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5956"/>
      </w:tblGrid>
      <w:tr w:rsidR="002748B1" w:rsidRPr="00E93CB4" w14:paraId="08BAADB3" w14:textId="77777777" w:rsidTr="60882B5E">
        <w:tc>
          <w:tcPr>
            <w:tcW w:w="3217" w:type="dxa"/>
          </w:tcPr>
          <w:p w14:paraId="79BFA153" w14:textId="77777777" w:rsidR="002748B1" w:rsidRPr="00E93CB4" w:rsidRDefault="002748B1" w:rsidP="005722FD">
            <w:pPr>
              <w:ind w:right="22"/>
              <w:rPr>
                <w:rFonts w:ascii="Arial" w:eastAsia="Times New Roman" w:hAnsi="Arial" w:cs="Arial"/>
                <w:b/>
                <w:sz w:val="24"/>
                <w:szCs w:val="24"/>
                <w:lang w:eastAsia="en-AU"/>
              </w:rPr>
            </w:pPr>
            <w:r>
              <w:rPr>
                <w:noProof/>
                <w:lang w:eastAsia="en-AU"/>
              </w:rPr>
              <w:drawing>
                <wp:inline distT="0" distB="0" distL="0" distR="0" wp14:anchorId="7CA6638C" wp14:editId="1D83C64A">
                  <wp:extent cx="1708030" cy="652300"/>
                  <wp:effectExtent l="0" t="0" r="698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708030" cy="652300"/>
                          </a:xfrm>
                          <a:prstGeom prst="rect">
                            <a:avLst/>
                          </a:prstGeom>
                        </pic:spPr>
                      </pic:pic>
                    </a:graphicData>
                  </a:graphic>
                </wp:inline>
              </w:drawing>
            </w:r>
          </w:p>
        </w:tc>
        <w:tc>
          <w:tcPr>
            <w:tcW w:w="5956" w:type="dxa"/>
          </w:tcPr>
          <w:p w14:paraId="69D1D33C" w14:textId="090F3486" w:rsidR="002748B1" w:rsidRPr="00E93CB4" w:rsidRDefault="002748B1" w:rsidP="002748B1">
            <w:pPr>
              <w:ind w:right="22"/>
              <w:jc w:val="both"/>
              <w:rPr>
                <w:rFonts w:ascii="Arial" w:eastAsia="Times New Roman" w:hAnsi="Arial" w:cs="Arial"/>
                <w:b/>
                <w:sz w:val="18"/>
                <w:szCs w:val="18"/>
                <w:lang w:eastAsia="en-AU"/>
              </w:rPr>
            </w:pPr>
          </w:p>
          <w:p w14:paraId="405DB42D" w14:textId="77777777" w:rsidR="002748B1" w:rsidRDefault="00EC792C" w:rsidP="000808D5">
            <w:pPr>
              <w:ind w:right="22"/>
              <w:jc w:val="right"/>
              <w:rPr>
                <w:rFonts w:ascii="Arial" w:hAnsi="Arial" w:cs="Arial"/>
                <w:sz w:val="24"/>
                <w:szCs w:val="24"/>
              </w:rPr>
            </w:pPr>
            <w:r w:rsidRPr="004546B5">
              <w:rPr>
                <w:rFonts w:ascii="Arial" w:eastAsia="Times New Roman" w:hAnsi="Arial" w:cs="Times New Roman"/>
                <w:noProof/>
                <w:szCs w:val="20"/>
                <w:lang w:eastAsia="en-AU"/>
              </w:rPr>
              <w:drawing>
                <wp:inline distT="0" distB="0" distL="0" distR="0" wp14:anchorId="3AF562B4" wp14:editId="72D877B8">
                  <wp:extent cx="590550" cy="590550"/>
                  <wp:effectExtent l="0" t="0" r="0" b="0"/>
                  <wp:docPr id="1" name="Picture 1" descr="Central Coas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entral Coast Council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p w14:paraId="1F6F37C1" w14:textId="432011F5" w:rsidR="00EC792C" w:rsidRPr="00E93CB4" w:rsidRDefault="00EC792C" w:rsidP="000808D5">
            <w:pPr>
              <w:ind w:right="22"/>
              <w:jc w:val="right"/>
              <w:rPr>
                <w:rFonts w:ascii="Arial" w:hAnsi="Arial" w:cs="Arial"/>
                <w:sz w:val="24"/>
                <w:szCs w:val="24"/>
              </w:rPr>
            </w:pPr>
          </w:p>
        </w:tc>
      </w:tr>
      <w:tr w:rsidR="002748B1" w:rsidRPr="00E93CB4" w14:paraId="11ED0E97" w14:textId="77777777" w:rsidTr="60882B5E">
        <w:tc>
          <w:tcPr>
            <w:tcW w:w="9173" w:type="dxa"/>
            <w:gridSpan w:val="2"/>
          </w:tcPr>
          <w:p w14:paraId="035DD02A" w14:textId="77777777" w:rsidR="002748B1" w:rsidRPr="00E93CB4" w:rsidRDefault="002748B1" w:rsidP="005722FD">
            <w:pPr>
              <w:ind w:right="22"/>
              <w:rPr>
                <w:rFonts w:ascii="Arial" w:eastAsia="Times New Roman" w:hAnsi="Arial" w:cs="Arial"/>
                <w:b/>
                <w:sz w:val="18"/>
                <w:szCs w:val="18"/>
                <w:lang w:eastAsia="en-AU"/>
              </w:rPr>
            </w:pPr>
          </w:p>
          <w:p w14:paraId="41078511" w14:textId="14157065" w:rsidR="002748B1" w:rsidRPr="00EC792C" w:rsidRDefault="00EC792C" w:rsidP="002748B1">
            <w:pPr>
              <w:ind w:right="22"/>
              <w:jc w:val="center"/>
              <w:rPr>
                <w:rFonts w:ascii="Arial" w:eastAsia="Times New Roman" w:hAnsi="Arial" w:cs="Arial"/>
                <w:b/>
                <w:sz w:val="28"/>
                <w:szCs w:val="28"/>
                <w:lang w:eastAsia="en-AU"/>
              </w:rPr>
            </w:pPr>
            <w:r>
              <w:rPr>
                <w:rFonts w:ascii="Arial" w:eastAsia="Times New Roman" w:hAnsi="Arial" w:cs="Arial"/>
                <w:b/>
                <w:sz w:val="28"/>
                <w:szCs w:val="28"/>
                <w:lang w:eastAsia="en-AU"/>
              </w:rPr>
              <w:t>PANEL</w:t>
            </w:r>
            <w:r w:rsidR="002748B1">
              <w:rPr>
                <w:rFonts w:ascii="Arial" w:eastAsia="Times New Roman" w:hAnsi="Arial" w:cs="Arial"/>
                <w:b/>
                <w:sz w:val="28"/>
                <w:szCs w:val="28"/>
                <w:lang w:eastAsia="en-AU"/>
              </w:rPr>
              <w:t xml:space="preserve"> ASS</w:t>
            </w:r>
            <w:r w:rsidR="002748B1" w:rsidRPr="00EC792C">
              <w:rPr>
                <w:rFonts w:ascii="Arial" w:eastAsia="Times New Roman" w:hAnsi="Arial" w:cs="Arial"/>
                <w:b/>
                <w:sz w:val="28"/>
                <w:szCs w:val="28"/>
                <w:lang w:eastAsia="en-AU"/>
              </w:rPr>
              <w:t>ESSMENT REPORT</w:t>
            </w:r>
          </w:p>
          <w:p w14:paraId="5888C4A7" w14:textId="184103B5" w:rsidR="002748B1" w:rsidRPr="00E93CB4" w:rsidRDefault="00AC3048" w:rsidP="002748B1">
            <w:pPr>
              <w:ind w:right="22"/>
              <w:jc w:val="center"/>
              <w:rPr>
                <w:rFonts w:ascii="Arial" w:hAnsi="Arial" w:cs="Arial"/>
                <w:sz w:val="24"/>
                <w:szCs w:val="24"/>
              </w:rPr>
            </w:pPr>
            <w:sdt>
              <w:sdtPr>
                <w:rPr>
                  <w:rFonts w:ascii="Arial" w:eastAsia="Times New Roman" w:hAnsi="Arial" w:cs="Arial"/>
                  <w:sz w:val="24"/>
                  <w:szCs w:val="24"/>
                  <w:lang w:eastAsia="en-AU"/>
                </w:rPr>
                <w:id w:val="3866020"/>
                <w:placeholder>
                  <w:docPart w:val="584C0746BAD6466FA620BB0EC568A30F"/>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EndPr/>
              <w:sdtContent>
                <w:r w:rsidR="00EC792C" w:rsidRPr="00EC792C">
                  <w:rPr>
                    <w:rFonts w:ascii="Arial" w:eastAsia="Times New Roman" w:hAnsi="Arial" w:cs="Arial"/>
                    <w:sz w:val="24"/>
                    <w:szCs w:val="24"/>
                    <w:lang w:eastAsia="en-AU"/>
                  </w:rPr>
                  <w:t>HUNTER AND CENTRAL COAST REGIONAL</w:t>
                </w:r>
              </w:sdtContent>
            </w:sdt>
            <w:r w:rsidR="002748B1" w:rsidRPr="00E93CB4">
              <w:rPr>
                <w:rFonts w:ascii="Arial" w:eastAsia="Times New Roman" w:hAnsi="Arial" w:cs="Arial"/>
                <w:color w:val="FF0000"/>
                <w:sz w:val="24"/>
                <w:szCs w:val="24"/>
                <w:lang w:eastAsia="en-AU"/>
              </w:rPr>
              <w:t xml:space="preserve"> </w:t>
            </w:r>
            <w:r w:rsidR="002748B1" w:rsidRPr="00E93CB4">
              <w:rPr>
                <w:rFonts w:ascii="Arial" w:eastAsia="Times New Roman" w:hAnsi="Arial" w:cs="Arial"/>
                <w:sz w:val="24"/>
                <w:szCs w:val="24"/>
                <w:lang w:eastAsia="en-AU"/>
              </w:rPr>
              <w:t>PLANNING PANEL</w:t>
            </w:r>
            <w:r w:rsidR="00E32528">
              <w:rPr>
                <w:rFonts w:ascii="Arial" w:eastAsia="Times New Roman" w:hAnsi="Arial" w:cs="Arial"/>
                <w:sz w:val="24"/>
                <w:szCs w:val="24"/>
                <w:lang w:eastAsia="en-AU"/>
              </w:rPr>
              <w:t xml:space="preserve"> </w:t>
            </w:r>
          </w:p>
        </w:tc>
      </w:tr>
    </w:tbl>
    <w:p w14:paraId="4E557B1D" w14:textId="77777777" w:rsidR="002748B1" w:rsidRPr="00E93CB4" w:rsidRDefault="002748B1" w:rsidP="002748B1">
      <w:pPr>
        <w:pStyle w:val="NoSpacing"/>
        <w:rPr>
          <w:rFonts w:ascii="Arial" w:hAnsi="Arial" w:cs="Arial"/>
        </w:rPr>
      </w:pPr>
    </w:p>
    <w:tbl>
      <w:tblPr>
        <w:tblStyle w:val="ProjectTable"/>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2905"/>
        <w:gridCol w:w="6133"/>
      </w:tblGrid>
      <w:tr w:rsidR="002748B1" w:rsidRPr="00E93CB4" w14:paraId="1BBFE4A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60F395" w14:textId="33ED50E8" w:rsidR="002748B1" w:rsidRPr="00E93CB4" w:rsidRDefault="009B4677" w:rsidP="005722FD">
            <w:pPr>
              <w:spacing w:before="60" w:after="60"/>
              <w:rPr>
                <w:rFonts w:ascii="Arial" w:hAnsi="Arial" w:cs="Arial"/>
              </w:rPr>
            </w:pPr>
            <w:r>
              <w:rPr>
                <w:rFonts w:ascii="Arial" w:hAnsi="Arial" w:cs="Arial"/>
                <w:color w:val="auto"/>
                <w:sz w:val="22"/>
                <w:szCs w:val="22"/>
              </w:rPr>
              <w:t>PANEL REFERENCE &amp; DA NUMBER</w:t>
            </w:r>
          </w:p>
        </w:tc>
        <w:tc>
          <w:tcPr>
            <w:tcW w:w="3393" w:type="pct"/>
            <w:vAlign w:val="center"/>
          </w:tcPr>
          <w:p w14:paraId="27C9857F" w14:textId="77777777" w:rsidR="00EC792C" w:rsidRPr="00EF7BC1" w:rsidRDefault="00EC792C" w:rsidP="00EC792C">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EF7BC1">
              <w:rPr>
                <w:rFonts w:ascii="Arial" w:hAnsi="Arial" w:cs="Arial"/>
                <w:color w:val="auto"/>
                <w:sz w:val="22"/>
                <w:szCs w:val="22"/>
                <w:lang w:val="en-AU"/>
              </w:rPr>
              <w:t>PPSHCC -87</w:t>
            </w:r>
          </w:p>
          <w:p w14:paraId="626D721E" w14:textId="79132C9B" w:rsidR="002748B1" w:rsidRPr="00E93CB4" w:rsidRDefault="00EC792C" w:rsidP="00EC792C">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EF7BC1">
              <w:rPr>
                <w:rFonts w:ascii="Arial" w:hAnsi="Arial" w:cs="Arial"/>
                <w:color w:val="auto"/>
                <w:sz w:val="22"/>
                <w:szCs w:val="22"/>
                <w:lang w:val="en-AU"/>
              </w:rPr>
              <w:t>DA/1163/2021</w:t>
            </w:r>
          </w:p>
        </w:tc>
      </w:tr>
      <w:tr w:rsidR="009B4677" w:rsidRPr="00E93CB4" w14:paraId="1506474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BD97F99" w14:textId="28F25461" w:rsidR="009B4677" w:rsidRPr="00E93CB4" w:rsidRDefault="009B4677" w:rsidP="005722FD">
            <w:pPr>
              <w:spacing w:before="60" w:after="60"/>
              <w:rPr>
                <w:rFonts w:ascii="Arial" w:hAnsi="Arial" w:cs="Arial"/>
              </w:rPr>
            </w:pPr>
            <w:r w:rsidRPr="009B4677">
              <w:rPr>
                <w:rFonts w:ascii="Arial" w:hAnsi="Arial" w:cs="Arial"/>
                <w:color w:val="auto"/>
                <w:sz w:val="22"/>
                <w:szCs w:val="22"/>
              </w:rPr>
              <w:t xml:space="preserve">PROPOSAL </w:t>
            </w:r>
          </w:p>
        </w:tc>
        <w:tc>
          <w:tcPr>
            <w:tcW w:w="3393" w:type="pct"/>
            <w:vAlign w:val="center"/>
          </w:tcPr>
          <w:p w14:paraId="2200D55E" w14:textId="63823A4E" w:rsidR="009B4677" w:rsidRPr="00E93CB4" w:rsidRDefault="00EC792C" w:rsidP="005722F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EF7BC1">
              <w:rPr>
                <w:rFonts w:ascii="Arial" w:hAnsi="Arial" w:cs="Arial"/>
                <w:color w:val="auto"/>
                <w:sz w:val="22"/>
                <w:szCs w:val="22"/>
                <w:lang w:val="en-AU"/>
              </w:rPr>
              <w:t xml:space="preserve">Redevelopment of </w:t>
            </w:r>
            <w:bookmarkStart w:id="0" w:name="_Hlk107765449"/>
            <w:r w:rsidRPr="00EF7BC1">
              <w:rPr>
                <w:rFonts w:ascii="Arial" w:hAnsi="Arial" w:cs="Arial"/>
                <w:color w:val="auto"/>
                <w:sz w:val="22"/>
                <w:szCs w:val="22"/>
                <w:lang w:val="en-AU"/>
              </w:rPr>
              <w:t>fire damaged Registered Club and associated parking</w:t>
            </w:r>
            <w:bookmarkEnd w:id="0"/>
            <w:r w:rsidR="00616D43">
              <w:rPr>
                <w:rFonts w:ascii="Arial" w:hAnsi="Arial" w:cs="Arial"/>
                <w:color w:val="auto"/>
                <w:sz w:val="22"/>
                <w:szCs w:val="22"/>
                <w:lang w:val="en-AU"/>
              </w:rPr>
              <w:t>, landscaping and other works</w:t>
            </w:r>
          </w:p>
        </w:tc>
      </w:tr>
      <w:tr w:rsidR="002C37C4" w:rsidRPr="00E93CB4" w14:paraId="052B07E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8A89923" w14:textId="012A2ED2" w:rsidR="002C37C4" w:rsidRPr="00E93CB4" w:rsidRDefault="002C37C4" w:rsidP="002C37C4">
            <w:pPr>
              <w:spacing w:before="60" w:after="60"/>
              <w:rPr>
                <w:rFonts w:ascii="Arial" w:hAnsi="Arial" w:cs="Arial"/>
              </w:rPr>
            </w:pPr>
            <w:r w:rsidRPr="00E93CB4">
              <w:rPr>
                <w:rFonts w:ascii="Arial" w:hAnsi="Arial" w:cs="Arial"/>
                <w:color w:val="auto"/>
                <w:sz w:val="22"/>
                <w:szCs w:val="22"/>
              </w:rPr>
              <w:t>ADDRESS</w:t>
            </w:r>
          </w:p>
        </w:tc>
        <w:tc>
          <w:tcPr>
            <w:tcW w:w="3393" w:type="pct"/>
            <w:vAlign w:val="center"/>
          </w:tcPr>
          <w:p w14:paraId="49391413" w14:textId="77777777" w:rsidR="00EC792C" w:rsidRDefault="00EC792C" w:rsidP="00EC792C">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7A06FE">
              <w:rPr>
                <w:rFonts w:ascii="Arial" w:hAnsi="Arial" w:cs="Arial"/>
                <w:color w:val="auto"/>
                <w:sz w:val="22"/>
                <w:szCs w:val="22"/>
                <w:lang w:val="en-AU"/>
              </w:rPr>
              <w:t>2-4 Park Road, The Entrance</w:t>
            </w:r>
            <w:r>
              <w:rPr>
                <w:rFonts w:ascii="Arial" w:hAnsi="Arial" w:cs="Arial"/>
                <w:color w:val="auto"/>
                <w:sz w:val="22"/>
                <w:szCs w:val="22"/>
                <w:lang w:val="en-AU"/>
              </w:rPr>
              <w:t xml:space="preserve">, </w:t>
            </w:r>
            <w:r w:rsidRPr="007A06FE">
              <w:rPr>
                <w:rFonts w:ascii="Arial" w:hAnsi="Arial" w:cs="Arial"/>
                <w:color w:val="auto"/>
                <w:sz w:val="22"/>
                <w:szCs w:val="22"/>
                <w:lang w:val="en-AU"/>
              </w:rPr>
              <w:t>Lot 1 DP 180642</w:t>
            </w:r>
            <w:r>
              <w:rPr>
                <w:rFonts w:ascii="Arial" w:hAnsi="Arial" w:cs="Arial"/>
                <w:color w:val="auto"/>
                <w:sz w:val="22"/>
                <w:szCs w:val="22"/>
                <w:lang w:val="en-AU"/>
              </w:rPr>
              <w:t xml:space="preserve">, Lot 1 DP 406038, </w:t>
            </w:r>
          </w:p>
          <w:p w14:paraId="47077BF4" w14:textId="2CE4A0BE" w:rsidR="00EC792C" w:rsidRPr="00FD403C" w:rsidRDefault="00EC792C" w:rsidP="00EC792C">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Pr>
                <w:rFonts w:ascii="Arial" w:hAnsi="Arial" w:cs="Arial"/>
                <w:color w:val="auto"/>
                <w:sz w:val="22"/>
                <w:szCs w:val="22"/>
              </w:rPr>
              <w:t xml:space="preserve">10 </w:t>
            </w:r>
            <w:proofErr w:type="spellStart"/>
            <w:r>
              <w:rPr>
                <w:rFonts w:ascii="Arial" w:hAnsi="Arial" w:cs="Arial"/>
                <w:color w:val="auto"/>
                <w:sz w:val="22"/>
                <w:szCs w:val="22"/>
              </w:rPr>
              <w:t>Warr</w:t>
            </w:r>
            <w:r w:rsidR="00DD31C8">
              <w:rPr>
                <w:rFonts w:ascii="Arial" w:hAnsi="Arial" w:cs="Arial"/>
                <w:color w:val="auto"/>
                <w:sz w:val="22"/>
                <w:szCs w:val="22"/>
              </w:rPr>
              <w:t>igal</w:t>
            </w:r>
            <w:proofErr w:type="spellEnd"/>
            <w:r w:rsidR="00DD31C8">
              <w:rPr>
                <w:rFonts w:ascii="Arial" w:hAnsi="Arial" w:cs="Arial"/>
                <w:color w:val="auto"/>
                <w:sz w:val="22"/>
                <w:szCs w:val="22"/>
              </w:rPr>
              <w:t xml:space="preserve"> Street, </w:t>
            </w:r>
            <w:r w:rsidR="00DD31C8" w:rsidRPr="007A06FE">
              <w:rPr>
                <w:rFonts w:ascii="Arial" w:hAnsi="Arial" w:cs="Arial"/>
                <w:color w:val="auto"/>
                <w:sz w:val="22"/>
                <w:szCs w:val="22"/>
                <w:lang w:val="en-AU"/>
              </w:rPr>
              <w:t>The Entrance</w:t>
            </w:r>
            <w:r w:rsidR="00DD31C8">
              <w:rPr>
                <w:rFonts w:ascii="Arial" w:hAnsi="Arial" w:cs="Arial"/>
                <w:color w:val="auto"/>
                <w:sz w:val="22"/>
                <w:szCs w:val="22"/>
                <w:lang w:val="en-AU"/>
              </w:rPr>
              <w:t>, Lot 50 DP 661107</w:t>
            </w:r>
          </w:p>
        </w:tc>
      </w:tr>
      <w:tr w:rsidR="002C37C4" w:rsidRPr="00E93CB4" w14:paraId="35A90E41"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89EA67A" w14:textId="7333FFBA" w:rsidR="002C37C4" w:rsidRPr="00E93CB4" w:rsidRDefault="002C37C4" w:rsidP="002C37C4">
            <w:pPr>
              <w:spacing w:before="60" w:after="60"/>
              <w:rPr>
                <w:rFonts w:ascii="Arial" w:hAnsi="Arial" w:cs="Arial"/>
              </w:rPr>
            </w:pPr>
            <w:r w:rsidRPr="00E93CB4">
              <w:rPr>
                <w:rFonts w:ascii="Arial" w:hAnsi="Arial" w:cs="Arial"/>
                <w:color w:val="auto"/>
                <w:sz w:val="22"/>
                <w:szCs w:val="22"/>
              </w:rPr>
              <w:t>APPLICANT</w:t>
            </w:r>
          </w:p>
        </w:tc>
        <w:tc>
          <w:tcPr>
            <w:tcW w:w="3393" w:type="pct"/>
            <w:vAlign w:val="center"/>
          </w:tcPr>
          <w:p w14:paraId="29657E3F" w14:textId="56142FB6" w:rsidR="002C37C4" w:rsidRPr="00E93CB4" w:rsidRDefault="00EC792C"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roofErr w:type="spellStart"/>
            <w:r>
              <w:rPr>
                <w:rFonts w:ascii="Arial" w:hAnsi="Arial" w:cs="Arial"/>
                <w:color w:val="000000" w:themeColor="text1"/>
                <w:sz w:val="22"/>
                <w:szCs w:val="22"/>
              </w:rPr>
              <w:t>Mingara</w:t>
            </w:r>
            <w:proofErr w:type="spellEnd"/>
            <w:r>
              <w:rPr>
                <w:rFonts w:ascii="Arial" w:hAnsi="Arial" w:cs="Arial"/>
                <w:color w:val="000000" w:themeColor="text1"/>
                <w:sz w:val="22"/>
                <w:szCs w:val="22"/>
              </w:rPr>
              <w:t xml:space="preserve"> Leisure Group C/- </w:t>
            </w:r>
            <w:r w:rsidRPr="00622B4E">
              <w:rPr>
                <w:rFonts w:ascii="Arial" w:hAnsi="Arial" w:cs="Arial"/>
                <w:color w:val="000000" w:themeColor="text1"/>
                <w:sz w:val="22"/>
                <w:szCs w:val="22"/>
              </w:rPr>
              <w:t>ADW Johnson</w:t>
            </w:r>
            <w:r>
              <w:rPr>
                <w:rFonts w:ascii="Arial" w:hAnsi="Arial" w:cs="Arial"/>
                <w:color w:val="000000" w:themeColor="text1"/>
                <w:sz w:val="22"/>
                <w:szCs w:val="22"/>
              </w:rPr>
              <w:t xml:space="preserve"> Pty Ltd</w:t>
            </w:r>
          </w:p>
        </w:tc>
      </w:tr>
      <w:tr w:rsidR="00D9139E" w:rsidRPr="00E93CB4" w14:paraId="2126051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974B95B" w14:textId="4A9E771C" w:rsidR="00D9139E" w:rsidRPr="00E93CB4" w:rsidRDefault="00D9139E" w:rsidP="002C37C4">
            <w:pPr>
              <w:spacing w:before="60" w:after="60"/>
              <w:rPr>
                <w:rFonts w:ascii="Arial" w:hAnsi="Arial" w:cs="Arial"/>
              </w:rPr>
            </w:pPr>
            <w:r w:rsidRPr="00D9139E">
              <w:rPr>
                <w:rFonts w:ascii="Arial" w:hAnsi="Arial" w:cs="Arial"/>
                <w:color w:val="auto"/>
                <w:sz w:val="22"/>
                <w:szCs w:val="22"/>
              </w:rPr>
              <w:t>OWNER</w:t>
            </w:r>
          </w:p>
        </w:tc>
        <w:tc>
          <w:tcPr>
            <w:tcW w:w="3393" w:type="pct"/>
            <w:vAlign w:val="center"/>
          </w:tcPr>
          <w:p w14:paraId="58F7F495" w14:textId="65A6A555" w:rsidR="00DD31C8" w:rsidRDefault="00DD31C8"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622B4E">
              <w:rPr>
                <w:rFonts w:ascii="Arial" w:hAnsi="Arial" w:cs="Arial"/>
                <w:color w:val="000000" w:themeColor="text1"/>
                <w:sz w:val="22"/>
                <w:szCs w:val="22"/>
              </w:rPr>
              <w:t>Central Coast Council</w:t>
            </w:r>
            <w:r>
              <w:rPr>
                <w:rFonts w:ascii="Arial" w:hAnsi="Arial" w:cs="Arial"/>
                <w:color w:val="000000" w:themeColor="text1"/>
                <w:sz w:val="22"/>
                <w:szCs w:val="22"/>
              </w:rPr>
              <w:t xml:space="preserve"> (2-4 Park Road) &amp; </w:t>
            </w:r>
          </w:p>
          <w:p w14:paraId="7DF7A947" w14:textId="12441575" w:rsidR="00D9139E" w:rsidRPr="00E93CB4" w:rsidRDefault="00DD31C8"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roofErr w:type="spellStart"/>
            <w:r>
              <w:rPr>
                <w:rFonts w:ascii="Arial" w:hAnsi="Arial" w:cs="Arial"/>
                <w:color w:val="000000" w:themeColor="text1"/>
                <w:sz w:val="22"/>
                <w:szCs w:val="22"/>
              </w:rPr>
              <w:t>Mingara</w:t>
            </w:r>
            <w:proofErr w:type="spellEnd"/>
            <w:r>
              <w:rPr>
                <w:rFonts w:ascii="Arial" w:hAnsi="Arial" w:cs="Arial"/>
                <w:color w:val="000000" w:themeColor="text1"/>
                <w:sz w:val="22"/>
                <w:szCs w:val="22"/>
              </w:rPr>
              <w:t xml:space="preserve"> Recreation Club Ltd (10 </w:t>
            </w:r>
            <w:proofErr w:type="spellStart"/>
            <w:r>
              <w:rPr>
                <w:rFonts w:ascii="Arial" w:hAnsi="Arial" w:cs="Arial"/>
                <w:color w:val="000000" w:themeColor="text1"/>
                <w:sz w:val="22"/>
                <w:szCs w:val="22"/>
              </w:rPr>
              <w:t>Warrigal</w:t>
            </w:r>
            <w:proofErr w:type="spellEnd"/>
            <w:r>
              <w:rPr>
                <w:rFonts w:ascii="Arial" w:hAnsi="Arial" w:cs="Arial"/>
                <w:color w:val="000000" w:themeColor="text1"/>
                <w:sz w:val="22"/>
                <w:szCs w:val="22"/>
              </w:rPr>
              <w:t xml:space="preserve"> Street)</w:t>
            </w:r>
          </w:p>
        </w:tc>
      </w:tr>
      <w:tr w:rsidR="00D9139E" w:rsidRPr="00E93CB4" w14:paraId="4BE32A79"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865944F" w14:textId="48231B8A" w:rsidR="00D9139E" w:rsidRPr="00D9139E" w:rsidRDefault="00D9139E" w:rsidP="002C37C4">
            <w:pPr>
              <w:spacing w:before="60" w:after="60"/>
              <w:rPr>
                <w:rFonts w:ascii="Arial" w:hAnsi="Arial" w:cs="Arial"/>
              </w:rPr>
            </w:pPr>
            <w:r w:rsidRPr="00D9139E">
              <w:rPr>
                <w:rFonts w:ascii="Arial" w:hAnsi="Arial" w:cs="Arial"/>
                <w:color w:val="auto"/>
                <w:sz w:val="22"/>
                <w:szCs w:val="22"/>
              </w:rPr>
              <w:t>DA LODGEMENT</w:t>
            </w:r>
            <w:r>
              <w:rPr>
                <w:rFonts w:ascii="Arial" w:hAnsi="Arial" w:cs="Arial"/>
                <w:color w:val="auto"/>
                <w:sz w:val="22"/>
                <w:szCs w:val="22"/>
              </w:rPr>
              <w:t xml:space="preserve"> DATE</w:t>
            </w:r>
          </w:p>
        </w:tc>
        <w:tc>
          <w:tcPr>
            <w:tcW w:w="3393" w:type="pct"/>
            <w:vAlign w:val="center"/>
          </w:tcPr>
          <w:p w14:paraId="2BF75E23" w14:textId="191CAD5C" w:rsidR="00D9139E" w:rsidRPr="00E93CB4" w:rsidRDefault="00DD31C8"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000000" w:themeColor="text1"/>
                <w:sz w:val="22"/>
                <w:szCs w:val="22"/>
              </w:rPr>
              <w:t>3</w:t>
            </w:r>
            <w:r w:rsidRPr="00B51BA1">
              <w:rPr>
                <w:rFonts w:ascii="Arial" w:hAnsi="Arial" w:cs="Arial"/>
                <w:color w:val="000000" w:themeColor="text1"/>
                <w:sz w:val="22"/>
                <w:szCs w:val="22"/>
              </w:rPr>
              <w:t xml:space="preserve"> September 2021</w:t>
            </w:r>
          </w:p>
        </w:tc>
      </w:tr>
      <w:tr w:rsidR="002C37C4" w:rsidRPr="00E93CB4" w14:paraId="1B09C43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C18D68" w14:textId="6E469148" w:rsidR="002C37C4" w:rsidRPr="00E93CB4" w:rsidRDefault="002C37C4" w:rsidP="007F1D0F">
            <w:pPr>
              <w:spacing w:before="60" w:after="60"/>
              <w:rPr>
                <w:rFonts w:ascii="Arial" w:hAnsi="Arial" w:cs="Arial"/>
              </w:rPr>
            </w:pPr>
            <w:r w:rsidRPr="1F788C1D">
              <w:rPr>
                <w:rFonts w:ascii="Arial" w:hAnsi="Arial" w:cs="Arial"/>
                <w:color w:val="auto"/>
                <w:sz w:val="22"/>
                <w:szCs w:val="22"/>
              </w:rPr>
              <w:t>APPLICATION TYPE</w:t>
            </w:r>
          </w:p>
        </w:tc>
        <w:tc>
          <w:tcPr>
            <w:tcW w:w="3393" w:type="pct"/>
            <w:vAlign w:val="center"/>
          </w:tcPr>
          <w:p w14:paraId="5C5A9B6E" w14:textId="60E66389" w:rsidR="002C37C4" w:rsidRPr="00E93CB4" w:rsidRDefault="00DD31C8"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51BA1">
              <w:rPr>
                <w:rFonts w:ascii="Arial" w:hAnsi="Arial" w:cs="Arial"/>
                <w:color w:val="000000" w:themeColor="text1"/>
                <w:sz w:val="22"/>
                <w:szCs w:val="22"/>
                <w:lang w:val="en-AU"/>
              </w:rPr>
              <w:t>Development Application</w:t>
            </w:r>
          </w:p>
        </w:tc>
      </w:tr>
      <w:tr w:rsidR="002C37C4" w:rsidRPr="00E93CB4" w14:paraId="2179302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CAED265" w14:textId="10B35E68" w:rsidR="002C37C4" w:rsidRPr="00E93CB4" w:rsidRDefault="002C37C4" w:rsidP="002C37C4">
            <w:pPr>
              <w:spacing w:before="60" w:after="60"/>
              <w:rPr>
                <w:rFonts w:ascii="Arial" w:hAnsi="Arial" w:cs="Arial"/>
              </w:rPr>
            </w:pPr>
            <w:r w:rsidRPr="009B4677">
              <w:rPr>
                <w:rFonts w:ascii="Arial" w:hAnsi="Arial" w:cs="Arial"/>
                <w:color w:val="auto"/>
                <w:sz w:val="22"/>
                <w:szCs w:val="22"/>
              </w:rPr>
              <w:t>REGIONALLY SIGNIFICANT CRITERIA</w:t>
            </w:r>
          </w:p>
        </w:tc>
        <w:tc>
          <w:tcPr>
            <w:tcW w:w="3393" w:type="pct"/>
            <w:vAlign w:val="center"/>
          </w:tcPr>
          <w:p w14:paraId="39CA5059" w14:textId="5A6093C2" w:rsidR="002C37C4" w:rsidRPr="00977262" w:rsidRDefault="00DD31C8" w:rsidP="00977262">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bookmarkStart w:id="1" w:name="_Hlk107765742"/>
            <w:r w:rsidRPr="00977262">
              <w:rPr>
                <w:rFonts w:ascii="Arial" w:hAnsi="Arial" w:cs="Arial"/>
                <w:color w:val="000000" w:themeColor="text1"/>
                <w:sz w:val="22"/>
                <w:szCs w:val="22"/>
                <w:lang w:val="en-AU"/>
              </w:rPr>
              <w:t xml:space="preserve">Clause 3(b) Schedule </w:t>
            </w:r>
            <w:r w:rsidR="009F01AC" w:rsidRPr="00977262">
              <w:rPr>
                <w:rFonts w:ascii="Arial" w:hAnsi="Arial" w:cs="Arial"/>
                <w:color w:val="auto"/>
                <w:sz w:val="22"/>
                <w:szCs w:val="22"/>
                <w:lang w:val="en-AU"/>
              </w:rPr>
              <w:t xml:space="preserve">6 </w:t>
            </w:r>
            <w:r w:rsidRPr="00977262">
              <w:rPr>
                <w:rFonts w:ascii="Arial" w:hAnsi="Arial" w:cs="Arial"/>
                <w:color w:val="auto"/>
                <w:sz w:val="22"/>
                <w:szCs w:val="22"/>
                <w:lang w:val="en-AU"/>
              </w:rPr>
              <w:t>of the SEPP</w:t>
            </w:r>
            <w:r w:rsidR="00977262" w:rsidRPr="00977262">
              <w:rPr>
                <w:rFonts w:ascii="Arial" w:hAnsi="Arial" w:cs="Arial"/>
                <w:color w:val="auto"/>
                <w:sz w:val="22"/>
                <w:szCs w:val="22"/>
                <w:lang w:val="en-AU"/>
              </w:rPr>
              <w:t xml:space="preserve"> (Planning</w:t>
            </w:r>
            <w:r w:rsidR="00977262">
              <w:rPr>
                <w:rFonts w:ascii="Arial" w:hAnsi="Arial" w:cs="Arial"/>
                <w:color w:val="auto"/>
                <w:sz w:val="22"/>
                <w:szCs w:val="22"/>
                <w:lang w:val="en-AU"/>
              </w:rPr>
              <w:t xml:space="preserve"> Systems) 2021.</w:t>
            </w:r>
            <w:r w:rsidRPr="007D0E45">
              <w:rPr>
                <w:rFonts w:ascii="Arial" w:hAnsi="Arial" w:cs="Arial"/>
                <w:color w:val="auto"/>
                <w:sz w:val="22"/>
                <w:szCs w:val="22"/>
                <w:lang w:val="en-AU"/>
              </w:rPr>
              <w:t xml:space="preserve"> </w:t>
            </w:r>
            <w:r w:rsidRPr="00B51BA1">
              <w:rPr>
                <w:rFonts w:ascii="Arial" w:hAnsi="Arial" w:cs="Arial"/>
                <w:color w:val="000000" w:themeColor="text1"/>
                <w:sz w:val="22"/>
                <w:szCs w:val="22"/>
              </w:rPr>
              <w:t xml:space="preserve">Council owned land </w:t>
            </w:r>
            <w:r>
              <w:rPr>
                <w:rFonts w:ascii="Arial" w:hAnsi="Arial" w:cs="Arial"/>
                <w:color w:val="000000" w:themeColor="text1"/>
                <w:sz w:val="22"/>
                <w:szCs w:val="22"/>
              </w:rPr>
              <w:t>with</w:t>
            </w:r>
            <w:r w:rsidRPr="00B51BA1">
              <w:rPr>
                <w:rFonts w:ascii="Arial" w:hAnsi="Arial" w:cs="Arial"/>
                <w:color w:val="000000" w:themeColor="text1"/>
                <w:sz w:val="22"/>
                <w:szCs w:val="22"/>
              </w:rPr>
              <w:t xml:space="preserve"> </w:t>
            </w:r>
            <w:r>
              <w:rPr>
                <w:rFonts w:ascii="Arial" w:hAnsi="Arial" w:cs="Arial"/>
                <w:color w:val="000000" w:themeColor="text1"/>
                <w:sz w:val="22"/>
                <w:szCs w:val="22"/>
              </w:rPr>
              <w:t>CIV</w:t>
            </w:r>
            <w:r w:rsidRPr="00B51BA1">
              <w:rPr>
                <w:rFonts w:ascii="Arial" w:hAnsi="Arial" w:cs="Arial"/>
                <w:color w:val="000000" w:themeColor="text1"/>
                <w:sz w:val="22"/>
                <w:szCs w:val="22"/>
              </w:rPr>
              <w:t xml:space="preserve"> exceeding $5 million</w:t>
            </w:r>
            <w:bookmarkEnd w:id="1"/>
          </w:p>
        </w:tc>
      </w:tr>
      <w:tr w:rsidR="00D9139E" w:rsidRPr="00E93CB4" w14:paraId="5D88FAE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A0A26B7" w14:textId="44DEF0C6" w:rsidR="00D9139E" w:rsidRPr="009B4677" w:rsidRDefault="00D9139E" w:rsidP="00D9139E">
            <w:pPr>
              <w:spacing w:before="60" w:after="60"/>
              <w:rPr>
                <w:rFonts w:ascii="Arial" w:hAnsi="Arial" w:cs="Arial"/>
              </w:rPr>
            </w:pPr>
            <w:r w:rsidRPr="009B4677">
              <w:rPr>
                <w:rFonts w:ascii="Arial" w:hAnsi="Arial" w:cs="Arial"/>
                <w:color w:val="auto"/>
                <w:sz w:val="22"/>
                <w:szCs w:val="22"/>
              </w:rPr>
              <w:t>CIV</w:t>
            </w:r>
          </w:p>
        </w:tc>
        <w:tc>
          <w:tcPr>
            <w:tcW w:w="3393" w:type="pct"/>
            <w:vAlign w:val="center"/>
          </w:tcPr>
          <w:p w14:paraId="327C16F1" w14:textId="5B7127AC" w:rsidR="00D9139E" w:rsidRPr="00541E26" w:rsidRDefault="003105BC" w:rsidP="00D9139E">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782787">
              <w:rPr>
                <w:rFonts w:ascii="Arial" w:hAnsi="Arial" w:cs="Arial"/>
                <w:color w:val="auto"/>
                <w:sz w:val="22"/>
                <w:szCs w:val="22"/>
                <w:lang w:val="en-AU"/>
              </w:rPr>
              <w:t>$9,6</w:t>
            </w:r>
            <w:r w:rsidR="00782787" w:rsidRPr="00782787">
              <w:rPr>
                <w:rFonts w:ascii="Arial" w:hAnsi="Arial" w:cs="Arial"/>
                <w:color w:val="auto"/>
                <w:sz w:val="22"/>
                <w:szCs w:val="22"/>
                <w:lang w:val="en-AU"/>
              </w:rPr>
              <w:t>63</w:t>
            </w:r>
            <w:r w:rsidRPr="00782787">
              <w:rPr>
                <w:rFonts w:ascii="Arial" w:hAnsi="Arial" w:cs="Arial"/>
                <w:color w:val="auto"/>
                <w:sz w:val="22"/>
                <w:szCs w:val="22"/>
                <w:lang w:val="en-AU"/>
              </w:rPr>
              <w:t>,</w:t>
            </w:r>
            <w:r w:rsidR="00782787" w:rsidRPr="00782787">
              <w:rPr>
                <w:rFonts w:ascii="Arial" w:hAnsi="Arial" w:cs="Arial"/>
                <w:color w:val="auto"/>
                <w:sz w:val="22"/>
                <w:szCs w:val="22"/>
                <w:lang w:val="en-AU"/>
              </w:rPr>
              <w:t xml:space="preserve">059 </w:t>
            </w:r>
            <w:r w:rsidRPr="00782787">
              <w:rPr>
                <w:rFonts w:ascii="Arial" w:hAnsi="Arial" w:cs="Arial"/>
                <w:color w:val="auto"/>
                <w:sz w:val="22"/>
                <w:szCs w:val="22"/>
                <w:lang w:val="en-AU"/>
              </w:rPr>
              <w:t>(excluding GST)</w:t>
            </w:r>
          </w:p>
        </w:tc>
      </w:tr>
      <w:tr w:rsidR="00D9139E" w:rsidRPr="00E93CB4" w14:paraId="28C9277E"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10797EA5" w14:textId="3CEC6E28" w:rsidR="00D9139E" w:rsidRPr="00E93CB4" w:rsidRDefault="00F7394C" w:rsidP="00D9139E">
            <w:pPr>
              <w:spacing w:before="60" w:after="60"/>
              <w:rPr>
                <w:rFonts w:ascii="Arial" w:hAnsi="Arial" w:cs="Arial"/>
              </w:rPr>
            </w:pPr>
            <w:r w:rsidRPr="00D9139E">
              <w:rPr>
                <w:rFonts w:ascii="Arial" w:hAnsi="Arial" w:cs="Arial"/>
                <w:color w:val="auto"/>
                <w:sz w:val="22"/>
                <w:szCs w:val="22"/>
              </w:rPr>
              <w:t>CLAUSE 4.6 REQUESTS</w:t>
            </w:r>
            <w:r>
              <w:rPr>
                <w:rFonts w:ascii="Arial" w:hAnsi="Arial" w:cs="Arial"/>
              </w:rPr>
              <w:t xml:space="preserve"> </w:t>
            </w:r>
          </w:p>
        </w:tc>
        <w:tc>
          <w:tcPr>
            <w:tcW w:w="3393" w:type="pct"/>
            <w:vAlign w:val="center"/>
          </w:tcPr>
          <w:p w14:paraId="1FFC2FF9" w14:textId="4692AE45" w:rsidR="00D9139E" w:rsidRPr="001655DE" w:rsidRDefault="001655DE" w:rsidP="00D9139E">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1655DE">
              <w:rPr>
                <w:rFonts w:ascii="Arial" w:hAnsi="Arial" w:cs="Arial"/>
                <w:color w:val="auto"/>
                <w:sz w:val="22"/>
                <w:szCs w:val="22"/>
              </w:rPr>
              <w:t>N/A</w:t>
            </w:r>
          </w:p>
        </w:tc>
      </w:tr>
      <w:tr w:rsidR="00D9139E" w:rsidRPr="00E93CB4" w14:paraId="2BC4857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BC54037" w14:textId="18D2AEAF" w:rsidR="00D9139E" w:rsidRPr="009B4677" w:rsidRDefault="00D9139E" w:rsidP="00D9139E">
            <w:pPr>
              <w:spacing w:before="60" w:after="60"/>
              <w:rPr>
                <w:rFonts w:ascii="Arial" w:hAnsi="Arial" w:cs="Arial"/>
              </w:rPr>
            </w:pPr>
            <w:r w:rsidRPr="00C072AB">
              <w:rPr>
                <w:rFonts w:ascii="Arial" w:hAnsi="Arial" w:cs="Arial"/>
                <w:color w:val="auto"/>
                <w:sz w:val="22"/>
                <w:szCs w:val="22"/>
              </w:rPr>
              <w:t>KEY SEPP/LEP</w:t>
            </w:r>
          </w:p>
        </w:tc>
        <w:tc>
          <w:tcPr>
            <w:tcW w:w="3393" w:type="pct"/>
            <w:vAlign w:val="center"/>
          </w:tcPr>
          <w:p w14:paraId="5197A43F" w14:textId="09F96045" w:rsidR="009F01AC" w:rsidRPr="005137B6" w:rsidRDefault="009F01AC" w:rsidP="001607C9">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i/>
                <w:iCs/>
                <w:sz w:val="22"/>
                <w:szCs w:val="22"/>
              </w:rPr>
            </w:pPr>
            <w:bookmarkStart w:id="2" w:name="_Hlk104104168"/>
            <w:r w:rsidRPr="009F01AC">
              <w:rPr>
                <w:rFonts w:ascii="Arial" w:hAnsi="Arial" w:cs="Arial"/>
                <w:i/>
                <w:iCs/>
                <w:sz w:val="22"/>
                <w:szCs w:val="22"/>
              </w:rPr>
              <w:t xml:space="preserve">State Environmental Planning Policy (Resilience and Hazards) 2021 </w:t>
            </w:r>
          </w:p>
          <w:p w14:paraId="12325258" w14:textId="154428FD" w:rsidR="001655DE" w:rsidRPr="000A7421" w:rsidRDefault="009F01AC" w:rsidP="001607C9">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i/>
                <w:iCs/>
                <w:sz w:val="22"/>
                <w:szCs w:val="22"/>
              </w:rPr>
            </w:pPr>
            <w:r w:rsidRPr="000A7421">
              <w:rPr>
                <w:rFonts w:ascii="Arial" w:hAnsi="Arial" w:cs="Arial"/>
                <w:i/>
                <w:iCs/>
                <w:sz w:val="22"/>
                <w:szCs w:val="22"/>
              </w:rPr>
              <w:t>S</w:t>
            </w:r>
            <w:r w:rsidR="00B97638" w:rsidRPr="000A7421">
              <w:rPr>
                <w:rFonts w:ascii="Arial" w:hAnsi="Arial" w:cs="Arial"/>
                <w:i/>
                <w:iCs/>
                <w:sz w:val="22"/>
                <w:szCs w:val="22"/>
              </w:rPr>
              <w:t xml:space="preserve">tate </w:t>
            </w:r>
            <w:r w:rsidRPr="000A7421">
              <w:rPr>
                <w:rFonts w:ascii="Arial" w:hAnsi="Arial" w:cs="Arial"/>
                <w:i/>
                <w:iCs/>
                <w:sz w:val="22"/>
                <w:szCs w:val="22"/>
              </w:rPr>
              <w:t>E</w:t>
            </w:r>
            <w:r w:rsidR="00B97638" w:rsidRPr="000A7421">
              <w:rPr>
                <w:rFonts w:ascii="Arial" w:hAnsi="Arial" w:cs="Arial"/>
                <w:i/>
                <w:iCs/>
                <w:sz w:val="22"/>
                <w:szCs w:val="22"/>
              </w:rPr>
              <w:t xml:space="preserve">nvironmental </w:t>
            </w:r>
            <w:r w:rsidRPr="000A7421">
              <w:rPr>
                <w:rFonts w:ascii="Arial" w:hAnsi="Arial" w:cs="Arial"/>
                <w:i/>
                <w:iCs/>
                <w:sz w:val="22"/>
                <w:szCs w:val="22"/>
              </w:rPr>
              <w:t>P</w:t>
            </w:r>
            <w:r w:rsidR="00B97638" w:rsidRPr="000A7421">
              <w:rPr>
                <w:rFonts w:ascii="Arial" w:hAnsi="Arial" w:cs="Arial"/>
                <w:i/>
                <w:iCs/>
                <w:sz w:val="22"/>
                <w:szCs w:val="22"/>
              </w:rPr>
              <w:t xml:space="preserve">lanning </w:t>
            </w:r>
            <w:r w:rsidRPr="000A7421">
              <w:rPr>
                <w:rFonts w:ascii="Arial" w:hAnsi="Arial" w:cs="Arial"/>
                <w:i/>
                <w:iCs/>
                <w:sz w:val="22"/>
                <w:szCs w:val="22"/>
              </w:rPr>
              <w:t>P</w:t>
            </w:r>
            <w:r w:rsidR="00B97638" w:rsidRPr="000A7421">
              <w:rPr>
                <w:rFonts w:ascii="Arial" w:hAnsi="Arial" w:cs="Arial"/>
                <w:i/>
                <w:iCs/>
                <w:sz w:val="22"/>
                <w:szCs w:val="22"/>
              </w:rPr>
              <w:t>olicy</w:t>
            </w:r>
            <w:r w:rsidRPr="000A7421">
              <w:rPr>
                <w:rFonts w:ascii="Arial" w:hAnsi="Arial" w:cs="Arial"/>
                <w:i/>
                <w:iCs/>
                <w:sz w:val="22"/>
                <w:szCs w:val="22"/>
              </w:rPr>
              <w:t xml:space="preserve"> (Industry and Employment) 2021</w:t>
            </w:r>
          </w:p>
          <w:p w14:paraId="3620CDEC" w14:textId="4DFA9866" w:rsidR="001655DE" w:rsidRPr="009F01AC" w:rsidRDefault="001655DE" w:rsidP="001607C9">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i/>
                <w:iCs/>
                <w:sz w:val="22"/>
                <w:szCs w:val="22"/>
              </w:rPr>
            </w:pPr>
            <w:r w:rsidRPr="009F01AC">
              <w:rPr>
                <w:rFonts w:ascii="Arial" w:hAnsi="Arial" w:cs="Arial"/>
                <w:i/>
                <w:iCs/>
                <w:sz w:val="22"/>
                <w:szCs w:val="22"/>
              </w:rPr>
              <w:t xml:space="preserve">State Environmental Planning Policy (Planning Systems) 2021 </w:t>
            </w:r>
          </w:p>
          <w:bookmarkEnd w:id="2"/>
          <w:p w14:paraId="14C75841" w14:textId="77777777" w:rsidR="009F01AC" w:rsidRPr="009F01AC" w:rsidRDefault="009F01AC" w:rsidP="001607C9">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bCs/>
                <w:i/>
                <w:iCs/>
                <w:sz w:val="22"/>
                <w:szCs w:val="22"/>
              </w:rPr>
            </w:pPr>
            <w:r w:rsidRPr="009F01AC">
              <w:rPr>
                <w:rFonts w:ascii="Arial" w:hAnsi="Arial" w:cs="Arial"/>
                <w:bCs/>
                <w:i/>
                <w:iCs/>
                <w:sz w:val="22"/>
                <w:szCs w:val="22"/>
                <w:lang w:val="en-AU"/>
              </w:rPr>
              <w:t>Wyong Local Environmental Plan 2013</w:t>
            </w:r>
          </w:p>
          <w:p w14:paraId="3E9160EC" w14:textId="38664CA7" w:rsidR="009F01AC" w:rsidRPr="009F01AC" w:rsidRDefault="009F01AC" w:rsidP="001607C9">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bCs/>
                <w:i/>
                <w:iCs/>
                <w:sz w:val="22"/>
                <w:szCs w:val="22"/>
                <w:lang w:val="en-AU"/>
              </w:rPr>
            </w:pPr>
            <w:r w:rsidRPr="009F01AC">
              <w:rPr>
                <w:rFonts w:ascii="Arial" w:hAnsi="Arial" w:cs="Arial"/>
                <w:bCs/>
                <w:i/>
                <w:iCs/>
                <w:sz w:val="22"/>
                <w:szCs w:val="22"/>
                <w:lang w:val="en-AU"/>
              </w:rPr>
              <w:t>Central Coast Local Environment Plan 20</w:t>
            </w:r>
            <w:r w:rsidR="00402F9F">
              <w:rPr>
                <w:rFonts w:ascii="Arial" w:hAnsi="Arial" w:cs="Arial"/>
                <w:bCs/>
                <w:i/>
                <w:iCs/>
                <w:sz w:val="22"/>
                <w:szCs w:val="22"/>
                <w:lang w:val="en-AU"/>
              </w:rPr>
              <w:t>22</w:t>
            </w:r>
          </w:p>
          <w:p w14:paraId="293D326F" w14:textId="336E0343" w:rsidR="001655DE" w:rsidRPr="00977262" w:rsidRDefault="009F01AC" w:rsidP="001607C9">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bCs/>
                <w:i/>
                <w:iCs/>
                <w:sz w:val="22"/>
                <w:szCs w:val="22"/>
              </w:rPr>
            </w:pPr>
            <w:r w:rsidRPr="009F01AC">
              <w:rPr>
                <w:rFonts w:ascii="Arial" w:hAnsi="Arial" w:cs="Arial"/>
                <w:bCs/>
                <w:i/>
                <w:iCs/>
                <w:sz w:val="22"/>
                <w:szCs w:val="22"/>
                <w:lang w:val="en-AU"/>
              </w:rPr>
              <w:t>Draft Remediation of Land SEPP;</w:t>
            </w:r>
          </w:p>
        </w:tc>
      </w:tr>
      <w:tr w:rsidR="00D9139E" w:rsidRPr="00E93CB4" w14:paraId="4DC78F6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4DA59E9" w14:textId="4ED144EE" w:rsidR="00D9139E" w:rsidRPr="000D2864" w:rsidRDefault="00D9139E" w:rsidP="004A5E56">
            <w:pPr>
              <w:spacing w:before="60" w:after="60"/>
              <w:jc w:val="both"/>
              <w:rPr>
                <w:rFonts w:ascii="Arial" w:hAnsi="Arial" w:cs="Arial"/>
                <w:b w:val="0"/>
                <w:color w:val="auto"/>
                <w:sz w:val="22"/>
                <w:szCs w:val="22"/>
              </w:rPr>
            </w:pPr>
            <w:r>
              <w:rPr>
                <w:rFonts w:ascii="Arial" w:hAnsi="Arial" w:cs="Arial"/>
                <w:color w:val="auto"/>
                <w:sz w:val="22"/>
                <w:szCs w:val="22"/>
              </w:rPr>
              <w:t xml:space="preserve">TOTAL </w:t>
            </w:r>
            <w:r w:rsidRPr="00D9139E">
              <w:rPr>
                <w:rFonts w:ascii="Arial" w:hAnsi="Arial" w:cs="Arial"/>
                <w:color w:val="auto"/>
                <w:sz w:val="22"/>
                <w:szCs w:val="22"/>
              </w:rPr>
              <w:t>&amp; UNIQUE SUBMISSIONS</w:t>
            </w:r>
            <w:r w:rsidR="001A3DA0">
              <w:rPr>
                <w:rFonts w:ascii="Arial" w:hAnsi="Arial" w:cs="Arial"/>
                <w:color w:val="auto"/>
                <w:sz w:val="22"/>
                <w:szCs w:val="22"/>
              </w:rPr>
              <w:t xml:space="preserve"> </w:t>
            </w:r>
            <w:r w:rsidR="001A3DA0" w:rsidRPr="001A3DA0">
              <w:rPr>
                <w:rFonts w:ascii="Arial" w:hAnsi="Arial" w:cs="Arial"/>
                <w:color w:val="auto"/>
                <w:sz w:val="22"/>
                <w:szCs w:val="22"/>
              </w:rPr>
              <w:t xml:space="preserve"> </w:t>
            </w:r>
          </w:p>
        </w:tc>
        <w:tc>
          <w:tcPr>
            <w:tcW w:w="3393" w:type="pct"/>
            <w:vAlign w:val="center"/>
          </w:tcPr>
          <w:p w14:paraId="57B8209A" w14:textId="3527B180" w:rsidR="00977262" w:rsidRPr="009F01AC" w:rsidRDefault="009F01AC" w:rsidP="00D9139E">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F01AC">
              <w:rPr>
                <w:rFonts w:ascii="Arial" w:hAnsi="Arial" w:cs="Arial"/>
                <w:color w:val="auto"/>
              </w:rPr>
              <w:t>1</w:t>
            </w:r>
          </w:p>
        </w:tc>
      </w:tr>
      <w:tr w:rsidR="001A3DA0" w:rsidRPr="00D1709D" w14:paraId="60FB0875"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893528B" w14:textId="1735E0E2" w:rsidR="001A3DA0" w:rsidRPr="00D1709D" w:rsidRDefault="00F50F3C" w:rsidP="00FC2AF2">
            <w:pPr>
              <w:spacing w:before="60" w:after="60"/>
              <w:jc w:val="both"/>
              <w:rPr>
                <w:rFonts w:ascii="Arial" w:hAnsi="Arial" w:cs="Arial"/>
                <w:color w:val="auto"/>
              </w:rPr>
            </w:pPr>
            <w:r w:rsidRPr="00D1709D">
              <w:rPr>
                <w:rFonts w:ascii="Arial" w:hAnsi="Arial" w:cs="Arial"/>
                <w:color w:val="auto"/>
                <w:sz w:val="22"/>
                <w:szCs w:val="22"/>
              </w:rPr>
              <w:t>DOCUMENTS SUBMITTED FOR  CONSIDERATION</w:t>
            </w:r>
          </w:p>
        </w:tc>
        <w:tc>
          <w:tcPr>
            <w:tcW w:w="3393" w:type="pct"/>
            <w:vAlign w:val="center"/>
          </w:tcPr>
          <w:p w14:paraId="716C8D09" w14:textId="7A119FC7" w:rsidR="001A3DA0" w:rsidRPr="00D1709D" w:rsidRDefault="007D3803" w:rsidP="00F50F3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1709D">
              <w:rPr>
                <w:rFonts w:ascii="Arial" w:hAnsi="Arial" w:cs="Arial"/>
                <w:color w:val="auto"/>
                <w:sz w:val="22"/>
                <w:szCs w:val="22"/>
                <w:lang w:val="en-AU"/>
              </w:rPr>
              <w:t>Architectural Plan</w:t>
            </w:r>
            <w:r w:rsidR="000303E0" w:rsidRPr="00D1709D">
              <w:rPr>
                <w:rFonts w:ascii="Arial" w:hAnsi="Arial" w:cs="Arial"/>
                <w:color w:val="auto"/>
                <w:sz w:val="22"/>
                <w:szCs w:val="22"/>
                <w:lang w:val="en-AU"/>
              </w:rPr>
              <w:t>s dated Jan 2022</w:t>
            </w:r>
          </w:p>
          <w:p w14:paraId="0641666F" w14:textId="26304747" w:rsidR="000303E0" w:rsidRPr="00D1709D" w:rsidRDefault="000303E0" w:rsidP="00F50F3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1709D">
              <w:rPr>
                <w:rFonts w:ascii="Arial" w:hAnsi="Arial" w:cs="Arial"/>
                <w:color w:val="auto"/>
                <w:sz w:val="22"/>
                <w:szCs w:val="22"/>
                <w:lang w:val="en-AU"/>
              </w:rPr>
              <w:t>Landscape Plans dated Jan 2022</w:t>
            </w:r>
          </w:p>
          <w:p w14:paraId="1B437F69" w14:textId="77777777" w:rsidR="000303E0" w:rsidRPr="00D1709D" w:rsidRDefault="000303E0" w:rsidP="000303E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1709D">
              <w:rPr>
                <w:rFonts w:ascii="Arial" w:hAnsi="Arial" w:cs="Arial"/>
                <w:color w:val="auto"/>
                <w:sz w:val="22"/>
                <w:szCs w:val="22"/>
                <w:lang w:val="en-AU"/>
              </w:rPr>
              <w:t>Amended Acoustic Report Jan 2022</w:t>
            </w:r>
          </w:p>
          <w:p w14:paraId="617E5637" w14:textId="29CF5C1F" w:rsidR="000303E0" w:rsidRPr="00D1709D" w:rsidRDefault="000303E0" w:rsidP="00F50F3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1709D">
              <w:rPr>
                <w:rFonts w:ascii="Arial" w:hAnsi="Arial" w:cs="Arial"/>
                <w:color w:val="auto"/>
                <w:sz w:val="22"/>
                <w:szCs w:val="22"/>
                <w:lang w:val="en-AU"/>
              </w:rPr>
              <w:t>Amended Traffic and Parking Assessment Jan 2022</w:t>
            </w:r>
          </w:p>
          <w:p w14:paraId="4A81B0F9" w14:textId="5C34B507" w:rsidR="000303E0" w:rsidRPr="00D1709D" w:rsidRDefault="000303E0" w:rsidP="00F50F3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1709D">
              <w:rPr>
                <w:rFonts w:ascii="Arial" w:hAnsi="Arial" w:cs="Arial"/>
                <w:color w:val="auto"/>
                <w:sz w:val="22"/>
                <w:szCs w:val="22"/>
                <w:lang w:val="en-AU"/>
              </w:rPr>
              <w:t>Operation Security Plan of Management Plan V.2</w:t>
            </w:r>
          </w:p>
          <w:p w14:paraId="431CD461" w14:textId="15DB5D31" w:rsidR="000303E0" w:rsidRPr="00D1709D" w:rsidRDefault="000303E0" w:rsidP="00F50F3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1709D">
              <w:rPr>
                <w:rFonts w:ascii="Arial" w:hAnsi="Arial" w:cs="Arial"/>
                <w:color w:val="auto"/>
                <w:sz w:val="22"/>
                <w:szCs w:val="22"/>
                <w:lang w:val="en-AU"/>
              </w:rPr>
              <w:t>CPTED Report July 2021</w:t>
            </w:r>
          </w:p>
          <w:p w14:paraId="7521D8BA" w14:textId="5CFB5E47" w:rsidR="000303E0" w:rsidRPr="00D1709D" w:rsidRDefault="000303E0" w:rsidP="00F50F3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1709D">
              <w:rPr>
                <w:rFonts w:ascii="Arial" w:hAnsi="Arial" w:cs="Arial"/>
                <w:color w:val="auto"/>
                <w:sz w:val="22"/>
                <w:szCs w:val="22"/>
                <w:lang w:val="en-AU"/>
              </w:rPr>
              <w:t>Assessment</w:t>
            </w:r>
            <w:r w:rsidRPr="00D1709D">
              <w:rPr>
                <w:color w:val="auto"/>
              </w:rPr>
              <w:t xml:space="preserve"> </w:t>
            </w:r>
            <w:r w:rsidRPr="00D1709D">
              <w:rPr>
                <w:rFonts w:ascii="Arial" w:hAnsi="Arial" w:cs="Arial"/>
                <w:color w:val="auto"/>
                <w:sz w:val="22"/>
                <w:szCs w:val="22"/>
                <w:lang w:val="en-AU"/>
              </w:rPr>
              <w:t>of LED Advertising Sign report Jan 2022</w:t>
            </w:r>
          </w:p>
          <w:p w14:paraId="325CC37A" w14:textId="376B1597" w:rsidR="000303E0" w:rsidRPr="00D1709D" w:rsidRDefault="000303E0" w:rsidP="00F50F3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1709D">
              <w:rPr>
                <w:rFonts w:ascii="Arial" w:hAnsi="Arial" w:cs="Arial"/>
                <w:color w:val="auto"/>
                <w:sz w:val="22"/>
                <w:szCs w:val="22"/>
                <w:lang w:val="en-AU"/>
              </w:rPr>
              <w:lastRenderedPageBreak/>
              <w:t>Waste Management Plan Dec 2021</w:t>
            </w:r>
          </w:p>
          <w:p w14:paraId="56D26860" w14:textId="4A3755D3" w:rsidR="000303E0" w:rsidRPr="00D1709D" w:rsidRDefault="000303E0" w:rsidP="00F50F3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1709D">
              <w:rPr>
                <w:rFonts w:ascii="Arial" w:hAnsi="Arial" w:cs="Arial"/>
                <w:color w:val="auto"/>
                <w:sz w:val="22"/>
                <w:szCs w:val="22"/>
                <w:lang w:val="en-AU"/>
              </w:rPr>
              <w:t>Correspondence ADW Johnson dated Jan 2022</w:t>
            </w:r>
          </w:p>
        </w:tc>
      </w:tr>
      <w:tr w:rsidR="00FC2AF2" w:rsidRPr="00D1709D" w14:paraId="76F47C6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0DED955" w14:textId="2ED12CA7" w:rsidR="00FC2AF2" w:rsidRPr="00D1709D" w:rsidRDefault="00FC2AF2" w:rsidP="00FC2AF2">
            <w:pPr>
              <w:spacing w:before="60" w:after="60"/>
              <w:jc w:val="both"/>
              <w:rPr>
                <w:rFonts w:ascii="Arial" w:hAnsi="Arial" w:cs="Arial"/>
                <w:color w:val="auto"/>
                <w:sz w:val="22"/>
                <w:szCs w:val="22"/>
              </w:rPr>
            </w:pPr>
            <w:r w:rsidRPr="00D1709D">
              <w:rPr>
                <w:rFonts w:ascii="Arial" w:hAnsi="Arial" w:cs="Arial"/>
                <w:color w:val="auto"/>
                <w:sz w:val="22"/>
                <w:szCs w:val="22"/>
              </w:rPr>
              <w:lastRenderedPageBreak/>
              <w:t xml:space="preserve">SPECIAL INFRASTRUCTURE CONTRIBUTIONS </w:t>
            </w:r>
            <w:r w:rsidRPr="00D1709D">
              <w:rPr>
                <w:rFonts w:ascii="Arial" w:hAnsi="Arial" w:cs="Arial"/>
                <w:color w:val="auto"/>
                <w:sz w:val="22"/>
                <w:szCs w:val="22"/>
                <w:lang w:val="en-AU"/>
              </w:rPr>
              <w:t>(S7.24)</w:t>
            </w:r>
          </w:p>
        </w:tc>
        <w:tc>
          <w:tcPr>
            <w:tcW w:w="3393" w:type="pct"/>
            <w:vAlign w:val="center"/>
          </w:tcPr>
          <w:p w14:paraId="20444AC0" w14:textId="1232D71A" w:rsidR="00FC2AF2" w:rsidRPr="00D1709D" w:rsidRDefault="00977262" w:rsidP="00F50F3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D1709D">
              <w:rPr>
                <w:rFonts w:ascii="Arial" w:hAnsi="Arial" w:cs="Arial"/>
                <w:color w:val="auto"/>
                <w:sz w:val="22"/>
                <w:szCs w:val="22"/>
              </w:rPr>
              <w:t>N/A</w:t>
            </w:r>
          </w:p>
        </w:tc>
      </w:tr>
      <w:tr w:rsidR="00D9139E" w:rsidRPr="00D1709D" w14:paraId="1953135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21020AE" w14:textId="51CB122B" w:rsidR="00D9139E" w:rsidRPr="00D1709D" w:rsidRDefault="00D9139E" w:rsidP="00D9139E">
            <w:pPr>
              <w:spacing w:before="60" w:after="60"/>
              <w:rPr>
                <w:rFonts w:ascii="Arial" w:hAnsi="Arial" w:cs="Arial"/>
                <w:color w:val="auto"/>
                <w:sz w:val="22"/>
                <w:szCs w:val="22"/>
              </w:rPr>
            </w:pPr>
            <w:r w:rsidRPr="00D1709D">
              <w:rPr>
                <w:rFonts w:ascii="Arial" w:hAnsi="Arial" w:cs="Arial"/>
                <w:color w:val="auto"/>
                <w:sz w:val="22"/>
                <w:szCs w:val="22"/>
              </w:rPr>
              <w:t>RECOMMENDATION</w:t>
            </w:r>
          </w:p>
        </w:tc>
        <w:tc>
          <w:tcPr>
            <w:tcW w:w="3393" w:type="pct"/>
            <w:vAlign w:val="center"/>
          </w:tcPr>
          <w:p w14:paraId="6FC2A579" w14:textId="23496467" w:rsidR="00D9139E" w:rsidRPr="00D1709D" w:rsidRDefault="00D9139E" w:rsidP="00D9139E">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1709D">
              <w:rPr>
                <w:rFonts w:ascii="Arial" w:hAnsi="Arial" w:cs="Arial"/>
                <w:color w:val="auto"/>
                <w:sz w:val="22"/>
                <w:szCs w:val="22"/>
              </w:rPr>
              <w:t>Deferred Commencement</w:t>
            </w:r>
          </w:p>
        </w:tc>
      </w:tr>
      <w:tr w:rsidR="00FC2AF2" w:rsidRPr="00D1709D" w14:paraId="2CE90D6D"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FD9E65A" w14:textId="4B7004D9" w:rsidR="00FC2AF2" w:rsidRPr="00D1709D" w:rsidRDefault="00FC2AF2" w:rsidP="00FC2AF2">
            <w:pPr>
              <w:spacing w:before="60" w:after="60"/>
              <w:jc w:val="both"/>
              <w:rPr>
                <w:rFonts w:ascii="Arial" w:hAnsi="Arial" w:cs="Arial"/>
                <w:color w:val="auto"/>
              </w:rPr>
            </w:pPr>
            <w:r w:rsidRPr="00D1709D">
              <w:rPr>
                <w:rFonts w:ascii="Arial" w:hAnsi="Arial" w:cs="Arial"/>
                <w:color w:val="auto"/>
                <w:sz w:val="22"/>
                <w:szCs w:val="22"/>
              </w:rPr>
              <w:t>DRAFT CONDITIONS TO APPLICANT</w:t>
            </w:r>
          </w:p>
        </w:tc>
        <w:tc>
          <w:tcPr>
            <w:tcW w:w="3393" w:type="pct"/>
            <w:vAlign w:val="center"/>
          </w:tcPr>
          <w:p w14:paraId="156709A0" w14:textId="522E9657" w:rsidR="00FC2AF2" w:rsidRPr="00D1709D" w:rsidRDefault="00FC2AF2" w:rsidP="00D9139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1709D">
              <w:rPr>
                <w:rFonts w:ascii="Arial" w:hAnsi="Arial" w:cs="Arial"/>
                <w:color w:val="auto"/>
                <w:sz w:val="22"/>
                <w:szCs w:val="22"/>
                <w:lang w:val="en-AU"/>
              </w:rPr>
              <w:t>YES</w:t>
            </w:r>
          </w:p>
        </w:tc>
      </w:tr>
      <w:tr w:rsidR="00D9139E" w:rsidRPr="00D1709D" w14:paraId="0488CCBB"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5CF7D35" w14:textId="1F6FD81D" w:rsidR="00D9139E" w:rsidRPr="00D1709D" w:rsidRDefault="00D9139E" w:rsidP="00D9139E">
            <w:pPr>
              <w:spacing w:before="60" w:after="60"/>
              <w:rPr>
                <w:rFonts w:ascii="Arial" w:hAnsi="Arial" w:cs="Arial"/>
                <w:color w:val="auto"/>
                <w:sz w:val="22"/>
                <w:szCs w:val="22"/>
              </w:rPr>
            </w:pPr>
            <w:r w:rsidRPr="00D1709D">
              <w:rPr>
                <w:rFonts w:ascii="Arial" w:hAnsi="Arial" w:cs="Arial"/>
                <w:color w:val="auto"/>
                <w:sz w:val="22"/>
                <w:szCs w:val="22"/>
              </w:rPr>
              <w:t>SCHEDULED MEETING DATE</w:t>
            </w:r>
          </w:p>
        </w:tc>
        <w:tc>
          <w:tcPr>
            <w:tcW w:w="3393" w:type="pct"/>
            <w:vAlign w:val="center"/>
          </w:tcPr>
          <w:p w14:paraId="04030FFB" w14:textId="1FF61A24" w:rsidR="00D9139E" w:rsidRPr="00D1709D" w:rsidRDefault="00AC3048" w:rsidP="00D9139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sdt>
              <w:sdtPr>
                <w:rPr>
                  <w:rFonts w:ascii="Arial" w:hAnsi="Arial" w:cs="Arial"/>
                </w:rPr>
                <w:id w:val="-545290507"/>
                <w:placeholder>
                  <w:docPart w:val="13B70B8AF23641D8A08D8E61CA3040E9"/>
                </w:placeholder>
                <w:date w:fullDate="2022-07-20T00:00:00Z">
                  <w:dateFormat w:val="d MMMM yyyy"/>
                  <w:lid w:val="en-AU"/>
                  <w:storeMappedDataAs w:val="dateTime"/>
                  <w:calendar w:val="gregorian"/>
                </w:date>
              </w:sdtPr>
              <w:sdtEndPr/>
              <w:sdtContent>
                <w:r w:rsidR="00796B59" w:rsidRPr="00D1709D">
                  <w:rPr>
                    <w:rFonts w:ascii="Arial" w:hAnsi="Arial" w:cs="Arial"/>
                    <w:color w:val="auto"/>
                    <w:sz w:val="22"/>
                    <w:szCs w:val="22"/>
                    <w:lang w:val="en-AU"/>
                  </w:rPr>
                  <w:t>20 July 2022</w:t>
                </w:r>
              </w:sdtContent>
            </w:sdt>
          </w:p>
        </w:tc>
      </w:tr>
      <w:tr w:rsidR="00D9139E" w:rsidRPr="00D1709D" w14:paraId="3C5CFC18"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5DEA31C" w14:textId="391E3CCC" w:rsidR="00D9139E" w:rsidRPr="00D1709D" w:rsidRDefault="00D9139E" w:rsidP="00D9139E">
            <w:pPr>
              <w:spacing w:before="60" w:after="60"/>
              <w:rPr>
                <w:rFonts w:ascii="Arial" w:hAnsi="Arial" w:cs="Arial"/>
                <w:color w:val="auto"/>
              </w:rPr>
            </w:pPr>
            <w:r w:rsidRPr="00D1709D">
              <w:rPr>
                <w:rFonts w:ascii="Arial" w:hAnsi="Arial" w:cs="Arial"/>
                <w:color w:val="auto"/>
                <w:sz w:val="22"/>
                <w:szCs w:val="22"/>
              </w:rPr>
              <w:t>PREPARED BY</w:t>
            </w:r>
          </w:p>
        </w:tc>
        <w:tc>
          <w:tcPr>
            <w:tcW w:w="3393" w:type="pct"/>
            <w:vAlign w:val="center"/>
          </w:tcPr>
          <w:p w14:paraId="39243048" w14:textId="6826B85C" w:rsidR="00D9139E" w:rsidRPr="00D1709D" w:rsidRDefault="008D7CDB" w:rsidP="00D9139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D1709D">
              <w:rPr>
                <w:rFonts w:ascii="Arial" w:hAnsi="Arial" w:cs="Arial"/>
                <w:color w:val="auto"/>
                <w:sz w:val="22"/>
                <w:szCs w:val="22"/>
              </w:rPr>
              <w:t xml:space="preserve"> </w:t>
            </w:r>
            <w:r w:rsidR="00977262" w:rsidRPr="00D1709D">
              <w:rPr>
                <w:color w:val="auto"/>
                <w:sz w:val="22"/>
                <w:szCs w:val="22"/>
              </w:rPr>
              <w:t xml:space="preserve"> </w:t>
            </w:r>
            <w:r w:rsidR="00977262" w:rsidRPr="00D1709D">
              <w:rPr>
                <w:rFonts w:ascii="Arial" w:hAnsi="Arial" w:cs="Arial"/>
                <w:color w:val="auto"/>
                <w:sz w:val="22"/>
                <w:szCs w:val="22"/>
              </w:rPr>
              <w:t>Principal Development Planner – North (S Pendergast)</w:t>
            </w:r>
          </w:p>
        </w:tc>
      </w:tr>
      <w:tr w:rsidR="00741BDB" w:rsidRPr="00D1709D" w14:paraId="6E1EA1A7"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26EB573" w14:textId="43D4CE9F" w:rsidR="00741BDB" w:rsidRPr="00D1709D" w:rsidRDefault="00741BDB" w:rsidP="00741BDB">
            <w:pPr>
              <w:spacing w:before="60" w:after="60"/>
              <w:rPr>
                <w:rFonts w:ascii="Arial" w:hAnsi="Arial" w:cs="Arial"/>
                <w:color w:val="auto"/>
              </w:rPr>
            </w:pPr>
            <w:r w:rsidRPr="00D1709D">
              <w:rPr>
                <w:rFonts w:ascii="Arial" w:hAnsi="Arial" w:cs="Arial"/>
                <w:color w:val="auto"/>
                <w:sz w:val="22"/>
                <w:szCs w:val="22"/>
              </w:rPr>
              <w:t>DATE OF REPORT</w:t>
            </w:r>
          </w:p>
        </w:tc>
        <w:tc>
          <w:tcPr>
            <w:tcW w:w="3393" w:type="pct"/>
            <w:vAlign w:val="center"/>
          </w:tcPr>
          <w:p w14:paraId="7C33E67F" w14:textId="58B65DD5" w:rsidR="00741BDB" w:rsidRPr="00D1709D" w:rsidRDefault="00AC3048" w:rsidP="00741BDB">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sdt>
              <w:sdtPr>
                <w:rPr>
                  <w:rFonts w:ascii="Arial" w:hAnsi="Arial" w:cs="Arial"/>
                </w:rPr>
                <w:id w:val="998234965"/>
                <w:placeholder>
                  <w:docPart w:val="42E4507DACAB43CDB0FFCFF2D99524FF"/>
                </w:placeholder>
                <w:date w:fullDate="2022-07-06T00:00:00Z">
                  <w:dateFormat w:val="d MMMM yyyy"/>
                  <w:lid w:val="en-AU"/>
                  <w:storeMappedDataAs w:val="dateTime"/>
                  <w:calendar w:val="gregorian"/>
                </w:date>
              </w:sdtPr>
              <w:sdtEndPr/>
              <w:sdtContent>
                <w:r w:rsidR="00796B59" w:rsidRPr="00D1709D">
                  <w:rPr>
                    <w:rFonts w:ascii="Arial" w:hAnsi="Arial" w:cs="Arial"/>
                    <w:color w:val="auto"/>
                    <w:sz w:val="22"/>
                    <w:szCs w:val="22"/>
                    <w:lang w:val="en-AU"/>
                  </w:rPr>
                  <w:t>6 July 2022</w:t>
                </w:r>
              </w:sdtContent>
            </w:sdt>
          </w:p>
        </w:tc>
      </w:tr>
    </w:tbl>
    <w:p w14:paraId="02FFDFFB" w14:textId="77777777" w:rsidR="005E514C" w:rsidRPr="00D1709D" w:rsidRDefault="005E514C" w:rsidP="002748B1">
      <w:pPr>
        <w:tabs>
          <w:tab w:val="left" w:pos="7485"/>
        </w:tabs>
        <w:spacing w:after="0" w:line="240" w:lineRule="auto"/>
        <w:ind w:right="22"/>
        <w:rPr>
          <w:rFonts w:ascii="Arial" w:hAnsi="Arial" w:cs="Arial"/>
          <w:b/>
          <w:lang w:eastAsia="en-AU"/>
        </w:rPr>
      </w:pPr>
    </w:p>
    <w:p w14:paraId="07C5C52B" w14:textId="67D07C72" w:rsidR="002748B1" w:rsidRPr="00A73713" w:rsidRDefault="000808D5" w:rsidP="00A73713">
      <w:pPr>
        <w:tabs>
          <w:tab w:val="left" w:pos="7485"/>
        </w:tabs>
        <w:spacing w:before="120" w:after="0" w:line="240" w:lineRule="auto"/>
        <w:ind w:right="23"/>
        <w:jc w:val="both"/>
        <w:rPr>
          <w:rFonts w:ascii="Arial" w:hAnsi="Arial" w:cs="Arial"/>
          <w:lang w:eastAsia="en-AU"/>
        </w:rPr>
      </w:pPr>
      <w:r w:rsidRPr="00BE218C">
        <w:rPr>
          <w:rFonts w:ascii="Arial" w:hAnsi="Arial" w:cs="Arial"/>
          <w:b/>
          <w:lang w:eastAsia="en-AU"/>
        </w:rPr>
        <w:t>EXECUTIVE SUMMARY</w:t>
      </w:r>
      <w:r w:rsidR="005E514C" w:rsidRPr="00BE218C">
        <w:rPr>
          <w:rFonts w:ascii="Arial" w:hAnsi="Arial" w:cs="Arial"/>
          <w:b/>
          <w:lang w:eastAsia="en-AU"/>
        </w:rPr>
        <w:t xml:space="preserve"> </w:t>
      </w:r>
    </w:p>
    <w:p w14:paraId="3D10EEFB" w14:textId="55E932A1" w:rsidR="000808D5" w:rsidRPr="00616D43" w:rsidRDefault="000808D5" w:rsidP="002748B1">
      <w:pPr>
        <w:tabs>
          <w:tab w:val="left" w:pos="7485"/>
        </w:tabs>
        <w:spacing w:before="120" w:after="0" w:line="240" w:lineRule="auto"/>
        <w:ind w:right="23"/>
        <w:rPr>
          <w:rFonts w:ascii="Arial" w:hAnsi="Arial" w:cs="Arial"/>
          <w:b/>
          <w:u w:val="single"/>
          <w:lang w:eastAsia="en-AU"/>
        </w:rPr>
      </w:pPr>
    </w:p>
    <w:p w14:paraId="4309942C" w14:textId="23A47E22" w:rsidR="00616D43" w:rsidRDefault="00616D43" w:rsidP="001607C9">
      <w:pPr>
        <w:pStyle w:val="ListParagraph"/>
        <w:numPr>
          <w:ilvl w:val="0"/>
          <w:numId w:val="8"/>
        </w:numPr>
        <w:tabs>
          <w:tab w:val="left" w:pos="7485"/>
        </w:tabs>
        <w:spacing w:after="0" w:line="240" w:lineRule="auto"/>
        <w:ind w:right="23"/>
        <w:jc w:val="both"/>
        <w:rPr>
          <w:rFonts w:ascii="Arial" w:hAnsi="Arial" w:cs="Arial"/>
          <w:bCs/>
          <w:lang w:eastAsia="en-AU"/>
        </w:rPr>
      </w:pPr>
      <w:r w:rsidRPr="00616D43">
        <w:rPr>
          <w:rFonts w:ascii="Arial" w:hAnsi="Arial" w:cs="Arial"/>
          <w:bCs/>
          <w:lang w:eastAsia="en-AU"/>
        </w:rPr>
        <w:t>The application seeks approval for redevelopment of the existing f</w:t>
      </w:r>
      <w:r w:rsidR="00186B8B">
        <w:rPr>
          <w:rFonts w:ascii="Arial" w:hAnsi="Arial" w:cs="Arial"/>
          <w:bCs/>
          <w:lang w:eastAsia="en-AU"/>
        </w:rPr>
        <w:t>ire</w:t>
      </w:r>
      <w:r w:rsidRPr="00616D43">
        <w:rPr>
          <w:rFonts w:ascii="Arial" w:hAnsi="Arial" w:cs="Arial"/>
          <w:bCs/>
          <w:lang w:eastAsia="en-AU"/>
        </w:rPr>
        <w:t xml:space="preserve"> damaged club and associated parking landscaping and other works.</w:t>
      </w:r>
    </w:p>
    <w:p w14:paraId="78879FD6" w14:textId="77777777" w:rsidR="001B4CFB" w:rsidRPr="00616D43" w:rsidRDefault="001B4CFB" w:rsidP="001B4CFB">
      <w:pPr>
        <w:pStyle w:val="ListParagraph"/>
        <w:tabs>
          <w:tab w:val="left" w:pos="7485"/>
        </w:tabs>
        <w:spacing w:after="0" w:line="240" w:lineRule="auto"/>
        <w:ind w:right="23"/>
        <w:jc w:val="both"/>
        <w:rPr>
          <w:rFonts w:ascii="Arial" w:hAnsi="Arial" w:cs="Arial"/>
          <w:bCs/>
          <w:lang w:eastAsia="en-AU"/>
        </w:rPr>
      </w:pPr>
    </w:p>
    <w:p w14:paraId="74BD51F8" w14:textId="3B697617" w:rsidR="00616D43" w:rsidRDefault="00616D43" w:rsidP="001607C9">
      <w:pPr>
        <w:pStyle w:val="ListParagraph"/>
        <w:numPr>
          <w:ilvl w:val="0"/>
          <w:numId w:val="8"/>
        </w:numPr>
        <w:tabs>
          <w:tab w:val="left" w:pos="7485"/>
        </w:tabs>
        <w:spacing w:after="0" w:line="240" w:lineRule="auto"/>
        <w:ind w:right="23"/>
        <w:jc w:val="both"/>
        <w:rPr>
          <w:rFonts w:ascii="Arial" w:hAnsi="Arial" w:cs="Arial"/>
          <w:bCs/>
          <w:lang w:eastAsia="en-AU"/>
        </w:rPr>
      </w:pPr>
      <w:r w:rsidRPr="00616D43">
        <w:rPr>
          <w:rFonts w:ascii="Arial" w:hAnsi="Arial" w:cs="Arial"/>
          <w:bCs/>
          <w:lang w:eastAsia="en-AU"/>
        </w:rPr>
        <w:t>The site has a history of use as a bowling club dating back to 1939</w:t>
      </w:r>
      <w:r>
        <w:rPr>
          <w:rFonts w:ascii="Arial" w:hAnsi="Arial" w:cs="Arial"/>
          <w:bCs/>
          <w:lang w:eastAsia="en-AU"/>
        </w:rPr>
        <w:t>.</w:t>
      </w:r>
      <w:r w:rsidR="001B4CFB" w:rsidRPr="001B4CFB">
        <w:t xml:space="preserve"> </w:t>
      </w:r>
      <w:r w:rsidR="001B4CFB" w:rsidRPr="001B4CFB">
        <w:rPr>
          <w:rFonts w:ascii="Arial" w:hAnsi="Arial" w:cs="Arial"/>
          <w:bCs/>
          <w:lang w:eastAsia="en-AU"/>
        </w:rPr>
        <w:t xml:space="preserve">In March 2020, a significant fire </w:t>
      </w:r>
      <w:r w:rsidR="001B4CFB">
        <w:rPr>
          <w:rFonts w:ascii="Arial" w:hAnsi="Arial" w:cs="Arial"/>
          <w:bCs/>
          <w:lang w:eastAsia="en-AU"/>
        </w:rPr>
        <w:t>damaged</w:t>
      </w:r>
      <w:r w:rsidR="001B4CFB" w:rsidRPr="001B4CFB">
        <w:rPr>
          <w:rFonts w:ascii="Arial" w:hAnsi="Arial" w:cs="Arial"/>
          <w:bCs/>
          <w:lang w:eastAsia="en-AU"/>
        </w:rPr>
        <w:t xml:space="preserve"> the two-storey section of the club building forced the club to cease trading.</w:t>
      </w:r>
      <w:r w:rsidR="001B4CFB">
        <w:rPr>
          <w:rFonts w:ascii="Arial" w:hAnsi="Arial" w:cs="Arial"/>
          <w:bCs/>
          <w:lang w:eastAsia="en-AU"/>
        </w:rPr>
        <w:t xml:space="preserve"> Demolition works were approved in January 2021 for almost the entire building </w:t>
      </w:r>
      <w:r w:rsidR="001B4CFB" w:rsidRPr="001B4CFB">
        <w:rPr>
          <w:rFonts w:ascii="Arial" w:hAnsi="Arial" w:cs="Arial"/>
          <w:bCs/>
          <w:lang w:eastAsia="en-AU"/>
        </w:rPr>
        <w:t xml:space="preserve">of the Registered Club </w:t>
      </w:r>
      <w:r w:rsidR="001B4CFB">
        <w:rPr>
          <w:rFonts w:ascii="Arial" w:hAnsi="Arial" w:cs="Arial"/>
          <w:bCs/>
          <w:lang w:eastAsia="en-AU"/>
        </w:rPr>
        <w:t>due to the f</w:t>
      </w:r>
      <w:r w:rsidR="001B4CFB" w:rsidRPr="001B4CFB">
        <w:rPr>
          <w:rFonts w:ascii="Arial" w:hAnsi="Arial" w:cs="Arial"/>
          <w:bCs/>
          <w:lang w:eastAsia="en-AU"/>
        </w:rPr>
        <w:t>ire damage</w:t>
      </w:r>
      <w:r w:rsidR="001B4CFB">
        <w:rPr>
          <w:rFonts w:ascii="Arial" w:hAnsi="Arial" w:cs="Arial"/>
          <w:bCs/>
          <w:lang w:eastAsia="en-AU"/>
        </w:rPr>
        <w:t>.</w:t>
      </w:r>
    </w:p>
    <w:p w14:paraId="0D8AE9F6" w14:textId="77777777" w:rsidR="001B4CFB" w:rsidRPr="001B4CFB" w:rsidRDefault="001B4CFB" w:rsidP="001B4CFB">
      <w:pPr>
        <w:tabs>
          <w:tab w:val="left" w:pos="7485"/>
        </w:tabs>
        <w:spacing w:after="0" w:line="240" w:lineRule="auto"/>
        <w:ind w:right="23"/>
        <w:jc w:val="both"/>
        <w:rPr>
          <w:rFonts w:ascii="Arial" w:hAnsi="Arial" w:cs="Arial"/>
          <w:bCs/>
          <w:lang w:eastAsia="en-AU"/>
        </w:rPr>
      </w:pPr>
    </w:p>
    <w:p w14:paraId="653BF528" w14:textId="55996CD0" w:rsidR="00616D43" w:rsidRDefault="00616D43" w:rsidP="001607C9">
      <w:pPr>
        <w:pStyle w:val="ListParagraph"/>
        <w:numPr>
          <w:ilvl w:val="0"/>
          <w:numId w:val="8"/>
        </w:numPr>
        <w:tabs>
          <w:tab w:val="left" w:pos="7485"/>
        </w:tabs>
        <w:spacing w:after="0" w:line="240" w:lineRule="auto"/>
        <w:ind w:right="23"/>
        <w:jc w:val="both"/>
        <w:rPr>
          <w:rFonts w:ascii="Arial" w:hAnsi="Arial" w:cs="Arial"/>
          <w:bCs/>
          <w:lang w:eastAsia="en-AU"/>
        </w:rPr>
      </w:pPr>
      <w:r w:rsidRPr="00616D43">
        <w:rPr>
          <w:rFonts w:ascii="Arial" w:hAnsi="Arial" w:cs="Arial"/>
          <w:bCs/>
          <w:lang w:eastAsia="en-AU"/>
        </w:rPr>
        <w:t>Council has resolved to reclassify and sell the land upon which the current club lease sits. However, to date the land remains community land and the land is part of the larger lot containing Taylor Park</w:t>
      </w:r>
      <w:r>
        <w:rPr>
          <w:rFonts w:ascii="Arial" w:hAnsi="Arial" w:cs="Arial"/>
          <w:bCs/>
          <w:lang w:eastAsia="en-AU"/>
        </w:rPr>
        <w:t>.</w:t>
      </w:r>
    </w:p>
    <w:p w14:paraId="79F03A35" w14:textId="77777777" w:rsidR="001B4CFB" w:rsidRPr="001B4CFB" w:rsidRDefault="001B4CFB" w:rsidP="001B4CFB">
      <w:pPr>
        <w:tabs>
          <w:tab w:val="left" w:pos="7485"/>
        </w:tabs>
        <w:spacing w:after="0" w:line="240" w:lineRule="auto"/>
        <w:ind w:right="23"/>
        <w:jc w:val="both"/>
        <w:rPr>
          <w:rFonts w:ascii="Arial" w:hAnsi="Arial" w:cs="Arial"/>
          <w:bCs/>
          <w:lang w:eastAsia="en-AU"/>
        </w:rPr>
      </w:pPr>
    </w:p>
    <w:p w14:paraId="614153C9" w14:textId="79DDDA42" w:rsidR="00616D43" w:rsidRDefault="00C02DB9" w:rsidP="0001099F">
      <w:pPr>
        <w:pStyle w:val="ListParagraph"/>
        <w:numPr>
          <w:ilvl w:val="0"/>
          <w:numId w:val="8"/>
        </w:numPr>
        <w:tabs>
          <w:tab w:val="left" w:pos="7485"/>
        </w:tabs>
        <w:spacing w:after="0" w:line="240" w:lineRule="auto"/>
        <w:ind w:right="23"/>
        <w:jc w:val="both"/>
        <w:rPr>
          <w:rFonts w:ascii="Arial" w:hAnsi="Arial" w:cs="Arial"/>
          <w:bCs/>
          <w:lang w:eastAsia="en-AU"/>
        </w:rPr>
      </w:pPr>
      <w:r w:rsidRPr="00C02DB9">
        <w:rPr>
          <w:rFonts w:ascii="Arial" w:hAnsi="Arial" w:cs="Arial"/>
          <w:bCs/>
          <w:lang w:eastAsia="en-AU"/>
        </w:rPr>
        <w:t>The site is zoned RE1 Public Recreation Zone under the Wyong Local Environmental Plan 2013</w:t>
      </w:r>
      <w:r>
        <w:rPr>
          <w:rFonts w:ascii="Arial" w:hAnsi="Arial" w:cs="Arial"/>
          <w:bCs/>
          <w:lang w:eastAsia="en-AU"/>
        </w:rPr>
        <w:t xml:space="preserve"> </w:t>
      </w:r>
      <w:r w:rsidRPr="00C02DB9">
        <w:rPr>
          <w:rFonts w:ascii="Arial" w:hAnsi="Arial" w:cs="Arial"/>
          <w:bCs/>
          <w:lang w:eastAsia="en-AU"/>
        </w:rPr>
        <w:t xml:space="preserve">and </w:t>
      </w:r>
      <w:r w:rsidR="004F40CF">
        <w:rPr>
          <w:rFonts w:ascii="Arial" w:hAnsi="Arial" w:cs="Arial"/>
          <w:bCs/>
          <w:lang w:eastAsia="en-AU"/>
        </w:rPr>
        <w:t xml:space="preserve">a </w:t>
      </w:r>
      <w:r w:rsidRPr="00C02DB9">
        <w:rPr>
          <w:rFonts w:ascii="Arial" w:hAnsi="Arial" w:cs="Arial"/>
          <w:bCs/>
          <w:lang w:eastAsia="en-AU"/>
        </w:rPr>
        <w:t>‘registered club’ and ‘recreation facility (outdoor)’ are both permissible uses within the</w:t>
      </w:r>
      <w:r>
        <w:rPr>
          <w:rFonts w:ascii="Arial" w:hAnsi="Arial" w:cs="Arial"/>
          <w:bCs/>
          <w:lang w:eastAsia="en-AU"/>
        </w:rPr>
        <w:t xml:space="preserve"> zone.</w:t>
      </w:r>
    </w:p>
    <w:p w14:paraId="517A86DC" w14:textId="77777777" w:rsidR="001B4CFB" w:rsidRPr="001B4CFB" w:rsidRDefault="001B4CFB" w:rsidP="001B4CFB">
      <w:pPr>
        <w:tabs>
          <w:tab w:val="left" w:pos="7485"/>
        </w:tabs>
        <w:spacing w:after="0" w:line="240" w:lineRule="auto"/>
        <w:ind w:right="23"/>
        <w:jc w:val="both"/>
        <w:rPr>
          <w:rFonts w:ascii="Arial" w:hAnsi="Arial" w:cs="Arial"/>
          <w:bCs/>
          <w:lang w:eastAsia="en-AU"/>
        </w:rPr>
      </w:pPr>
    </w:p>
    <w:p w14:paraId="4F33BBB9" w14:textId="2FC1F281" w:rsidR="00616D43" w:rsidRDefault="00616D43" w:rsidP="001607C9">
      <w:pPr>
        <w:pStyle w:val="ListParagraph"/>
        <w:numPr>
          <w:ilvl w:val="0"/>
          <w:numId w:val="8"/>
        </w:numPr>
        <w:tabs>
          <w:tab w:val="left" w:pos="7485"/>
        </w:tabs>
        <w:spacing w:after="0" w:line="240" w:lineRule="auto"/>
        <w:ind w:right="23"/>
        <w:jc w:val="both"/>
        <w:rPr>
          <w:rFonts w:ascii="Arial" w:hAnsi="Arial" w:cs="Arial"/>
          <w:bCs/>
          <w:lang w:eastAsia="en-AU"/>
        </w:rPr>
      </w:pPr>
      <w:r w:rsidRPr="00616D43">
        <w:rPr>
          <w:rFonts w:ascii="Arial" w:hAnsi="Arial" w:cs="Arial"/>
          <w:bCs/>
          <w:lang w:eastAsia="en-AU"/>
        </w:rPr>
        <w:t xml:space="preserve">A number of issues </w:t>
      </w:r>
      <w:r w:rsidR="00C02DB9">
        <w:rPr>
          <w:rFonts w:ascii="Arial" w:hAnsi="Arial" w:cs="Arial"/>
          <w:bCs/>
          <w:lang w:eastAsia="en-AU"/>
        </w:rPr>
        <w:t>were</w:t>
      </w:r>
      <w:r w:rsidRPr="00616D43">
        <w:rPr>
          <w:rFonts w:ascii="Arial" w:hAnsi="Arial" w:cs="Arial"/>
          <w:bCs/>
          <w:lang w:eastAsia="en-AU"/>
        </w:rPr>
        <w:t xml:space="preserve"> raised in relation to the proposed development</w:t>
      </w:r>
      <w:r w:rsidR="00C02DB9">
        <w:rPr>
          <w:rFonts w:ascii="Arial" w:hAnsi="Arial" w:cs="Arial"/>
          <w:bCs/>
          <w:lang w:eastAsia="en-AU"/>
        </w:rPr>
        <w:t xml:space="preserve"> in</w:t>
      </w:r>
      <w:r w:rsidR="00186B8B">
        <w:rPr>
          <w:rFonts w:ascii="Arial" w:hAnsi="Arial" w:cs="Arial"/>
          <w:bCs/>
          <w:lang w:eastAsia="en-AU"/>
        </w:rPr>
        <w:t xml:space="preserve"> initial</w:t>
      </w:r>
      <w:r w:rsidR="00C02DB9">
        <w:rPr>
          <w:rFonts w:ascii="Arial" w:hAnsi="Arial" w:cs="Arial"/>
          <w:bCs/>
          <w:lang w:eastAsia="en-AU"/>
        </w:rPr>
        <w:t xml:space="preserve"> correspondence forwarded to the applicant </w:t>
      </w:r>
      <w:r w:rsidR="007F6F04">
        <w:rPr>
          <w:rFonts w:ascii="Arial" w:hAnsi="Arial" w:cs="Arial"/>
          <w:bCs/>
          <w:lang w:eastAsia="en-AU"/>
        </w:rPr>
        <w:t>in November 2021.</w:t>
      </w:r>
      <w:r w:rsidR="00C02DB9">
        <w:rPr>
          <w:rFonts w:ascii="Arial" w:hAnsi="Arial" w:cs="Arial"/>
          <w:bCs/>
          <w:lang w:eastAsia="en-AU"/>
        </w:rPr>
        <w:t xml:space="preserve"> These issues included:</w:t>
      </w:r>
    </w:p>
    <w:p w14:paraId="6F1DBC2E" w14:textId="2D90F3EA" w:rsidR="00C02DB9" w:rsidRDefault="007F6F04" w:rsidP="00C02DB9">
      <w:pPr>
        <w:pStyle w:val="ListParagraph"/>
        <w:tabs>
          <w:tab w:val="left" w:pos="7485"/>
        </w:tabs>
        <w:spacing w:after="0" w:line="240" w:lineRule="auto"/>
        <w:ind w:right="23"/>
        <w:jc w:val="both"/>
        <w:rPr>
          <w:rFonts w:ascii="Arial" w:hAnsi="Arial" w:cs="Arial"/>
          <w:bCs/>
          <w:lang w:eastAsia="en-AU"/>
        </w:rPr>
      </w:pPr>
      <w:r w:rsidRPr="007F6F04">
        <w:rPr>
          <w:rFonts w:ascii="Arial" w:hAnsi="Arial" w:cs="Arial"/>
          <w:bCs/>
          <w:lang w:eastAsia="en-AU"/>
        </w:rPr>
        <w:t>p</w:t>
      </w:r>
      <w:r w:rsidR="00C02DB9" w:rsidRPr="007F6F04">
        <w:rPr>
          <w:rFonts w:ascii="Arial" w:hAnsi="Arial" w:cs="Arial"/>
          <w:bCs/>
          <w:lang w:eastAsia="en-AU"/>
        </w:rPr>
        <w:t xml:space="preserve">arking provision; </w:t>
      </w:r>
      <w:r w:rsidRPr="007F6F04">
        <w:rPr>
          <w:rFonts w:ascii="Arial" w:hAnsi="Arial" w:cs="Arial"/>
          <w:bCs/>
          <w:lang w:eastAsia="en-AU"/>
        </w:rPr>
        <w:t>c</w:t>
      </w:r>
      <w:r w:rsidR="00186B8B" w:rsidRPr="007F6F04">
        <w:rPr>
          <w:rFonts w:ascii="Arial" w:hAnsi="Arial" w:cs="Arial"/>
          <w:bCs/>
          <w:lang w:eastAsia="en-AU"/>
        </w:rPr>
        <w:t>ompatibility with</w:t>
      </w:r>
      <w:r w:rsidR="00CE766F">
        <w:rPr>
          <w:rFonts w:ascii="Arial" w:hAnsi="Arial" w:cs="Arial"/>
          <w:bCs/>
          <w:lang w:eastAsia="en-AU"/>
        </w:rPr>
        <w:t xml:space="preserve"> </w:t>
      </w:r>
      <w:r w:rsidR="00CE766F" w:rsidRPr="000A7421">
        <w:rPr>
          <w:rFonts w:ascii="Arial" w:hAnsi="Arial" w:cs="Arial"/>
          <w:bCs/>
          <w:lang w:eastAsia="en-AU"/>
        </w:rPr>
        <w:t>the</w:t>
      </w:r>
      <w:r w:rsidR="00186B8B" w:rsidRPr="007F6F04">
        <w:rPr>
          <w:rFonts w:ascii="Arial" w:hAnsi="Arial" w:cs="Arial"/>
          <w:bCs/>
          <w:lang w:eastAsia="en-AU"/>
        </w:rPr>
        <w:t xml:space="preserve"> </w:t>
      </w:r>
      <w:r w:rsidR="004F40CF">
        <w:rPr>
          <w:rFonts w:ascii="Arial" w:hAnsi="Arial" w:cs="Arial"/>
          <w:bCs/>
          <w:lang w:eastAsia="en-AU"/>
        </w:rPr>
        <w:t xml:space="preserve">adopted </w:t>
      </w:r>
      <w:r w:rsidR="00186B8B" w:rsidRPr="007F6F04">
        <w:rPr>
          <w:rFonts w:ascii="Arial" w:hAnsi="Arial" w:cs="Arial"/>
          <w:bCs/>
          <w:lang w:eastAsia="en-AU"/>
        </w:rPr>
        <w:t>p</w:t>
      </w:r>
      <w:r w:rsidR="00C02DB9" w:rsidRPr="007F6F04">
        <w:rPr>
          <w:rFonts w:ascii="Arial" w:hAnsi="Arial" w:cs="Arial"/>
          <w:bCs/>
          <w:lang w:eastAsia="en-AU"/>
        </w:rPr>
        <w:t xml:space="preserve">lan of management and public interest; </w:t>
      </w:r>
      <w:r w:rsidRPr="007F6F04">
        <w:rPr>
          <w:rFonts w:ascii="Arial" w:hAnsi="Arial" w:cs="Arial"/>
          <w:bCs/>
          <w:lang w:eastAsia="en-AU"/>
        </w:rPr>
        <w:t>a</w:t>
      </w:r>
      <w:r w:rsidR="00C02DB9" w:rsidRPr="007F6F04">
        <w:rPr>
          <w:rFonts w:ascii="Arial" w:hAnsi="Arial" w:cs="Arial"/>
          <w:bCs/>
          <w:lang w:eastAsia="en-AU"/>
        </w:rPr>
        <w:t xml:space="preserve">coustic impacts, </w:t>
      </w:r>
      <w:r w:rsidRPr="007F6F04">
        <w:rPr>
          <w:rFonts w:ascii="Arial" w:hAnsi="Arial" w:cs="Arial"/>
          <w:bCs/>
          <w:lang w:eastAsia="en-AU"/>
        </w:rPr>
        <w:t>amenity impacts from i</w:t>
      </w:r>
      <w:r w:rsidR="00A4354C" w:rsidRPr="007F6F04">
        <w:rPr>
          <w:rFonts w:ascii="Arial" w:hAnsi="Arial" w:cs="Arial"/>
          <w:bCs/>
          <w:lang w:eastAsia="en-AU"/>
        </w:rPr>
        <w:t>lluminated s</w:t>
      </w:r>
      <w:r w:rsidR="00C02DB9" w:rsidRPr="007F6F04">
        <w:rPr>
          <w:rFonts w:ascii="Arial" w:hAnsi="Arial" w:cs="Arial"/>
          <w:bCs/>
          <w:lang w:eastAsia="en-AU"/>
        </w:rPr>
        <w:t>ignage</w:t>
      </w:r>
      <w:r w:rsidRPr="007F6F04">
        <w:rPr>
          <w:rFonts w:ascii="Arial" w:hAnsi="Arial" w:cs="Arial"/>
          <w:bCs/>
          <w:lang w:eastAsia="en-AU"/>
        </w:rPr>
        <w:t xml:space="preserve"> and light spill</w:t>
      </w:r>
      <w:r w:rsidR="00C02DB9" w:rsidRPr="007F6F04">
        <w:rPr>
          <w:rFonts w:ascii="Arial" w:hAnsi="Arial" w:cs="Arial"/>
          <w:bCs/>
          <w:lang w:eastAsia="en-AU"/>
        </w:rPr>
        <w:t>,</w:t>
      </w:r>
      <w:r w:rsidRPr="007F6F04">
        <w:rPr>
          <w:rFonts w:ascii="Arial" w:hAnsi="Arial" w:cs="Arial"/>
          <w:bCs/>
          <w:lang w:eastAsia="en-AU"/>
        </w:rPr>
        <w:t xml:space="preserve"> design treatments elevations, waste management, social impacts, car park design, hours of operation, encroachments, food compliance,</w:t>
      </w:r>
      <w:r w:rsidR="00C02DB9" w:rsidRPr="007F6F04">
        <w:rPr>
          <w:rFonts w:ascii="Arial" w:hAnsi="Arial" w:cs="Arial"/>
          <w:bCs/>
          <w:lang w:eastAsia="en-AU"/>
        </w:rPr>
        <w:t xml:space="preserve"> </w:t>
      </w:r>
      <w:r w:rsidRPr="007F6F04">
        <w:rPr>
          <w:rFonts w:ascii="Arial" w:hAnsi="Arial" w:cs="Arial"/>
          <w:bCs/>
          <w:lang w:eastAsia="en-AU"/>
        </w:rPr>
        <w:t xml:space="preserve">and </w:t>
      </w:r>
      <w:r w:rsidR="00C02DB9" w:rsidRPr="007F6F04">
        <w:rPr>
          <w:rFonts w:ascii="Arial" w:hAnsi="Arial" w:cs="Arial"/>
          <w:bCs/>
          <w:lang w:eastAsia="en-AU"/>
        </w:rPr>
        <w:t>submission concerns</w:t>
      </w:r>
      <w:r w:rsidRPr="007F6F04">
        <w:rPr>
          <w:rFonts w:ascii="Arial" w:hAnsi="Arial" w:cs="Arial"/>
          <w:bCs/>
          <w:lang w:eastAsia="en-AU"/>
        </w:rPr>
        <w:t>.</w:t>
      </w:r>
      <w:r w:rsidR="00C02DB9" w:rsidRPr="007F6F04">
        <w:rPr>
          <w:rFonts w:ascii="Arial" w:hAnsi="Arial" w:cs="Arial"/>
          <w:bCs/>
          <w:lang w:eastAsia="en-AU"/>
        </w:rPr>
        <w:t xml:space="preserve"> </w:t>
      </w:r>
    </w:p>
    <w:p w14:paraId="40445CA4" w14:textId="77777777" w:rsidR="007F6F04" w:rsidRPr="001B4CFB" w:rsidRDefault="007F6F04" w:rsidP="00C02DB9">
      <w:pPr>
        <w:pStyle w:val="ListParagraph"/>
        <w:tabs>
          <w:tab w:val="left" w:pos="7485"/>
        </w:tabs>
        <w:spacing w:after="0" w:line="240" w:lineRule="auto"/>
        <w:ind w:right="23"/>
        <w:jc w:val="both"/>
        <w:rPr>
          <w:rFonts w:ascii="Arial" w:hAnsi="Arial" w:cs="Arial"/>
          <w:bCs/>
          <w:lang w:eastAsia="en-AU"/>
        </w:rPr>
      </w:pPr>
    </w:p>
    <w:p w14:paraId="3D2AB453" w14:textId="0AD10772" w:rsidR="00616D43" w:rsidRPr="00307948" w:rsidRDefault="001B4CFB" w:rsidP="001B4CFB">
      <w:pPr>
        <w:pStyle w:val="ListParagraph"/>
        <w:numPr>
          <w:ilvl w:val="0"/>
          <w:numId w:val="29"/>
        </w:numPr>
        <w:tabs>
          <w:tab w:val="left" w:pos="7485"/>
        </w:tabs>
        <w:spacing w:after="0" w:line="240" w:lineRule="auto"/>
        <w:ind w:right="23"/>
        <w:jc w:val="both"/>
        <w:rPr>
          <w:rFonts w:ascii="Arial" w:hAnsi="Arial" w:cs="Arial"/>
          <w:bCs/>
          <w:lang w:eastAsia="en-AU"/>
        </w:rPr>
      </w:pPr>
      <w:r w:rsidRPr="001B4CFB">
        <w:rPr>
          <w:rFonts w:ascii="Arial" w:hAnsi="Arial" w:cs="Arial"/>
          <w:bCs/>
          <w:lang w:eastAsia="en-AU"/>
        </w:rPr>
        <w:t>Amended plans and information w</w:t>
      </w:r>
      <w:r w:rsidR="00AD6D99">
        <w:rPr>
          <w:rFonts w:ascii="Arial" w:hAnsi="Arial" w:cs="Arial"/>
          <w:bCs/>
          <w:lang w:eastAsia="en-AU"/>
        </w:rPr>
        <w:t>ere</w:t>
      </w:r>
      <w:r w:rsidRPr="001B4CFB">
        <w:rPr>
          <w:rFonts w:ascii="Arial" w:hAnsi="Arial" w:cs="Arial"/>
          <w:bCs/>
          <w:lang w:eastAsia="en-AU"/>
        </w:rPr>
        <w:t xml:space="preserve"> provided for the assessment and</w:t>
      </w:r>
      <w:r w:rsidR="004F40CF">
        <w:rPr>
          <w:rFonts w:ascii="Arial" w:hAnsi="Arial" w:cs="Arial"/>
          <w:bCs/>
          <w:lang w:eastAsia="en-AU"/>
        </w:rPr>
        <w:t xml:space="preserve"> the property at 10 Warrigal Street was included </w:t>
      </w:r>
      <w:r w:rsidR="000A7421">
        <w:rPr>
          <w:rFonts w:ascii="Arial" w:hAnsi="Arial" w:cs="Arial"/>
          <w:bCs/>
          <w:lang w:eastAsia="en-AU"/>
        </w:rPr>
        <w:t>within</w:t>
      </w:r>
      <w:r w:rsidR="004F40CF">
        <w:rPr>
          <w:rFonts w:ascii="Arial" w:hAnsi="Arial" w:cs="Arial"/>
          <w:bCs/>
          <w:lang w:eastAsia="en-AU"/>
        </w:rPr>
        <w:t xml:space="preserve"> the subject site. T</w:t>
      </w:r>
      <w:r w:rsidR="003F5812" w:rsidRPr="001B4CFB">
        <w:rPr>
          <w:rFonts w:ascii="Arial" w:hAnsi="Arial" w:cs="Arial"/>
          <w:bCs/>
          <w:lang w:eastAsia="en-AU"/>
        </w:rPr>
        <w:t xml:space="preserve">he proposal is </w:t>
      </w:r>
      <w:r w:rsidRPr="001B4CFB">
        <w:rPr>
          <w:rFonts w:ascii="Arial" w:hAnsi="Arial" w:cs="Arial"/>
          <w:bCs/>
          <w:lang w:eastAsia="en-AU"/>
        </w:rPr>
        <w:t xml:space="preserve">considered </w:t>
      </w:r>
      <w:r w:rsidR="003F5812" w:rsidRPr="001B4CFB">
        <w:rPr>
          <w:rFonts w:ascii="Arial" w:hAnsi="Arial" w:cs="Arial"/>
          <w:bCs/>
          <w:lang w:eastAsia="en-AU"/>
        </w:rPr>
        <w:t xml:space="preserve">satisfactory </w:t>
      </w:r>
      <w:r w:rsidR="003F5812" w:rsidRPr="00307948">
        <w:rPr>
          <w:rFonts w:ascii="Arial" w:hAnsi="Arial" w:cs="Arial"/>
          <w:bCs/>
          <w:lang w:eastAsia="en-AU"/>
        </w:rPr>
        <w:t>subject to conditions including deferred commencement conditions to</w:t>
      </w:r>
      <w:r w:rsidR="004F40CF">
        <w:rPr>
          <w:rFonts w:ascii="Arial" w:hAnsi="Arial" w:cs="Arial"/>
          <w:bCs/>
          <w:lang w:eastAsia="en-AU"/>
        </w:rPr>
        <w:t xml:space="preserve"> link the sites containing the parking to the subject site </w:t>
      </w:r>
      <w:r w:rsidR="000A7421">
        <w:rPr>
          <w:rFonts w:ascii="Arial" w:hAnsi="Arial" w:cs="Arial"/>
          <w:bCs/>
          <w:lang w:eastAsia="en-AU"/>
        </w:rPr>
        <w:t>to</w:t>
      </w:r>
      <w:r w:rsidR="003F5812" w:rsidRPr="00307948">
        <w:rPr>
          <w:rFonts w:ascii="Arial" w:hAnsi="Arial" w:cs="Arial"/>
          <w:bCs/>
          <w:lang w:eastAsia="en-AU"/>
        </w:rPr>
        <w:t xml:space="preserve"> address </w:t>
      </w:r>
      <w:r w:rsidR="00CE766F" w:rsidRPr="000A7421">
        <w:rPr>
          <w:rFonts w:ascii="Arial" w:hAnsi="Arial" w:cs="Arial"/>
          <w:bCs/>
          <w:lang w:eastAsia="en-AU"/>
        </w:rPr>
        <w:t>a</w:t>
      </w:r>
      <w:r w:rsidR="00CE766F">
        <w:rPr>
          <w:rFonts w:ascii="Arial" w:hAnsi="Arial" w:cs="Arial"/>
          <w:bCs/>
          <w:lang w:eastAsia="en-AU"/>
        </w:rPr>
        <w:t xml:space="preserve"> </w:t>
      </w:r>
      <w:r w:rsidR="003F5812" w:rsidRPr="00307948">
        <w:rPr>
          <w:rFonts w:ascii="Arial" w:hAnsi="Arial" w:cs="Arial"/>
          <w:bCs/>
          <w:lang w:eastAsia="en-AU"/>
        </w:rPr>
        <w:t>parking shortfall</w:t>
      </w:r>
      <w:r w:rsidR="00E93C7D">
        <w:rPr>
          <w:rFonts w:ascii="Arial" w:hAnsi="Arial" w:cs="Arial"/>
          <w:bCs/>
          <w:lang w:eastAsia="en-AU"/>
        </w:rPr>
        <w:t xml:space="preserve">; </w:t>
      </w:r>
      <w:r w:rsidR="00AD6D99" w:rsidRPr="00307948">
        <w:rPr>
          <w:rFonts w:ascii="Arial" w:hAnsi="Arial" w:cs="Arial"/>
          <w:bCs/>
          <w:lang w:eastAsia="en-AU"/>
        </w:rPr>
        <w:t xml:space="preserve">for </w:t>
      </w:r>
      <w:r w:rsidR="00E04584" w:rsidRPr="00307948">
        <w:rPr>
          <w:rFonts w:ascii="Arial" w:hAnsi="Arial" w:cs="Arial"/>
          <w:bCs/>
          <w:lang w:eastAsia="en-AU"/>
        </w:rPr>
        <w:t xml:space="preserve">revised </w:t>
      </w:r>
      <w:r w:rsidR="00AD6D99" w:rsidRPr="00307948">
        <w:rPr>
          <w:rFonts w:ascii="Arial" w:hAnsi="Arial" w:cs="Arial"/>
          <w:bCs/>
          <w:lang w:eastAsia="en-AU"/>
        </w:rPr>
        <w:t>landscape plans</w:t>
      </w:r>
      <w:r w:rsidR="00E93C7D">
        <w:rPr>
          <w:rFonts w:ascii="Arial" w:hAnsi="Arial" w:cs="Arial"/>
          <w:bCs/>
          <w:lang w:eastAsia="en-AU"/>
        </w:rPr>
        <w:t>;</w:t>
      </w:r>
      <w:r w:rsidR="00E04584" w:rsidRPr="00307948">
        <w:rPr>
          <w:rFonts w:ascii="Arial" w:hAnsi="Arial" w:cs="Arial"/>
          <w:bCs/>
          <w:lang w:eastAsia="en-AU"/>
        </w:rPr>
        <w:t xml:space="preserve"> </w:t>
      </w:r>
      <w:r w:rsidR="00E93C7D">
        <w:rPr>
          <w:rFonts w:ascii="Arial" w:hAnsi="Arial" w:cs="Arial"/>
          <w:bCs/>
          <w:lang w:eastAsia="en-AU"/>
        </w:rPr>
        <w:t xml:space="preserve">to </w:t>
      </w:r>
      <w:r w:rsidR="00E04584" w:rsidRPr="00307948">
        <w:rPr>
          <w:rFonts w:ascii="Arial" w:hAnsi="Arial" w:cs="Arial"/>
          <w:bCs/>
          <w:lang w:eastAsia="en-AU"/>
        </w:rPr>
        <w:t xml:space="preserve">the reduce the size of the </w:t>
      </w:r>
      <w:r w:rsidR="00307948" w:rsidRPr="00307948">
        <w:rPr>
          <w:rFonts w:ascii="Arial" w:hAnsi="Arial" w:cs="Arial"/>
          <w:bCs/>
          <w:lang w:eastAsia="en-AU"/>
        </w:rPr>
        <w:t>LED plinth</w:t>
      </w:r>
      <w:r w:rsidR="00E04584" w:rsidRPr="00307948">
        <w:rPr>
          <w:rFonts w:ascii="Arial" w:hAnsi="Arial" w:cs="Arial"/>
          <w:bCs/>
          <w:lang w:eastAsia="en-AU"/>
        </w:rPr>
        <w:t xml:space="preserve"> sign</w:t>
      </w:r>
      <w:r w:rsidR="00E93C7D">
        <w:rPr>
          <w:rFonts w:ascii="Arial" w:hAnsi="Arial" w:cs="Arial"/>
          <w:bCs/>
          <w:lang w:eastAsia="en-AU"/>
        </w:rPr>
        <w:t>;</w:t>
      </w:r>
      <w:r w:rsidR="003F5812" w:rsidRPr="00307948">
        <w:rPr>
          <w:rFonts w:ascii="Arial" w:hAnsi="Arial" w:cs="Arial"/>
          <w:bCs/>
          <w:lang w:eastAsia="en-AU"/>
        </w:rPr>
        <w:t xml:space="preserve"> and for the registration of </w:t>
      </w:r>
      <w:r w:rsidR="00CE766F">
        <w:rPr>
          <w:rFonts w:ascii="Arial" w:hAnsi="Arial" w:cs="Arial"/>
          <w:bCs/>
          <w:lang w:eastAsia="en-AU"/>
        </w:rPr>
        <w:t>a</w:t>
      </w:r>
      <w:r w:rsidR="003F5812" w:rsidRPr="00307948">
        <w:rPr>
          <w:rFonts w:ascii="Arial" w:hAnsi="Arial" w:cs="Arial"/>
          <w:bCs/>
          <w:lang w:eastAsia="en-AU"/>
        </w:rPr>
        <w:t xml:space="preserve"> plan to address encroachments. Other conditions have been </w:t>
      </w:r>
      <w:r w:rsidR="00AD6D99" w:rsidRPr="00307948">
        <w:rPr>
          <w:rFonts w:ascii="Arial" w:hAnsi="Arial" w:cs="Arial"/>
          <w:bCs/>
          <w:lang w:eastAsia="en-AU"/>
        </w:rPr>
        <w:t>recommended</w:t>
      </w:r>
      <w:r w:rsidR="003F5812" w:rsidRPr="00307948">
        <w:rPr>
          <w:rFonts w:ascii="Arial" w:hAnsi="Arial" w:cs="Arial"/>
          <w:bCs/>
          <w:lang w:eastAsia="en-AU"/>
        </w:rPr>
        <w:t xml:space="preserve"> to address amenity impacts </w:t>
      </w:r>
      <w:r w:rsidRPr="00307948">
        <w:rPr>
          <w:rFonts w:ascii="Arial" w:hAnsi="Arial" w:cs="Arial"/>
          <w:bCs/>
          <w:lang w:eastAsia="en-AU"/>
        </w:rPr>
        <w:t>and operational aspects of the development.</w:t>
      </w:r>
    </w:p>
    <w:p w14:paraId="399FB3BC" w14:textId="38FD1331" w:rsidR="00186B8B" w:rsidRPr="001B4CFB" w:rsidRDefault="00E4110A" w:rsidP="00186B8B">
      <w:pPr>
        <w:tabs>
          <w:tab w:val="left" w:pos="7485"/>
        </w:tabs>
        <w:spacing w:after="0" w:line="240" w:lineRule="auto"/>
        <w:ind w:right="23"/>
        <w:jc w:val="both"/>
        <w:rPr>
          <w:rFonts w:ascii="Arial" w:hAnsi="Arial" w:cs="Arial"/>
          <w:bCs/>
          <w:highlight w:val="cyan"/>
          <w:lang w:eastAsia="en-AU"/>
        </w:rPr>
      </w:pPr>
      <w:r w:rsidRPr="001B4CFB">
        <w:rPr>
          <w:rFonts w:ascii="Arial" w:hAnsi="Arial" w:cs="Arial"/>
          <w:bCs/>
          <w:highlight w:val="cyan"/>
          <w:lang w:eastAsia="en-AU"/>
        </w:rPr>
        <w:t xml:space="preserve"> </w:t>
      </w:r>
    </w:p>
    <w:p w14:paraId="43D38717" w14:textId="77777777" w:rsidR="00616D43" w:rsidRPr="001B4CFB" w:rsidRDefault="00A73713" w:rsidP="001B4CFB">
      <w:pPr>
        <w:pStyle w:val="ListParagraph"/>
        <w:numPr>
          <w:ilvl w:val="0"/>
          <w:numId w:val="29"/>
        </w:numPr>
        <w:spacing w:after="0" w:line="240" w:lineRule="auto"/>
        <w:jc w:val="both"/>
        <w:rPr>
          <w:rFonts w:ascii="Arial" w:hAnsi="Arial" w:cs="Arial"/>
        </w:rPr>
      </w:pPr>
      <w:r w:rsidRPr="001B4CFB">
        <w:rPr>
          <w:rFonts w:ascii="Arial" w:hAnsi="Arial" w:cs="Arial"/>
        </w:rPr>
        <w:t xml:space="preserve">The application is referred to the </w:t>
      </w:r>
      <w:r w:rsidR="007A530D" w:rsidRPr="001B4CFB">
        <w:rPr>
          <w:rFonts w:ascii="Arial" w:hAnsi="Arial" w:cs="Arial"/>
        </w:rPr>
        <w:t>Hunter and Central Coast</w:t>
      </w:r>
      <w:r w:rsidRPr="001B4CFB">
        <w:rPr>
          <w:rFonts w:ascii="Arial" w:hAnsi="Arial" w:cs="Arial"/>
        </w:rPr>
        <w:t xml:space="preserve"> Planning Panel (‘the Panel’) as </w:t>
      </w:r>
      <w:r w:rsidRPr="001B4CFB">
        <w:rPr>
          <w:rFonts w:ascii="Arial" w:hAnsi="Arial" w:cs="Arial"/>
          <w:bCs/>
        </w:rPr>
        <w:t xml:space="preserve">the </w:t>
      </w:r>
      <w:r w:rsidRPr="001B4CFB">
        <w:rPr>
          <w:rFonts w:ascii="Arial" w:hAnsi="Arial" w:cs="Arial"/>
        </w:rPr>
        <w:t>development is ‘</w:t>
      </w:r>
      <w:r w:rsidRPr="001B4CFB">
        <w:rPr>
          <w:rFonts w:ascii="Arial" w:hAnsi="Arial" w:cs="Arial"/>
          <w:i/>
        </w:rPr>
        <w:t>regionally significant development’</w:t>
      </w:r>
      <w:r w:rsidRPr="001B4CFB">
        <w:rPr>
          <w:rFonts w:ascii="Arial" w:hAnsi="Arial" w:cs="Arial"/>
        </w:rPr>
        <w:t xml:space="preserve">, pursuant to </w:t>
      </w:r>
      <w:r w:rsidR="00616D43" w:rsidRPr="001B4CFB">
        <w:rPr>
          <w:rFonts w:ascii="Arial" w:hAnsi="Arial" w:cs="Arial"/>
        </w:rPr>
        <w:t xml:space="preserve">Clause 3(b) </w:t>
      </w:r>
      <w:r w:rsidR="00616D43" w:rsidRPr="001B4CFB">
        <w:rPr>
          <w:rFonts w:ascii="Arial" w:hAnsi="Arial" w:cs="Arial"/>
        </w:rPr>
        <w:lastRenderedPageBreak/>
        <w:t xml:space="preserve">Schedule 6 of the SEPP (Planning Systems) 2021. Council owned land with CIV exceeding $5 million </w:t>
      </w:r>
    </w:p>
    <w:p w14:paraId="5083E274" w14:textId="1E4EF9EB" w:rsidR="00616D43" w:rsidRPr="001B4CFB" w:rsidRDefault="00616D43" w:rsidP="00630072">
      <w:pPr>
        <w:spacing w:after="0" w:line="240" w:lineRule="auto"/>
        <w:jc w:val="both"/>
        <w:rPr>
          <w:rFonts w:ascii="Arial" w:hAnsi="Arial" w:cs="Arial"/>
        </w:rPr>
      </w:pPr>
    </w:p>
    <w:p w14:paraId="276F5241" w14:textId="0337A61C" w:rsidR="00A73713" w:rsidRPr="00426DED" w:rsidRDefault="00A73713" w:rsidP="00A73713">
      <w:pPr>
        <w:spacing w:after="0" w:line="240" w:lineRule="auto"/>
        <w:jc w:val="both"/>
        <w:rPr>
          <w:rFonts w:ascii="Arial" w:hAnsi="Arial" w:cs="Arial"/>
        </w:rPr>
      </w:pPr>
      <w:r w:rsidRPr="00426DED">
        <w:rPr>
          <w:rFonts w:ascii="Arial" w:hAnsi="Arial" w:cs="Arial"/>
        </w:rPr>
        <w:t xml:space="preserve">Following a detailed assessment of the proposal, pursuant to Section 4.16(1)(b) of the </w:t>
      </w:r>
      <w:r w:rsidRPr="00426DED">
        <w:rPr>
          <w:rFonts w:ascii="Arial" w:hAnsi="Arial" w:cs="Arial"/>
          <w:i/>
        </w:rPr>
        <w:t>EP&amp;A Act</w:t>
      </w:r>
      <w:r w:rsidRPr="00426DED">
        <w:rPr>
          <w:rFonts w:ascii="Arial" w:hAnsi="Arial" w:cs="Arial"/>
        </w:rPr>
        <w:t xml:space="preserve">, </w:t>
      </w:r>
      <w:r w:rsidRPr="00426DED">
        <w:rPr>
          <w:rFonts w:ascii="Arial" w:hAnsi="Arial" w:cs="Arial"/>
          <w:lang w:val="en-GB"/>
        </w:rPr>
        <w:t>DA</w:t>
      </w:r>
      <w:r w:rsidR="003E3035" w:rsidRPr="00426DED">
        <w:rPr>
          <w:rFonts w:ascii="Arial" w:hAnsi="Arial" w:cs="Arial"/>
          <w:lang w:val="en-GB"/>
        </w:rPr>
        <w:t>/1163/2021</w:t>
      </w:r>
      <w:r w:rsidRPr="00426DED">
        <w:rPr>
          <w:rFonts w:ascii="Arial" w:hAnsi="Arial" w:cs="Arial"/>
        </w:rPr>
        <w:t xml:space="preserve">is recommended for </w:t>
      </w:r>
      <w:r w:rsidR="003E3035" w:rsidRPr="00426DED">
        <w:rPr>
          <w:rFonts w:ascii="Arial" w:hAnsi="Arial" w:cs="Arial"/>
        </w:rPr>
        <w:t>approval</w:t>
      </w:r>
      <w:r w:rsidRPr="00426DED">
        <w:rPr>
          <w:rFonts w:ascii="Arial" w:hAnsi="Arial" w:cs="Arial"/>
        </w:rPr>
        <w:t xml:space="preserve"> subject to the </w:t>
      </w:r>
      <w:r w:rsidR="003E3035" w:rsidRPr="00426DED">
        <w:rPr>
          <w:rFonts w:ascii="Arial" w:hAnsi="Arial" w:cs="Arial"/>
        </w:rPr>
        <w:t>conditions</w:t>
      </w:r>
      <w:r w:rsidRPr="00426DED">
        <w:rPr>
          <w:rFonts w:ascii="Arial" w:hAnsi="Arial" w:cs="Arial"/>
        </w:rPr>
        <w:t xml:space="preserve"> contained at </w:t>
      </w:r>
      <w:r w:rsidR="000D3CA9" w:rsidRPr="00426DED">
        <w:rPr>
          <w:rFonts w:ascii="Arial" w:hAnsi="Arial" w:cs="Arial"/>
          <w:b/>
        </w:rPr>
        <w:t>Attachment A</w:t>
      </w:r>
      <w:r w:rsidRPr="00426DED">
        <w:rPr>
          <w:rFonts w:ascii="Arial" w:hAnsi="Arial" w:cs="Arial"/>
        </w:rPr>
        <w:t xml:space="preserve"> of this report.  </w:t>
      </w:r>
    </w:p>
    <w:p w14:paraId="753A1E64" w14:textId="57E41DE8" w:rsidR="001B4CFB" w:rsidRDefault="001B4CFB" w:rsidP="00F50F3C">
      <w:pPr>
        <w:tabs>
          <w:tab w:val="left" w:pos="7485"/>
        </w:tabs>
        <w:spacing w:after="0" w:line="240" w:lineRule="auto"/>
        <w:ind w:right="23"/>
        <w:jc w:val="both"/>
        <w:rPr>
          <w:rFonts w:ascii="Arial" w:hAnsi="Arial" w:cs="Arial"/>
          <w:bCs/>
          <w:color w:val="FF0000"/>
          <w:lang w:eastAsia="en-AU"/>
        </w:rPr>
      </w:pPr>
    </w:p>
    <w:p w14:paraId="655C270B" w14:textId="77777777" w:rsidR="001B4CFB" w:rsidRDefault="001B4CFB" w:rsidP="00F50F3C">
      <w:pPr>
        <w:tabs>
          <w:tab w:val="left" w:pos="7485"/>
        </w:tabs>
        <w:spacing w:after="0" w:line="240" w:lineRule="auto"/>
        <w:ind w:right="23"/>
        <w:jc w:val="both"/>
        <w:rPr>
          <w:rFonts w:ascii="Arial" w:hAnsi="Arial" w:cs="Arial"/>
          <w:bCs/>
          <w:color w:val="FF0000"/>
          <w:lang w:eastAsia="en-AU"/>
        </w:rPr>
      </w:pPr>
    </w:p>
    <w:p w14:paraId="086F6BAC" w14:textId="2E6D7019" w:rsidR="000808D5" w:rsidRPr="00BE218C" w:rsidRDefault="000808D5" w:rsidP="003418AE">
      <w:pPr>
        <w:pStyle w:val="ListParagraph"/>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THE SITE AND LOCALITY</w:t>
      </w:r>
    </w:p>
    <w:p w14:paraId="37724639" w14:textId="1A1FB6AC" w:rsidR="009B4677" w:rsidRPr="00BE218C" w:rsidRDefault="009B4677" w:rsidP="001F22A0">
      <w:pPr>
        <w:tabs>
          <w:tab w:val="left" w:pos="7485"/>
        </w:tabs>
        <w:spacing w:after="0" w:line="240" w:lineRule="auto"/>
        <w:ind w:right="23"/>
        <w:rPr>
          <w:rFonts w:ascii="Arial" w:hAnsi="Arial" w:cs="Arial"/>
          <w:b/>
          <w:lang w:eastAsia="en-AU"/>
        </w:rPr>
      </w:pPr>
    </w:p>
    <w:p w14:paraId="128FAEBF" w14:textId="6451E795" w:rsidR="00546A26" w:rsidRPr="00BE218C" w:rsidRDefault="000E5848" w:rsidP="003418AE">
      <w:pPr>
        <w:pStyle w:val="ListParagraph"/>
        <w:numPr>
          <w:ilvl w:val="1"/>
          <w:numId w:val="1"/>
        </w:numPr>
        <w:spacing w:before="120" w:after="0" w:line="240" w:lineRule="auto"/>
        <w:ind w:left="709" w:right="23" w:hanging="709"/>
        <w:rPr>
          <w:rFonts w:ascii="Arial" w:hAnsi="Arial" w:cs="Arial"/>
          <w:b/>
          <w:lang w:eastAsia="en-AU"/>
        </w:rPr>
      </w:pPr>
      <w:r w:rsidRPr="00BE218C">
        <w:rPr>
          <w:rFonts w:ascii="Arial" w:hAnsi="Arial" w:cs="Arial"/>
          <w:b/>
          <w:lang w:eastAsia="en-AU"/>
        </w:rPr>
        <w:t xml:space="preserve">The </w:t>
      </w:r>
      <w:r w:rsidR="00A903B0">
        <w:rPr>
          <w:rFonts w:ascii="Arial" w:hAnsi="Arial" w:cs="Arial"/>
          <w:b/>
          <w:lang w:eastAsia="en-AU"/>
        </w:rPr>
        <w:t>S</w:t>
      </w:r>
      <w:r w:rsidRPr="00BE218C">
        <w:rPr>
          <w:rFonts w:ascii="Arial" w:hAnsi="Arial" w:cs="Arial"/>
          <w:b/>
          <w:lang w:eastAsia="en-AU"/>
        </w:rPr>
        <w:t xml:space="preserve">ite </w:t>
      </w:r>
    </w:p>
    <w:p w14:paraId="09DB9508" w14:textId="01617A9F" w:rsidR="00546A26" w:rsidRDefault="00546A26" w:rsidP="001F22A0">
      <w:pPr>
        <w:tabs>
          <w:tab w:val="left" w:pos="7485"/>
        </w:tabs>
        <w:spacing w:after="0" w:line="240" w:lineRule="auto"/>
        <w:ind w:left="578" w:right="23"/>
        <w:rPr>
          <w:rFonts w:ascii="Arial" w:hAnsi="Arial" w:cs="Arial"/>
          <w:bCs/>
          <w:lang w:eastAsia="en-AU"/>
        </w:rPr>
      </w:pPr>
    </w:p>
    <w:p w14:paraId="58A6F34A" w14:textId="50F364EC" w:rsidR="00977262" w:rsidRPr="000A7421" w:rsidRDefault="00977262" w:rsidP="00977262">
      <w:pPr>
        <w:tabs>
          <w:tab w:val="left" w:pos="7485"/>
        </w:tabs>
        <w:spacing w:after="0" w:line="240" w:lineRule="auto"/>
        <w:ind w:left="578" w:right="23"/>
        <w:rPr>
          <w:rFonts w:ascii="Arial" w:hAnsi="Arial" w:cs="Arial"/>
          <w:bCs/>
          <w:i/>
          <w:iCs/>
          <w:lang w:eastAsia="en-AU"/>
        </w:rPr>
      </w:pPr>
      <w:r w:rsidRPr="00977262">
        <w:rPr>
          <w:rFonts w:ascii="Arial" w:hAnsi="Arial" w:cs="Arial"/>
          <w:bCs/>
          <w:lang w:eastAsia="en-AU"/>
        </w:rPr>
        <w:t xml:space="preserve">The </w:t>
      </w:r>
      <w:r w:rsidR="00CB012B">
        <w:rPr>
          <w:rFonts w:ascii="Arial" w:hAnsi="Arial" w:cs="Arial"/>
          <w:bCs/>
          <w:lang w:eastAsia="en-AU"/>
        </w:rPr>
        <w:t>property</w:t>
      </w:r>
      <w:r w:rsidRPr="00977262">
        <w:rPr>
          <w:rFonts w:ascii="Arial" w:hAnsi="Arial" w:cs="Arial"/>
          <w:bCs/>
          <w:lang w:eastAsia="en-AU"/>
        </w:rPr>
        <w:t xml:space="preserve"> </w:t>
      </w:r>
      <w:bookmarkStart w:id="3" w:name="_Hlk104028947"/>
      <w:r w:rsidR="00CB012B">
        <w:rPr>
          <w:rFonts w:ascii="Arial" w:hAnsi="Arial" w:cs="Arial"/>
          <w:bCs/>
          <w:lang w:eastAsia="en-AU"/>
        </w:rPr>
        <w:t xml:space="preserve">known as 2-4 Taylor Street </w:t>
      </w:r>
      <w:bookmarkEnd w:id="3"/>
      <w:r w:rsidR="00CB012B" w:rsidRPr="00977262">
        <w:rPr>
          <w:rFonts w:ascii="Arial" w:hAnsi="Arial" w:cs="Arial"/>
          <w:bCs/>
          <w:lang w:eastAsia="en-AU"/>
        </w:rPr>
        <w:t>is owned by Central Coast Council</w:t>
      </w:r>
      <w:r w:rsidR="00CB012B">
        <w:rPr>
          <w:rFonts w:ascii="Arial" w:hAnsi="Arial" w:cs="Arial"/>
          <w:bCs/>
          <w:lang w:eastAsia="en-AU"/>
        </w:rPr>
        <w:t xml:space="preserve">, comprises 2 lots and </w:t>
      </w:r>
      <w:r w:rsidRPr="00977262">
        <w:rPr>
          <w:rFonts w:ascii="Arial" w:hAnsi="Arial" w:cs="Arial"/>
          <w:bCs/>
          <w:lang w:eastAsia="en-AU"/>
        </w:rPr>
        <w:t xml:space="preserve">is </w:t>
      </w:r>
      <w:r w:rsidR="00CB012B">
        <w:rPr>
          <w:rFonts w:ascii="Arial" w:hAnsi="Arial" w:cs="Arial"/>
          <w:bCs/>
          <w:lang w:eastAsia="en-AU"/>
        </w:rPr>
        <w:t xml:space="preserve">approximately </w:t>
      </w:r>
      <w:r w:rsidRPr="00977262">
        <w:rPr>
          <w:rFonts w:ascii="Arial" w:hAnsi="Arial" w:cs="Arial"/>
          <w:bCs/>
          <w:lang w:eastAsia="en-AU"/>
        </w:rPr>
        <w:t>2.3</w:t>
      </w:r>
      <w:r w:rsidR="00B02D86">
        <w:rPr>
          <w:rFonts w:ascii="Arial" w:hAnsi="Arial" w:cs="Arial"/>
          <w:bCs/>
          <w:lang w:eastAsia="en-AU"/>
        </w:rPr>
        <w:t>6</w:t>
      </w:r>
      <w:r w:rsidRPr="00977262">
        <w:rPr>
          <w:rFonts w:ascii="Arial" w:hAnsi="Arial" w:cs="Arial"/>
          <w:bCs/>
          <w:lang w:eastAsia="en-AU"/>
        </w:rPr>
        <w:t xml:space="preserve"> hectares in area. The </w:t>
      </w:r>
      <w:r w:rsidR="00B02D86">
        <w:rPr>
          <w:rFonts w:ascii="Arial" w:hAnsi="Arial" w:cs="Arial"/>
          <w:bCs/>
          <w:lang w:eastAsia="en-AU"/>
        </w:rPr>
        <w:t>property</w:t>
      </w:r>
      <w:r w:rsidRPr="00977262">
        <w:rPr>
          <w:rFonts w:ascii="Arial" w:hAnsi="Arial" w:cs="Arial"/>
          <w:bCs/>
          <w:lang w:eastAsia="en-AU"/>
        </w:rPr>
        <w:t xml:space="preserve"> contains Taylor Park sports ground </w:t>
      </w:r>
      <w:r w:rsidR="0017585B">
        <w:rPr>
          <w:rFonts w:ascii="Arial" w:hAnsi="Arial" w:cs="Arial"/>
          <w:bCs/>
          <w:lang w:eastAsia="en-AU"/>
        </w:rPr>
        <w:t xml:space="preserve">(known as Shore Park) </w:t>
      </w:r>
      <w:r w:rsidRPr="00977262">
        <w:rPr>
          <w:rFonts w:ascii="Arial" w:hAnsi="Arial" w:cs="Arial"/>
          <w:bCs/>
          <w:lang w:eastAsia="en-AU"/>
        </w:rPr>
        <w:t xml:space="preserve">with associated parking and amenities at the northern end and </w:t>
      </w:r>
      <w:r w:rsidR="0017585B">
        <w:rPr>
          <w:rFonts w:ascii="Arial" w:hAnsi="Arial" w:cs="Arial"/>
          <w:bCs/>
          <w:lang w:eastAsia="en-AU"/>
        </w:rPr>
        <w:t>T</w:t>
      </w:r>
      <w:r w:rsidRPr="00977262">
        <w:rPr>
          <w:rFonts w:ascii="Arial" w:hAnsi="Arial" w:cs="Arial"/>
          <w:bCs/>
          <w:lang w:eastAsia="en-AU"/>
        </w:rPr>
        <w:t xml:space="preserve">he Greens bowling club at the southern end. </w:t>
      </w:r>
      <w:r w:rsidR="000663E7">
        <w:rPr>
          <w:rFonts w:ascii="Arial" w:hAnsi="Arial" w:cs="Arial"/>
          <w:bCs/>
          <w:lang w:eastAsia="en-AU"/>
        </w:rPr>
        <w:t xml:space="preserve">The land is designated as community under the </w:t>
      </w:r>
      <w:r w:rsidR="000663E7">
        <w:rPr>
          <w:rFonts w:ascii="Arial" w:hAnsi="Arial" w:cs="Arial"/>
          <w:bCs/>
          <w:i/>
          <w:iCs/>
          <w:lang w:eastAsia="en-AU"/>
        </w:rPr>
        <w:t>Local Government Act 1993.</w:t>
      </w:r>
    </w:p>
    <w:p w14:paraId="17D04E0E" w14:textId="77777777" w:rsidR="00977262" w:rsidRPr="00977262" w:rsidRDefault="00977262" w:rsidP="00977262">
      <w:pPr>
        <w:tabs>
          <w:tab w:val="left" w:pos="7485"/>
        </w:tabs>
        <w:spacing w:after="0" w:line="240" w:lineRule="auto"/>
        <w:ind w:left="578" w:right="23"/>
        <w:rPr>
          <w:rFonts w:ascii="Arial" w:hAnsi="Arial" w:cs="Arial"/>
          <w:bCs/>
          <w:lang w:eastAsia="en-AU"/>
        </w:rPr>
      </w:pPr>
    </w:p>
    <w:p w14:paraId="21A9513C" w14:textId="3CDF0F77" w:rsidR="00977262" w:rsidRDefault="00977262" w:rsidP="00977262">
      <w:pPr>
        <w:tabs>
          <w:tab w:val="left" w:pos="7485"/>
        </w:tabs>
        <w:spacing w:after="0" w:line="240" w:lineRule="auto"/>
        <w:ind w:left="578" w:right="23"/>
        <w:rPr>
          <w:rFonts w:ascii="Arial" w:hAnsi="Arial" w:cs="Arial"/>
          <w:bCs/>
          <w:lang w:eastAsia="en-AU"/>
        </w:rPr>
      </w:pPr>
      <w:r w:rsidRPr="00977262">
        <w:rPr>
          <w:rFonts w:ascii="Arial" w:hAnsi="Arial" w:cs="Arial"/>
          <w:bCs/>
          <w:lang w:eastAsia="en-AU"/>
        </w:rPr>
        <w:t xml:space="preserve">The part of the </w:t>
      </w:r>
      <w:r w:rsidR="00B02D86">
        <w:rPr>
          <w:rFonts w:ascii="Arial" w:hAnsi="Arial" w:cs="Arial"/>
          <w:bCs/>
          <w:lang w:eastAsia="en-AU"/>
        </w:rPr>
        <w:t>property</w:t>
      </w:r>
      <w:r w:rsidR="00B02D86" w:rsidRPr="00B02D86">
        <w:t xml:space="preserve"> </w:t>
      </w:r>
      <w:r w:rsidR="00B02D86" w:rsidRPr="00B02D86">
        <w:rPr>
          <w:rFonts w:ascii="Arial" w:hAnsi="Arial" w:cs="Arial"/>
          <w:bCs/>
          <w:lang w:eastAsia="en-AU"/>
        </w:rPr>
        <w:t>known as 2-4 Taylor Street</w:t>
      </w:r>
      <w:r w:rsidR="00B02D86">
        <w:rPr>
          <w:rFonts w:ascii="Arial" w:hAnsi="Arial" w:cs="Arial"/>
          <w:bCs/>
          <w:lang w:eastAsia="en-AU"/>
        </w:rPr>
        <w:t xml:space="preserve"> that is</w:t>
      </w:r>
      <w:r w:rsidRPr="00977262">
        <w:rPr>
          <w:rFonts w:ascii="Arial" w:hAnsi="Arial" w:cs="Arial"/>
          <w:bCs/>
          <w:lang w:eastAsia="en-AU"/>
        </w:rPr>
        <w:t xml:space="preserve"> occupied by the club and leased from Council is approximately 6,941m² in area.  It is this</w:t>
      </w:r>
      <w:r>
        <w:rPr>
          <w:rFonts w:ascii="Arial" w:hAnsi="Arial" w:cs="Arial"/>
          <w:bCs/>
          <w:lang w:eastAsia="en-AU"/>
        </w:rPr>
        <w:t xml:space="preserve"> smaller</w:t>
      </w:r>
      <w:r w:rsidRPr="00977262">
        <w:rPr>
          <w:rFonts w:ascii="Arial" w:hAnsi="Arial" w:cs="Arial"/>
          <w:bCs/>
          <w:lang w:eastAsia="en-AU"/>
        </w:rPr>
        <w:t xml:space="preserve"> </w:t>
      </w:r>
      <w:r>
        <w:rPr>
          <w:rFonts w:ascii="Arial" w:hAnsi="Arial" w:cs="Arial"/>
          <w:bCs/>
          <w:lang w:eastAsia="en-AU"/>
        </w:rPr>
        <w:t xml:space="preserve">leased </w:t>
      </w:r>
      <w:r w:rsidRPr="00977262">
        <w:rPr>
          <w:rFonts w:ascii="Arial" w:hAnsi="Arial" w:cs="Arial"/>
          <w:bCs/>
          <w:lang w:eastAsia="en-AU"/>
        </w:rPr>
        <w:t>part of the larger lot which is to be referred to as the subject site.</w:t>
      </w:r>
      <w:r>
        <w:rPr>
          <w:rFonts w:ascii="Arial" w:hAnsi="Arial" w:cs="Arial"/>
          <w:bCs/>
          <w:lang w:eastAsia="en-AU"/>
        </w:rPr>
        <w:t xml:space="preserve"> The</w:t>
      </w:r>
      <w:r w:rsidR="00D17180">
        <w:rPr>
          <w:rFonts w:ascii="Arial" w:hAnsi="Arial" w:cs="Arial"/>
          <w:bCs/>
          <w:lang w:eastAsia="en-AU"/>
        </w:rPr>
        <w:t xml:space="preserve"> application was amended to include </w:t>
      </w:r>
      <w:r>
        <w:rPr>
          <w:rFonts w:ascii="Arial" w:hAnsi="Arial" w:cs="Arial"/>
          <w:bCs/>
          <w:lang w:eastAsia="en-AU"/>
        </w:rPr>
        <w:t xml:space="preserve"> 10 Warrigal Street</w:t>
      </w:r>
      <w:r w:rsidR="00B02D86">
        <w:rPr>
          <w:rFonts w:ascii="Arial" w:hAnsi="Arial" w:cs="Arial"/>
          <w:bCs/>
          <w:lang w:eastAsia="en-AU"/>
        </w:rPr>
        <w:t xml:space="preserve"> (which is privately owned</w:t>
      </w:r>
      <w:r w:rsidR="00D17180">
        <w:rPr>
          <w:rFonts w:ascii="Arial" w:hAnsi="Arial" w:cs="Arial"/>
          <w:bCs/>
          <w:lang w:eastAsia="en-AU"/>
        </w:rPr>
        <w:t xml:space="preserve"> by </w:t>
      </w:r>
      <w:proofErr w:type="spellStart"/>
      <w:r w:rsidR="00D17180">
        <w:rPr>
          <w:rFonts w:ascii="Arial" w:hAnsi="Arial" w:cs="Arial"/>
          <w:bCs/>
          <w:lang w:eastAsia="en-AU"/>
        </w:rPr>
        <w:t>Mingara</w:t>
      </w:r>
      <w:proofErr w:type="spellEnd"/>
      <w:r w:rsidR="00B02D86">
        <w:rPr>
          <w:rFonts w:ascii="Arial" w:hAnsi="Arial" w:cs="Arial"/>
          <w:bCs/>
          <w:lang w:eastAsia="en-AU"/>
        </w:rPr>
        <w:t>) and contains an existing car park currently used by the club</w:t>
      </w:r>
      <w:r>
        <w:rPr>
          <w:rFonts w:ascii="Arial" w:hAnsi="Arial" w:cs="Arial"/>
          <w:bCs/>
          <w:lang w:eastAsia="en-AU"/>
        </w:rPr>
        <w:t>.</w:t>
      </w:r>
      <w:r w:rsidR="00406AEF">
        <w:rPr>
          <w:rFonts w:ascii="Arial" w:hAnsi="Arial" w:cs="Arial"/>
          <w:bCs/>
          <w:lang w:eastAsia="en-AU"/>
        </w:rPr>
        <w:t xml:space="preserve"> The club is not identified as a heritage item.</w:t>
      </w:r>
    </w:p>
    <w:p w14:paraId="0A8B979E" w14:textId="77777777" w:rsidR="00977262" w:rsidRDefault="00977262" w:rsidP="00977262">
      <w:pPr>
        <w:tabs>
          <w:tab w:val="left" w:pos="7485"/>
        </w:tabs>
        <w:spacing w:after="0" w:line="240" w:lineRule="auto"/>
        <w:ind w:left="578" w:right="23"/>
        <w:rPr>
          <w:rFonts w:ascii="Arial" w:hAnsi="Arial" w:cs="Arial"/>
          <w:bCs/>
          <w:lang w:eastAsia="en-AU"/>
        </w:rPr>
      </w:pPr>
    </w:p>
    <w:p w14:paraId="5E0EDD7F" w14:textId="546128AA" w:rsidR="00C3626A" w:rsidRPr="007C5091" w:rsidRDefault="00977262" w:rsidP="007C5091">
      <w:pPr>
        <w:tabs>
          <w:tab w:val="left" w:pos="7485"/>
        </w:tabs>
        <w:spacing w:after="0" w:line="240" w:lineRule="auto"/>
        <w:ind w:left="578" w:right="23"/>
        <w:rPr>
          <w:rFonts w:ascii="Arial" w:hAnsi="Arial" w:cs="Arial"/>
          <w:bCs/>
          <w:lang w:eastAsia="en-AU"/>
        </w:rPr>
      </w:pPr>
      <w:r w:rsidRPr="00977262">
        <w:rPr>
          <w:rFonts w:ascii="Arial" w:hAnsi="Arial" w:cs="Arial"/>
          <w:bCs/>
          <w:lang w:eastAsia="en-AU"/>
        </w:rPr>
        <w:t>The</w:t>
      </w:r>
      <w:r>
        <w:rPr>
          <w:rFonts w:ascii="Arial" w:hAnsi="Arial" w:cs="Arial"/>
          <w:bCs/>
          <w:lang w:eastAsia="en-AU"/>
        </w:rPr>
        <w:t xml:space="preserve"> subject</w:t>
      </w:r>
      <w:r w:rsidRPr="00977262">
        <w:rPr>
          <w:rFonts w:ascii="Arial" w:hAnsi="Arial" w:cs="Arial"/>
          <w:bCs/>
          <w:lang w:eastAsia="en-AU"/>
        </w:rPr>
        <w:t xml:space="preserve"> site has a frontage to both Warrigal Street (</w:t>
      </w:r>
      <w:r w:rsidR="00CB012B">
        <w:rPr>
          <w:rFonts w:ascii="Arial" w:hAnsi="Arial" w:cs="Arial"/>
          <w:bCs/>
          <w:lang w:eastAsia="en-AU"/>
        </w:rPr>
        <w:t>approx</w:t>
      </w:r>
      <w:r w:rsidR="00B02D86">
        <w:rPr>
          <w:rFonts w:ascii="Arial" w:hAnsi="Arial" w:cs="Arial"/>
          <w:bCs/>
          <w:lang w:eastAsia="en-AU"/>
        </w:rPr>
        <w:t>.</w:t>
      </w:r>
      <w:r w:rsidRPr="00977262">
        <w:rPr>
          <w:rFonts w:ascii="Arial" w:hAnsi="Arial" w:cs="Arial"/>
          <w:bCs/>
          <w:lang w:eastAsia="en-AU"/>
        </w:rPr>
        <w:t xml:space="preserve"> 1</w:t>
      </w:r>
      <w:r w:rsidR="00CB012B">
        <w:rPr>
          <w:rFonts w:ascii="Arial" w:hAnsi="Arial" w:cs="Arial"/>
          <w:bCs/>
          <w:lang w:eastAsia="en-AU"/>
        </w:rPr>
        <w:t>4</w:t>
      </w:r>
      <w:r w:rsidRPr="00977262">
        <w:rPr>
          <w:rFonts w:ascii="Arial" w:hAnsi="Arial" w:cs="Arial"/>
          <w:bCs/>
          <w:lang w:eastAsia="en-AU"/>
        </w:rPr>
        <w:t xml:space="preserve">0m) Park Road (over 65m). There is no </w:t>
      </w:r>
      <w:r w:rsidR="00B02D86">
        <w:rPr>
          <w:rFonts w:ascii="Arial" w:hAnsi="Arial" w:cs="Arial"/>
          <w:bCs/>
          <w:lang w:eastAsia="en-AU"/>
        </w:rPr>
        <w:t xml:space="preserve">significant </w:t>
      </w:r>
      <w:r w:rsidRPr="00977262">
        <w:rPr>
          <w:rFonts w:ascii="Arial" w:hAnsi="Arial" w:cs="Arial"/>
          <w:bCs/>
          <w:lang w:eastAsia="en-AU"/>
        </w:rPr>
        <w:t xml:space="preserve">vegetation on the site </w:t>
      </w:r>
      <w:r w:rsidR="00B02D86">
        <w:rPr>
          <w:rFonts w:ascii="Arial" w:hAnsi="Arial" w:cs="Arial"/>
          <w:bCs/>
          <w:lang w:eastAsia="en-AU"/>
        </w:rPr>
        <w:t>which</w:t>
      </w:r>
      <w:r w:rsidRPr="00977262">
        <w:rPr>
          <w:rFonts w:ascii="Arial" w:hAnsi="Arial" w:cs="Arial"/>
          <w:bCs/>
          <w:lang w:eastAsia="en-AU"/>
        </w:rPr>
        <w:t xml:space="preserve"> is relatively flat</w:t>
      </w:r>
      <w:r w:rsidR="00B02D86">
        <w:rPr>
          <w:rFonts w:ascii="Arial" w:hAnsi="Arial" w:cs="Arial"/>
          <w:bCs/>
          <w:lang w:eastAsia="en-AU"/>
        </w:rPr>
        <w:t xml:space="preserve"> as most of it is occupied by </w:t>
      </w:r>
      <w:r w:rsidR="0017585B">
        <w:rPr>
          <w:rFonts w:ascii="Arial" w:hAnsi="Arial" w:cs="Arial"/>
          <w:bCs/>
          <w:lang w:eastAsia="en-AU"/>
        </w:rPr>
        <w:t xml:space="preserve">existing </w:t>
      </w:r>
      <w:r w:rsidR="00B02D86">
        <w:rPr>
          <w:rFonts w:ascii="Arial" w:hAnsi="Arial" w:cs="Arial"/>
          <w:bCs/>
          <w:lang w:eastAsia="en-AU"/>
        </w:rPr>
        <w:t>bowling greens</w:t>
      </w:r>
      <w:r w:rsidRPr="00977262">
        <w:rPr>
          <w:rFonts w:ascii="Arial" w:hAnsi="Arial" w:cs="Arial"/>
          <w:bCs/>
          <w:lang w:eastAsia="en-AU"/>
        </w:rPr>
        <w:t xml:space="preserve">. </w:t>
      </w:r>
      <w:r w:rsidR="007C5091">
        <w:rPr>
          <w:rFonts w:ascii="Arial" w:hAnsi="Arial" w:cs="Arial"/>
          <w:bCs/>
          <w:lang w:eastAsia="en-AU"/>
        </w:rPr>
        <w:t>The club building has recently been burnt down and following demolition works only remnant frame structures, a façade wall and bowling greens remain on the site.</w:t>
      </w:r>
    </w:p>
    <w:p w14:paraId="606C60B7" w14:textId="21A3CE81" w:rsidR="007E6345" w:rsidRDefault="00B74C22" w:rsidP="001F22A0">
      <w:pPr>
        <w:pStyle w:val="ListParagraph"/>
        <w:tabs>
          <w:tab w:val="left" w:pos="7485"/>
        </w:tabs>
        <w:spacing w:after="0" w:line="240" w:lineRule="auto"/>
        <w:ind w:left="760" w:right="23"/>
        <w:rPr>
          <w:rFonts w:ascii="Arial" w:hAnsi="Arial" w:cs="Arial"/>
          <w:b/>
          <w:lang w:eastAsia="en-AU"/>
        </w:rPr>
      </w:pPr>
      <w:r w:rsidRPr="00B74C22">
        <w:rPr>
          <w:rFonts w:ascii="Arial" w:hAnsi="Arial" w:cs="Arial"/>
          <w:b/>
          <w:noProof/>
          <w:lang w:eastAsia="en-AU"/>
        </w:rPr>
        <w:drawing>
          <wp:inline distT="0" distB="0" distL="0" distR="0" wp14:anchorId="57246A27" wp14:editId="2B092D1D">
            <wp:extent cx="5731510" cy="355727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557270"/>
                    </a:xfrm>
                    <a:prstGeom prst="rect">
                      <a:avLst/>
                    </a:prstGeom>
                  </pic:spPr>
                </pic:pic>
              </a:graphicData>
            </a:graphic>
          </wp:inline>
        </w:drawing>
      </w:r>
      <w:r w:rsidRPr="00B74C22">
        <w:rPr>
          <w:rFonts w:ascii="Arial" w:hAnsi="Arial" w:cs="Arial"/>
          <w:b/>
          <w:noProof/>
          <w:lang w:eastAsia="en-AU"/>
        </w:rPr>
        <w:t xml:space="preserve"> </w:t>
      </w:r>
    </w:p>
    <w:p w14:paraId="7E765E7A" w14:textId="1A03D485" w:rsidR="00B74C22" w:rsidRPr="00B74C22" w:rsidRDefault="00B74C22" w:rsidP="001F22A0">
      <w:pPr>
        <w:pStyle w:val="ListParagraph"/>
        <w:tabs>
          <w:tab w:val="left" w:pos="7485"/>
        </w:tabs>
        <w:spacing w:after="0" w:line="240" w:lineRule="auto"/>
        <w:ind w:left="760" w:right="23"/>
        <w:rPr>
          <w:rFonts w:ascii="Arial" w:hAnsi="Arial" w:cs="Arial"/>
          <w:bCs/>
          <w:sz w:val="18"/>
          <w:szCs w:val="18"/>
          <w:lang w:eastAsia="en-AU"/>
        </w:rPr>
      </w:pPr>
      <w:r w:rsidRPr="00B74C22">
        <w:rPr>
          <w:rFonts w:ascii="Arial" w:hAnsi="Arial" w:cs="Arial"/>
          <w:bCs/>
          <w:sz w:val="18"/>
          <w:szCs w:val="18"/>
          <w:lang w:eastAsia="en-AU"/>
        </w:rPr>
        <w:t xml:space="preserve">Above: Amended subject site (orange) and 2-4 Park Road (blue), club leased area (dotted blue) </w:t>
      </w:r>
    </w:p>
    <w:p w14:paraId="4B6665D7" w14:textId="325DC232" w:rsidR="007E6345" w:rsidRDefault="007E6345" w:rsidP="001F22A0">
      <w:pPr>
        <w:pStyle w:val="ListParagraph"/>
        <w:tabs>
          <w:tab w:val="left" w:pos="7485"/>
        </w:tabs>
        <w:spacing w:after="0" w:line="240" w:lineRule="auto"/>
        <w:ind w:left="760" w:right="23"/>
        <w:rPr>
          <w:rFonts w:ascii="Arial" w:hAnsi="Arial" w:cs="Arial"/>
          <w:b/>
          <w:lang w:eastAsia="en-AU"/>
        </w:rPr>
      </w:pPr>
    </w:p>
    <w:p w14:paraId="51EFD0E1" w14:textId="4EA8557C" w:rsidR="007E6345" w:rsidRDefault="007C5091" w:rsidP="001F22A0">
      <w:pPr>
        <w:pStyle w:val="ListParagraph"/>
        <w:tabs>
          <w:tab w:val="left" w:pos="7485"/>
        </w:tabs>
        <w:spacing w:after="0" w:line="240" w:lineRule="auto"/>
        <w:ind w:left="760" w:right="23"/>
        <w:rPr>
          <w:rFonts w:ascii="Arial" w:hAnsi="Arial" w:cs="Arial"/>
          <w:b/>
          <w:lang w:eastAsia="en-AU"/>
        </w:rPr>
      </w:pPr>
      <w:r w:rsidRPr="007C5091">
        <w:rPr>
          <w:rFonts w:ascii="Arial" w:hAnsi="Arial" w:cs="Arial"/>
          <w:b/>
          <w:noProof/>
          <w:lang w:eastAsia="en-AU"/>
        </w:rPr>
        <w:lastRenderedPageBreak/>
        <w:drawing>
          <wp:inline distT="0" distB="0" distL="0" distR="0" wp14:anchorId="1A8F95FC" wp14:editId="4FD6B22B">
            <wp:extent cx="4178935" cy="47322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85406" cy="4739533"/>
                    </a:xfrm>
                    <a:prstGeom prst="rect">
                      <a:avLst/>
                    </a:prstGeom>
                  </pic:spPr>
                </pic:pic>
              </a:graphicData>
            </a:graphic>
          </wp:inline>
        </w:drawing>
      </w:r>
    </w:p>
    <w:p w14:paraId="61C0CBD4" w14:textId="77777777" w:rsidR="001B1FA3" w:rsidRDefault="007C5091" w:rsidP="001F22A0">
      <w:pPr>
        <w:pStyle w:val="ListParagraph"/>
        <w:tabs>
          <w:tab w:val="left" w:pos="7485"/>
        </w:tabs>
        <w:spacing w:after="0" w:line="240" w:lineRule="auto"/>
        <w:ind w:left="760" w:right="23"/>
        <w:rPr>
          <w:rFonts w:ascii="Arial" w:hAnsi="Arial" w:cs="Arial"/>
          <w:bCs/>
          <w:sz w:val="18"/>
          <w:szCs w:val="18"/>
          <w:lang w:eastAsia="en-AU"/>
        </w:rPr>
      </w:pPr>
      <w:r w:rsidRPr="007C5091">
        <w:rPr>
          <w:rFonts w:ascii="Arial" w:hAnsi="Arial" w:cs="Arial"/>
          <w:bCs/>
          <w:sz w:val="18"/>
          <w:szCs w:val="18"/>
          <w:lang w:eastAsia="en-AU"/>
        </w:rPr>
        <w:t xml:space="preserve">Above: Aerial view of site following </w:t>
      </w:r>
      <w:r>
        <w:rPr>
          <w:rFonts w:ascii="Arial" w:hAnsi="Arial" w:cs="Arial"/>
          <w:bCs/>
          <w:sz w:val="18"/>
          <w:szCs w:val="18"/>
          <w:lang w:eastAsia="en-AU"/>
        </w:rPr>
        <w:t xml:space="preserve">demolition </w:t>
      </w:r>
      <w:r w:rsidRPr="007C5091">
        <w:rPr>
          <w:rFonts w:ascii="Arial" w:hAnsi="Arial" w:cs="Arial"/>
          <w:bCs/>
          <w:sz w:val="18"/>
          <w:szCs w:val="18"/>
          <w:lang w:eastAsia="en-AU"/>
        </w:rPr>
        <w:t>of the fire damaged building</w:t>
      </w:r>
    </w:p>
    <w:p w14:paraId="2AE45A01" w14:textId="0B193988" w:rsidR="007C5091" w:rsidRPr="007C5091" w:rsidRDefault="007C5091" w:rsidP="001F22A0">
      <w:pPr>
        <w:pStyle w:val="ListParagraph"/>
        <w:tabs>
          <w:tab w:val="left" w:pos="7485"/>
        </w:tabs>
        <w:spacing w:after="0" w:line="240" w:lineRule="auto"/>
        <w:ind w:left="760" w:right="23"/>
        <w:rPr>
          <w:rFonts w:ascii="Arial" w:hAnsi="Arial" w:cs="Arial"/>
          <w:bCs/>
          <w:sz w:val="18"/>
          <w:szCs w:val="18"/>
          <w:lang w:eastAsia="en-AU"/>
        </w:rPr>
      </w:pPr>
      <w:r w:rsidRPr="007C5091">
        <w:rPr>
          <w:rFonts w:ascii="Arial" w:hAnsi="Arial" w:cs="Arial"/>
          <w:bCs/>
          <w:sz w:val="18"/>
          <w:szCs w:val="18"/>
          <w:lang w:eastAsia="en-AU"/>
        </w:rPr>
        <w:t xml:space="preserve"> </w:t>
      </w:r>
    </w:p>
    <w:p w14:paraId="07AB7F36" w14:textId="48F8B9BB" w:rsidR="00546A26" w:rsidRPr="00BE218C" w:rsidRDefault="00546A26" w:rsidP="003418AE">
      <w:pPr>
        <w:pStyle w:val="ListParagraph"/>
        <w:numPr>
          <w:ilvl w:val="1"/>
          <w:numId w:val="1"/>
        </w:numPr>
        <w:tabs>
          <w:tab w:val="left" w:pos="709"/>
          <w:tab w:val="left" w:pos="1560"/>
        </w:tabs>
        <w:spacing w:after="0" w:line="240" w:lineRule="auto"/>
        <w:ind w:left="851" w:right="23" w:hanging="851"/>
        <w:rPr>
          <w:rFonts w:ascii="Arial" w:hAnsi="Arial" w:cs="Arial"/>
          <w:b/>
          <w:lang w:eastAsia="en-AU"/>
        </w:rPr>
      </w:pPr>
      <w:r w:rsidRPr="00BE218C">
        <w:rPr>
          <w:rFonts w:ascii="Arial" w:hAnsi="Arial" w:cs="Arial"/>
          <w:b/>
          <w:lang w:eastAsia="en-AU"/>
        </w:rPr>
        <w:t xml:space="preserve">The Locality </w:t>
      </w:r>
    </w:p>
    <w:p w14:paraId="71BE5B2C" w14:textId="77777777" w:rsidR="00EF6FCE" w:rsidRPr="00BE218C" w:rsidRDefault="00EF6FCE" w:rsidP="001F22A0">
      <w:pPr>
        <w:tabs>
          <w:tab w:val="left" w:pos="7485"/>
        </w:tabs>
        <w:spacing w:after="0" w:line="240" w:lineRule="auto"/>
        <w:ind w:right="23"/>
        <w:rPr>
          <w:rFonts w:ascii="Arial" w:hAnsi="Arial" w:cs="Arial"/>
          <w:b/>
          <w:lang w:eastAsia="en-AU"/>
        </w:rPr>
      </w:pPr>
    </w:p>
    <w:p w14:paraId="6977D279" w14:textId="75E14B89" w:rsidR="000808D5" w:rsidRPr="00BE218C" w:rsidRDefault="000808D5" w:rsidP="003418AE">
      <w:pPr>
        <w:pStyle w:val="ListParagraph"/>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THE PROPOSAL</w:t>
      </w:r>
      <w:r w:rsidR="00396E79">
        <w:rPr>
          <w:rFonts w:ascii="Arial" w:hAnsi="Arial" w:cs="Arial"/>
          <w:b/>
          <w:lang w:eastAsia="en-AU"/>
        </w:rPr>
        <w:t xml:space="preserve"> AND BACKGROUND </w:t>
      </w:r>
    </w:p>
    <w:p w14:paraId="64DE58A4" w14:textId="7EB0DBB7" w:rsidR="004C5024" w:rsidRDefault="004C5024" w:rsidP="004C5024">
      <w:pPr>
        <w:tabs>
          <w:tab w:val="left" w:pos="7485"/>
        </w:tabs>
        <w:spacing w:after="0" w:line="240" w:lineRule="auto"/>
        <w:ind w:right="23"/>
        <w:rPr>
          <w:rFonts w:ascii="Arial" w:hAnsi="Arial" w:cs="Arial"/>
          <w:b/>
          <w:lang w:eastAsia="en-AU"/>
        </w:rPr>
      </w:pPr>
    </w:p>
    <w:p w14:paraId="2A3644F5" w14:textId="77777777" w:rsidR="00630072" w:rsidRDefault="0017585B" w:rsidP="00630072">
      <w:pPr>
        <w:tabs>
          <w:tab w:val="left" w:pos="7485"/>
        </w:tabs>
        <w:spacing w:after="0" w:line="240" w:lineRule="auto"/>
        <w:ind w:left="709" w:right="23"/>
        <w:jc w:val="both"/>
        <w:rPr>
          <w:rFonts w:ascii="Arial" w:hAnsi="Arial" w:cs="Arial"/>
          <w:bCs/>
          <w:color w:val="000000" w:themeColor="text1"/>
          <w:lang w:eastAsia="en-AU"/>
        </w:rPr>
      </w:pPr>
      <w:r w:rsidRPr="00E45D47">
        <w:rPr>
          <w:rFonts w:ascii="Arial" w:hAnsi="Arial" w:cs="Arial"/>
          <w:bCs/>
          <w:color w:val="000000" w:themeColor="text1"/>
          <w:lang w:eastAsia="en-AU"/>
        </w:rPr>
        <w:t xml:space="preserve">The surrounding context of the site is </w:t>
      </w:r>
      <w:r>
        <w:rPr>
          <w:rFonts w:ascii="Arial" w:hAnsi="Arial" w:cs="Arial"/>
          <w:bCs/>
          <w:color w:val="000000" w:themeColor="text1"/>
          <w:lang w:eastAsia="en-AU"/>
        </w:rPr>
        <w:t xml:space="preserve">one and two </w:t>
      </w:r>
      <w:proofErr w:type="gramStart"/>
      <w:r>
        <w:rPr>
          <w:rFonts w:ascii="Arial" w:hAnsi="Arial" w:cs="Arial"/>
          <w:bCs/>
          <w:color w:val="000000" w:themeColor="text1"/>
          <w:lang w:eastAsia="en-AU"/>
        </w:rPr>
        <w:t>storey</w:t>
      </w:r>
      <w:proofErr w:type="gramEnd"/>
      <w:r>
        <w:rPr>
          <w:rFonts w:ascii="Arial" w:hAnsi="Arial" w:cs="Arial"/>
          <w:bCs/>
          <w:color w:val="000000" w:themeColor="text1"/>
          <w:lang w:eastAsia="en-AU"/>
        </w:rPr>
        <w:t xml:space="preserve">, </w:t>
      </w:r>
      <w:r w:rsidRPr="00E45D47">
        <w:rPr>
          <w:rFonts w:ascii="Arial" w:hAnsi="Arial" w:cs="Arial"/>
          <w:bCs/>
          <w:color w:val="000000" w:themeColor="text1"/>
          <w:lang w:eastAsia="en-AU"/>
        </w:rPr>
        <w:t>low to medium residential density development</w:t>
      </w:r>
      <w:r w:rsidR="00630072">
        <w:rPr>
          <w:rFonts w:ascii="Arial" w:hAnsi="Arial" w:cs="Arial"/>
          <w:bCs/>
          <w:color w:val="000000" w:themeColor="text1"/>
          <w:lang w:eastAsia="en-AU"/>
        </w:rPr>
        <w:t xml:space="preserve"> </w:t>
      </w:r>
      <w:r w:rsidR="00630072" w:rsidRPr="00630072">
        <w:rPr>
          <w:rFonts w:ascii="Arial" w:hAnsi="Arial" w:cs="Arial"/>
          <w:bCs/>
          <w:color w:val="000000" w:themeColor="text1"/>
          <w:lang w:eastAsia="en-AU"/>
        </w:rPr>
        <w:t xml:space="preserve">although some multi-storey </w:t>
      </w:r>
      <w:r w:rsidR="00630072">
        <w:rPr>
          <w:rFonts w:ascii="Arial" w:hAnsi="Arial" w:cs="Arial"/>
          <w:bCs/>
          <w:color w:val="000000" w:themeColor="text1"/>
          <w:lang w:eastAsia="en-AU"/>
        </w:rPr>
        <w:t>residential buildings</w:t>
      </w:r>
      <w:r w:rsidR="00630072" w:rsidRPr="00630072">
        <w:rPr>
          <w:rFonts w:ascii="Arial" w:hAnsi="Arial" w:cs="Arial"/>
          <w:bCs/>
          <w:color w:val="000000" w:themeColor="text1"/>
          <w:lang w:eastAsia="en-AU"/>
        </w:rPr>
        <w:t xml:space="preserve"> are visible from the site in the distance</w:t>
      </w:r>
      <w:r w:rsidRPr="00E45D47">
        <w:rPr>
          <w:rFonts w:ascii="Arial" w:hAnsi="Arial" w:cs="Arial"/>
          <w:bCs/>
          <w:color w:val="000000" w:themeColor="text1"/>
          <w:lang w:eastAsia="en-AU"/>
        </w:rPr>
        <w:t>.</w:t>
      </w:r>
      <w:r>
        <w:rPr>
          <w:rFonts w:ascii="Arial" w:hAnsi="Arial" w:cs="Arial"/>
          <w:bCs/>
          <w:color w:val="000000" w:themeColor="text1"/>
          <w:lang w:eastAsia="en-AU"/>
        </w:rPr>
        <w:t xml:space="preserve"> </w:t>
      </w:r>
    </w:p>
    <w:p w14:paraId="45BA6288" w14:textId="77777777" w:rsidR="00630072" w:rsidRDefault="00630072" w:rsidP="00630072">
      <w:pPr>
        <w:tabs>
          <w:tab w:val="left" w:pos="7485"/>
        </w:tabs>
        <w:spacing w:after="0" w:line="240" w:lineRule="auto"/>
        <w:ind w:left="709" w:right="23"/>
        <w:jc w:val="both"/>
        <w:rPr>
          <w:rFonts w:ascii="Arial" w:hAnsi="Arial" w:cs="Arial"/>
          <w:bCs/>
          <w:color w:val="000000" w:themeColor="text1"/>
          <w:lang w:eastAsia="en-AU"/>
        </w:rPr>
      </w:pPr>
    </w:p>
    <w:p w14:paraId="29196986" w14:textId="79E1FD62" w:rsidR="0017585B" w:rsidRDefault="0017585B" w:rsidP="00630072">
      <w:pPr>
        <w:tabs>
          <w:tab w:val="left" w:pos="7485"/>
        </w:tabs>
        <w:spacing w:after="0" w:line="240" w:lineRule="auto"/>
        <w:ind w:left="709" w:right="23"/>
        <w:jc w:val="both"/>
        <w:rPr>
          <w:rFonts w:ascii="Arial" w:hAnsi="Arial" w:cs="Arial"/>
          <w:bCs/>
          <w:lang w:eastAsia="en-AU"/>
        </w:rPr>
      </w:pPr>
      <w:r w:rsidRPr="00977262">
        <w:rPr>
          <w:rFonts w:ascii="Arial" w:hAnsi="Arial" w:cs="Arial"/>
          <w:bCs/>
          <w:lang w:eastAsia="en-AU"/>
        </w:rPr>
        <w:t>Surrounding the site to the east</w:t>
      </w:r>
      <w:r>
        <w:rPr>
          <w:rFonts w:ascii="Arial" w:hAnsi="Arial" w:cs="Arial"/>
          <w:bCs/>
          <w:lang w:eastAsia="en-AU"/>
        </w:rPr>
        <w:t xml:space="preserve"> ( </w:t>
      </w:r>
      <w:r w:rsidR="00D17180">
        <w:rPr>
          <w:rFonts w:ascii="Arial" w:hAnsi="Arial" w:cs="Arial"/>
          <w:bCs/>
          <w:lang w:eastAsia="en-AU"/>
        </w:rPr>
        <w:t xml:space="preserve">along </w:t>
      </w:r>
      <w:r>
        <w:rPr>
          <w:rFonts w:ascii="Arial" w:hAnsi="Arial" w:cs="Arial"/>
          <w:bCs/>
          <w:lang w:eastAsia="en-AU"/>
        </w:rPr>
        <w:t xml:space="preserve">Warrigal Street) are single storey residential dwellings. </w:t>
      </w:r>
      <w:r w:rsidRPr="00E45D47">
        <w:rPr>
          <w:rFonts w:ascii="Arial" w:hAnsi="Arial" w:cs="Arial"/>
          <w:bCs/>
          <w:color w:val="000000" w:themeColor="text1"/>
          <w:lang w:eastAsia="en-AU"/>
        </w:rPr>
        <w:t xml:space="preserve">Opposite the site </w:t>
      </w:r>
      <w:r>
        <w:rPr>
          <w:rFonts w:ascii="Arial" w:hAnsi="Arial" w:cs="Arial"/>
          <w:bCs/>
          <w:lang w:eastAsia="en-AU"/>
        </w:rPr>
        <w:t xml:space="preserve">to the south </w:t>
      </w:r>
      <w:r w:rsidRPr="00E45D47">
        <w:rPr>
          <w:rFonts w:ascii="Arial" w:hAnsi="Arial" w:cs="Arial"/>
          <w:bCs/>
          <w:color w:val="000000" w:themeColor="text1"/>
          <w:lang w:eastAsia="en-AU"/>
        </w:rPr>
        <w:t>in Warrigal Street are dwelling houses with garden frontages</w:t>
      </w:r>
      <w:r>
        <w:rPr>
          <w:rFonts w:ascii="Arial" w:hAnsi="Arial" w:cs="Arial"/>
          <w:bCs/>
          <w:color w:val="000000" w:themeColor="text1"/>
          <w:lang w:eastAsia="en-AU"/>
        </w:rPr>
        <w:t xml:space="preserve">, </w:t>
      </w:r>
      <w:r>
        <w:rPr>
          <w:rFonts w:ascii="Arial" w:hAnsi="Arial" w:cs="Arial"/>
          <w:bCs/>
          <w:lang w:eastAsia="en-AU"/>
        </w:rPr>
        <w:t xml:space="preserve">generally single storey in scale. </w:t>
      </w:r>
      <w:r w:rsidR="00630072" w:rsidRPr="00630072">
        <w:rPr>
          <w:rFonts w:ascii="Arial" w:hAnsi="Arial" w:cs="Arial"/>
          <w:bCs/>
          <w:lang w:eastAsia="en-AU"/>
        </w:rPr>
        <w:t>The architectural style of the low scale residential is modest ranging from traditional fibro cottages to brick and tile dwellings, all with pitched roofs.</w:t>
      </w:r>
      <w:r w:rsidR="00630072">
        <w:rPr>
          <w:rFonts w:ascii="Arial" w:hAnsi="Arial" w:cs="Arial"/>
          <w:bCs/>
          <w:lang w:eastAsia="en-AU"/>
        </w:rPr>
        <w:t xml:space="preserve"> </w:t>
      </w:r>
      <w:r w:rsidR="00630072" w:rsidRPr="00630072">
        <w:rPr>
          <w:rFonts w:ascii="Arial" w:hAnsi="Arial" w:cs="Arial"/>
          <w:bCs/>
          <w:lang w:eastAsia="en-AU"/>
        </w:rPr>
        <w:t>Common elements in the streetscape are the use of low scale brick front fences, and other fencing materials, with low scale vegetated gardens</w:t>
      </w:r>
      <w:r w:rsidR="00630072">
        <w:rPr>
          <w:rFonts w:ascii="Arial" w:hAnsi="Arial" w:cs="Arial"/>
          <w:bCs/>
          <w:lang w:eastAsia="en-AU"/>
        </w:rPr>
        <w:t>.</w:t>
      </w:r>
    </w:p>
    <w:p w14:paraId="4EF20249" w14:textId="77777777" w:rsidR="0017585B" w:rsidRDefault="0017585B" w:rsidP="0017585B">
      <w:pPr>
        <w:tabs>
          <w:tab w:val="left" w:pos="7485"/>
        </w:tabs>
        <w:spacing w:after="0" w:line="240" w:lineRule="auto"/>
        <w:ind w:left="578" w:right="23"/>
        <w:rPr>
          <w:rFonts w:ascii="Arial" w:hAnsi="Arial" w:cs="Arial"/>
          <w:bCs/>
          <w:lang w:eastAsia="en-AU"/>
        </w:rPr>
      </w:pPr>
    </w:p>
    <w:p w14:paraId="2046EE73" w14:textId="6C0EEA8C" w:rsidR="0017585B" w:rsidRDefault="0017585B" w:rsidP="0017585B">
      <w:pPr>
        <w:tabs>
          <w:tab w:val="left" w:pos="7485"/>
        </w:tabs>
        <w:spacing w:after="0" w:line="240" w:lineRule="auto"/>
        <w:ind w:left="709" w:right="23"/>
        <w:rPr>
          <w:rFonts w:ascii="Arial" w:hAnsi="Arial" w:cs="Arial"/>
          <w:bCs/>
          <w:lang w:eastAsia="en-AU"/>
        </w:rPr>
      </w:pPr>
      <w:r>
        <w:rPr>
          <w:rFonts w:ascii="Arial" w:hAnsi="Arial" w:cs="Arial"/>
          <w:bCs/>
          <w:lang w:eastAsia="en-AU"/>
        </w:rPr>
        <w:t>Opposite the site to the west along Park Road (and bounded by Taylor and Warrigal Streets) is land that forms</w:t>
      </w:r>
      <w:r w:rsidRPr="009D521F">
        <w:rPr>
          <w:rFonts w:ascii="Arial" w:hAnsi="Arial" w:cs="Arial"/>
          <w:bCs/>
          <w:lang w:eastAsia="en-AU"/>
        </w:rPr>
        <w:t xml:space="preserve"> </w:t>
      </w:r>
      <w:r>
        <w:rPr>
          <w:rFonts w:ascii="Arial" w:hAnsi="Arial" w:cs="Arial"/>
          <w:bCs/>
          <w:lang w:eastAsia="en-AU"/>
        </w:rPr>
        <w:t>part of the existing approved club facilities and includes a bowling green and a large at grade carpark</w:t>
      </w:r>
      <w:r w:rsidRPr="009D521F">
        <w:rPr>
          <w:rFonts w:ascii="Arial" w:hAnsi="Arial" w:cs="Arial"/>
          <w:bCs/>
          <w:lang w:eastAsia="en-AU"/>
        </w:rPr>
        <w:t xml:space="preserve"> </w:t>
      </w:r>
      <w:r>
        <w:rPr>
          <w:rFonts w:ascii="Arial" w:hAnsi="Arial" w:cs="Arial"/>
          <w:bCs/>
          <w:lang w:eastAsia="en-AU"/>
        </w:rPr>
        <w:t>(</w:t>
      </w:r>
      <w:r w:rsidR="007C5091">
        <w:rPr>
          <w:rFonts w:ascii="Arial" w:hAnsi="Arial" w:cs="Arial"/>
          <w:bCs/>
          <w:lang w:eastAsia="en-AU"/>
        </w:rPr>
        <w:t>approx. 60</w:t>
      </w:r>
      <w:r>
        <w:rPr>
          <w:rFonts w:ascii="Arial" w:hAnsi="Arial" w:cs="Arial"/>
          <w:bCs/>
          <w:lang w:eastAsia="en-AU"/>
        </w:rPr>
        <w:t xml:space="preserve"> spaces) and driveway access. The car park is ap</w:t>
      </w:r>
      <w:r w:rsidRPr="00977262">
        <w:rPr>
          <w:rFonts w:ascii="Arial" w:hAnsi="Arial" w:cs="Arial"/>
          <w:bCs/>
          <w:lang w:eastAsia="en-AU"/>
        </w:rPr>
        <w:t xml:space="preserve">proved </w:t>
      </w:r>
      <w:r>
        <w:rPr>
          <w:rFonts w:ascii="Arial" w:hAnsi="Arial" w:cs="Arial"/>
          <w:bCs/>
          <w:lang w:eastAsia="en-AU"/>
        </w:rPr>
        <w:t xml:space="preserve">for use as </w:t>
      </w:r>
      <w:r w:rsidRPr="00977262">
        <w:rPr>
          <w:rFonts w:ascii="Arial" w:hAnsi="Arial" w:cs="Arial"/>
          <w:bCs/>
          <w:lang w:eastAsia="en-AU"/>
        </w:rPr>
        <w:t>parking associated with the club</w:t>
      </w:r>
      <w:r>
        <w:rPr>
          <w:rFonts w:ascii="Arial" w:hAnsi="Arial" w:cs="Arial"/>
          <w:bCs/>
          <w:lang w:eastAsia="en-AU"/>
        </w:rPr>
        <w:t xml:space="preserve">. </w:t>
      </w:r>
    </w:p>
    <w:p w14:paraId="123ACDBE" w14:textId="77777777" w:rsidR="0017585B" w:rsidRDefault="0017585B" w:rsidP="0017585B">
      <w:pPr>
        <w:tabs>
          <w:tab w:val="left" w:pos="7485"/>
        </w:tabs>
        <w:spacing w:after="0" w:line="240" w:lineRule="auto"/>
        <w:ind w:left="709" w:right="23"/>
        <w:jc w:val="both"/>
        <w:rPr>
          <w:rFonts w:ascii="Arial" w:hAnsi="Arial" w:cs="Arial"/>
          <w:bCs/>
          <w:color w:val="000000" w:themeColor="text1"/>
          <w:lang w:eastAsia="en-AU"/>
        </w:rPr>
      </w:pPr>
    </w:p>
    <w:p w14:paraId="690543BA" w14:textId="67C26DA5" w:rsidR="0017585B" w:rsidRPr="00E45D47" w:rsidRDefault="0017585B" w:rsidP="0017585B">
      <w:pPr>
        <w:tabs>
          <w:tab w:val="left" w:pos="7485"/>
        </w:tabs>
        <w:spacing w:after="0" w:line="240" w:lineRule="auto"/>
        <w:ind w:left="709" w:right="23"/>
        <w:jc w:val="both"/>
        <w:rPr>
          <w:rFonts w:ascii="Arial" w:hAnsi="Arial" w:cs="Arial"/>
          <w:bCs/>
          <w:color w:val="000000" w:themeColor="text1"/>
          <w:lang w:eastAsia="en-AU"/>
        </w:rPr>
      </w:pPr>
      <w:r w:rsidRPr="00E45D47">
        <w:rPr>
          <w:rFonts w:ascii="Arial" w:hAnsi="Arial" w:cs="Arial"/>
          <w:bCs/>
          <w:color w:val="000000" w:themeColor="text1"/>
          <w:lang w:eastAsia="en-AU"/>
        </w:rPr>
        <w:t>The site is located at the south-eastern end of The Entrance Town Centre</w:t>
      </w:r>
      <w:r>
        <w:rPr>
          <w:rFonts w:ascii="Arial" w:hAnsi="Arial" w:cs="Arial"/>
          <w:bCs/>
          <w:color w:val="000000" w:themeColor="text1"/>
          <w:lang w:eastAsia="en-AU"/>
        </w:rPr>
        <w:t xml:space="preserve">. Although residential zones and activity surrounds the site, the Lakeside Shopping Centre is </w:t>
      </w:r>
      <w:r>
        <w:rPr>
          <w:rFonts w:ascii="Arial" w:hAnsi="Arial" w:cs="Arial"/>
          <w:bCs/>
          <w:color w:val="000000" w:themeColor="text1"/>
          <w:lang w:eastAsia="en-AU"/>
        </w:rPr>
        <w:lastRenderedPageBreak/>
        <w:t>located within 150m radius of the site to the north west and the beach is 500m to the east. The area is traditionally a holiday destination. There are a number of higher density residential buildings located to the north and west of the site in closer proximity to the town centre and commercial areas.</w:t>
      </w:r>
    </w:p>
    <w:p w14:paraId="2373555C" w14:textId="1A9E64CB" w:rsidR="0017585B" w:rsidRDefault="0017585B" w:rsidP="0017585B">
      <w:pPr>
        <w:tabs>
          <w:tab w:val="left" w:pos="7485"/>
        </w:tabs>
        <w:spacing w:after="0" w:line="240" w:lineRule="auto"/>
        <w:ind w:left="709" w:right="23"/>
        <w:rPr>
          <w:rFonts w:ascii="Arial" w:hAnsi="Arial" w:cs="Arial"/>
          <w:bCs/>
          <w:lang w:eastAsia="en-AU"/>
        </w:rPr>
      </w:pPr>
    </w:p>
    <w:p w14:paraId="498D8654" w14:textId="40B4BDC8" w:rsidR="0017585B" w:rsidRDefault="0017585B" w:rsidP="0017585B">
      <w:pPr>
        <w:tabs>
          <w:tab w:val="left" w:pos="7485"/>
        </w:tabs>
        <w:spacing w:after="0" w:line="240" w:lineRule="auto"/>
        <w:ind w:left="567" w:right="23"/>
        <w:rPr>
          <w:rFonts w:ascii="Arial" w:hAnsi="Arial" w:cs="Arial"/>
          <w:bCs/>
          <w:lang w:eastAsia="en-AU"/>
        </w:rPr>
      </w:pPr>
      <w:r w:rsidRPr="0017585B">
        <w:rPr>
          <w:rFonts w:ascii="Arial" w:hAnsi="Arial" w:cs="Arial"/>
          <w:bCs/>
          <w:noProof/>
          <w:lang w:eastAsia="en-AU"/>
        </w:rPr>
        <w:drawing>
          <wp:inline distT="0" distB="0" distL="0" distR="0" wp14:anchorId="70E18263" wp14:editId="42FA3A60">
            <wp:extent cx="4921455" cy="4448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28484" cy="4454528"/>
                    </a:xfrm>
                    <a:prstGeom prst="rect">
                      <a:avLst/>
                    </a:prstGeom>
                  </pic:spPr>
                </pic:pic>
              </a:graphicData>
            </a:graphic>
          </wp:inline>
        </w:drawing>
      </w:r>
    </w:p>
    <w:p w14:paraId="709F93BF" w14:textId="64494B0A" w:rsidR="0017585B" w:rsidRPr="001B1FA3" w:rsidRDefault="001B1FA3" w:rsidP="001B1FA3">
      <w:pPr>
        <w:spacing w:after="0" w:line="240" w:lineRule="auto"/>
        <w:ind w:right="23"/>
        <w:rPr>
          <w:rFonts w:ascii="Arial" w:hAnsi="Arial" w:cs="Arial"/>
          <w:bCs/>
          <w:sz w:val="18"/>
          <w:szCs w:val="18"/>
          <w:lang w:eastAsia="en-AU"/>
        </w:rPr>
      </w:pPr>
      <w:r>
        <w:rPr>
          <w:rFonts w:ascii="Arial" w:hAnsi="Arial" w:cs="Arial"/>
          <w:bCs/>
          <w:lang w:eastAsia="en-AU"/>
        </w:rPr>
        <w:tab/>
      </w:r>
      <w:r w:rsidRPr="001B1FA3">
        <w:rPr>
          <w:rFonts w:ascii="Arial" w:hAnsi="Arial" w:cs="Arial"/>
          <w:bCs/>
          <w:sz w:val="18"/>
          <w:szCs w:val="18"/>
          <w:lang w:eastAsia="en-AU"/>
        </w:rPr>
        <w:t xml:space="preserve">Above: </w:t>
      </w:r>
      <w:r>
        <w:rPr>
          <w:rFonts w:ascii="Arial" w:hAnsi="Arial" w:cs="Arial"/>
          <w:bCs/>
          <w:sz w:val="18"/>
          <w:szCs w:val="18"/>
          <w:lang w:eastAsia="en-AU"/>
        </w:rPr>
        <w:t>The site broader l</w:t>
      </w:r>
      <w:r w:rsidRPr="001B1FA3">
        <w:rPr>
          <w:rFonts w:ascii="Arial" w:hAnsi="Arial" w:cs="Arial"/>
          <w:bCs/>
          <w:sz w:val="18"/>
          <w:szCs w:val="18"/>
          <w:lang w:eastAsia="en-AU"/>
        </w:rPr>
        <w:t>ocality</w:t>
      </w:r>
    </w:p>
    <w:p w14:paraId="01A705A0" w14:textId="79D02845" w:rsidR="00396E79" w:rsidRDefault="00396E79" w:rsidP="003418AE">
      <w:pPr>
        <w:pStyle w:val="ListParagraph"/>
        <w:numPr>
          <w:ilvl w:val="1"/>
          <w:numId w:val="1"/>
        </w:numPr>
        <w:tabs>
          <w:tab w:val="left" w:pos="7485"/>
        </w:tabs>
        <w:spacing w:before="120" w:after="0" w:line="240" w:lineRule="auto"/>
        <w:ind w:left="709" w:right="23" w:hanging="709"/>
        <w:rPr>
          <w:rFonts w:ascii="Arial" w:hAnsi="Arial" w:cs="Arial"/>
          <w:b/>
          <w:lang w:eastAsia="en-AU"/>
        </w:rPr>
      </w:pPr>
      <w:r>
        <w:rPr>
          <w:rFonts w:ascii="Arial" w:hAnsi="Arial" w:cs="Arial"/>
          <w:b/>
          <w:lang w:eastAsia="en-AU"/>
        </w:rPr>
        <w:t xml:space="preserve">The Proposal </w:t>
      </w:r>
    </w:p>
    <w:p w14:paraId="02B8ABE4" w14:textId="065F35EA" w:rsidR="00396E79" w:rsidRDefault="00396E79" w:rsidP="004C5024">
      <w:pPr>
        <w:tabs>
          <w:tab w:val="left" w:pos="7485"/>
        </w:tabs>
        <w:spacing w:after="0" w:line="240" w:lineRule="auto"/>
        <w:ind w:right="23"/>
        <w:rPr>
          <w:rFonts w:ascii="Arial" w:hAnsi="Arial" w:cs="Arial"/>
          <w:b/>
          <w:lang w:eastAsia="en-AU"/>
        </w:rPr>
      </w:pPr>
    </w:p>
    <w:p w14:paraId="048562E0" w14:textId="66156227" w:rsidR="007C5091" w:rsidRPr="00A81601" w:rsidRDefault="007C5091" w:rsidP="007C5091">
      <w:pPr>
        <w:tabs>
          <w:tab w:val="left" w:pos="7485"/>
        </w:tabs>
        <w:spacing w:after="0" w:line="240" w:lineRule="auto"/>
        <w:ind w:right="23"/>
        <w:jc w:val="both"/>
        <w:rPr>
          <w:rFonts w:ascii="Arial" w:hAnsi="Arial" w:cs="Arial"/>
          <w:bCs/>
          <w:lang w:eastAsia="en-AU"/>
        </w:rPr>
      </w:pPr>
      <w:r>
        <w:rPr>
          <w:rFonts w:ascii="Arial" w:hAnsi="Arial" w:cs="Arial"/>
          <w:bCs/>
          <w:lang w:eastAsia="en-AU"/>
        </w:rPr>
        <w:t xml:space="preserve">The proposal seeks consent for </w:t>
      </w:r>
      <w:r w:rsidRPr="00003D72">
        <w:rPr>
          <w:rFonts w:ascii="Arial" w:hAnsi="Arial" w:cs="Arial"/>
          <w:bCs/>
          <w:lang w:eastAsia="en-AU"/>
        </w:rPr>
        <w:t>the redevelopment of fire damaged Registered Club known as The Greens.  The proposal includes associated signage and car parking and other works.</w:t>
      </w:r>
      <w:r>
        <w:rPr>
          <w:rFonts w:ascii="Arial" w:hAnsi="Arial" w:cs="Arial"/>
          <w:bCs/>
          <w:lang w:eastAsia="en-AU"/>
        </w:rPr>
        <w:t xml:space="preserve"> The proposed redevelopment is on a much smaller area and a reduced scale</w:t>
      </w:r>
      <w:r w:rsidR="00C85221">
        <w:rPr>
          <w:rFonts w:ascii="Arial" w:hAnsi="Arial" w:cs="Arial"/>
          <w:bCs/>
          <w:lang w:eastAsia="en-AU"/>
        </w:rPr>
        <w:t xml:space="preserve"> compared to</w:t>
      </w:r>
      <w:r w:rsidR="0071252B">
        <w:rPr>
          <w:rFonts w:ascii="Arial" w:hAnsi="Arial" w:cs="Arial"/>
          <w:bCs/>
          <w:lang w:eastAsia="en-AU"/>
        </w:rPr>
        <w:t xml:space="preserve"> </w:t>
      </w:r>
      <w:r>
        <w:rPr>
          <w:rFonts w:ascii="Arial" w:hAnsi="Arial" w:cs="Arial"/>
          <w:bCs/>
          <w:lang w:eastAsia="en-AU"/>
        </w:rPr>
        <w:t>the original</w:t>
      </w:r>
      <w:r w:rsidR="00C85221">
        <w:rPr>
          <w:rFonts w:ascii="Arial" w:hAnsi="Arial" w:cs="Arial"/>
          <w:bCs/>
          <w:lang w:eastAsia="en-AU"/>
        </w:rPr>
        <w:t xml:space="preserve"> approved</w:t>
      </w:r>
      <w:r>
        <w:rPr>
          <w:rFonts w:ascii="Arial" w:hAnsi="Arial" w:cs="Arial"/>
          <w:bCs/>
          <w:lang w:eastAsia="en-AU"/>
        </w:rPr>
        <w:t xml:space="preserve"> club and facilities</w:t>
      </w:r>
      <w:r w:rsidR="00C85221">
        <w:rPr>
          <w:rFonts w:ascii="Arial" w:hAnsi="Arial" w:cs="Arial"/>
          <w:bCs/>
          <w:lang w:eastAsia="en-AU"/>
        </w:rPr>
        <w:t>.</w:t>
      </w:r>
    </w:p>
    <w:p w14:paraId="0C2ED81C" w14:textId="77777777" w:rsidR="007C5091" w:rsidRPr="00A81601" w:rsidRDefault="007C5091" w:rsidP="007C5091">
      <w:pPr>
        <w:tabs>
          <w:tab w:val="left" w:pos="7485"/>
        </w:tabs>
        <w:spacing w:after="0" w:line="240" w:lineRule="auto"/>
        <w:ind w:right="23"/>
        <w:jc w:val="both"/>
        <w:rPr>
          <w:rFonts w:ascii="Arial" w:hAnsi="Arial" w:cs="Arial"/>
          <w:bCs/>
          <w:lang w:eastAsia="en-AU"/>
        </w:rPr>
      </w:pPr>
    </w:p>
    <w:p w14:paraId="16965B57" w14:textId="77777777" w:rsidR="000B40E6" w:rsidRDefault="007C5091" w:rsidP="007C5091">
      <w:pPr>
        <w:spacing w:after="0" w:line="240" w:lineRule="auto"/>
        <w:rPr>
          <w:rFonts w:ascii="Arial" w:eastAsia="Times New Roman" w:hAnsi="Arial" w:cs="Times New Roman"/>
          <w:bCs/>
        </w:rPr>
      </w:pPr>
      <w:r w:rsidRPr="00003D72">
        <w:rPr>
          <w:rFonts w:ascii="Arial" w:eastAsia="Times New Roman" w:hAnsi="Arial" w:cs="Times New Roman"/>
          <w:bCs/>
        </w:rPr>
        <w:t xml:space="preserve">The proposed development includes the construction of a new single storey </w:t>
      </w:r>
      <w:r w:rsidR="0071252B">
        <w:rPr>
          <w:rFonts w:ascii="Arial" w:eastAsia="Times New Roman" w:hAnsi="Arial" w:cs="Times New Roman"/>
          <w:bCs/>
        </w:rPr>
        <w:t>building</w:t>
      </w:r>
      <w:r>
        <w:rPr>
          <w:rFonts w:ascii="Arial" w:eastAsia="Times New Roman" w:hAnsi="Arial" w:cs="Times New Roman"/>
          <w:bCs/>
        </w:rPr>
        <w:t xml:space="preserve"> </w:t>
      </w:r>
      <w:r w:rsidRPr="00003D72">
        <w:rPr>
          <w:rFonts w:ascii="Arial" w:eastAsia="Times New Roman" w:hAnsi="Arial" w:cs="Times New Roman"/>
          <w:bCs/>
        </w:rPr>
        <w:t xml:space="preserve">abutting the existing </w:t>
      </w:r>
      <w:r w:rsidR="0071252B">
        <w:rPr>
          <w:rFonts w:ascii="Arial" w:eastAsia="Times New Roman" w:hAnsi="Arial" w:cs="Times New Roman"/>
          <w:bCs/>
        </w:rPr>
        <w:t xml:space="preserve">retained </w:t>
      </w:r>
      <w:r w:rsidRPr="00003D72">
        <w:rPr>
          <w:rFonts w:ascii="Arial" w:eastAsia="Times New Roman" w:hAnsi="Arial" w:cs="Times New Roman"/>
          <w:bCs/>
        </w:rPr>
        <w:t xml:space="preserve">single storey </w:t>
      </w:r>
      <w:r w:rsidR="0071252B">
        <w:rPr>
          <w:rFonts w:ascii="Arial" w:eastAsia="Times New Roman" w:hAnsi="Arial" w:cs="Times New Roman"/>
          <w:bCs/>
        </w:rPr>
        <w:t>frame and front wall</w:t>
      </w:r>
      <w:r w:rsidRPr="00003D72">
        <w:rPr>
          <w:rFonts w:ascii="Arial" w:eastAsia="Times New Roman" w:hAnsi="Arial" w:cs="Times New Roman"/>
          <w:bCs/>
        </w:rPr>
        <w:t xml:space="preserve"> of the </w:t>
      </w:r>
      <w:r w:rsidR="0071252B">
        <w:rPr>
          <w:rFonts w:ascii="Arial" w:eastAsia="Times New Roman" w:hAnsi="Arial" w:cs="Times New Roman"/>
          <w:bCs/>
        </w:rPr>
        <w:t xml:space="preserve">former </w:t>
      </w:r>
      <w:r w:rsidRPr="00003D72">
        <w:rPr>
          <w:rFonts w:ascii="Arial" w:eastAsia="Times New Roman" w:hAnsi="Arial" w:cs="Times New Roman"/>
          <w:bCs/>
        </w:rPr>
        <w:t xml:space="preserve">Bowling Club </w:t>
      </w:r>
      <w:proofErr w:type="gramStart"/>
      <w:r w:rsidRPr="00003D72">
        <w:rPr>
          <w:rFonts w:ascii="Arial" w:eastAsia="Times New Roman" w:hAnsi="Arial" w:cs="Times New Roman"/>
          <w:bCs/>
        </w:rPr>
        <w:t>building</w:t>
      </w:r>
      <w:proofErr w:type="gramEnd"/>
      <w:r w:rsidRPr="00003D72">
        <w:rPr>
          <w:rFonts w:ascii="Arial" w:eastAsia="Times New Roman" w:hAnsi="Arial" w:cs="Times New Roman"/>
          <w:bCs/>
        </w:rPr>
        <w:t xml:space="preserve"> which is to be retained, </w:t>
      </w:r>
      <w:r w:rsidR="0071252B">
        <w:rPr>
          <w:rFonts w:ascii="Arial" w:eastAsia="Times New Roman" w:hAnsi="Arial" w:cs="Times New Roman"/>
          <w:bCs/>
        </w:rPr>
        <w:t xml:space="preserve">with </w:t>
      </w:r>
      <w:r w:rsidRPr="00003D72">
        <w:rPr>
          <w:rFonts w:ascii="Arial" w:eastAsia="Times New Roman" w:hAnsi="Arial" w:cs="Times New Roman"/>
          <w:bCs/>
        </w:rPr>
        <w:t>alterations and additions to</w:t>
      </w:r>
      <w:r w:rsidR="0071252B">
        <w:rPr>
          <w:rFonts w:ascii="Arial" w:eastAsia="Times New Roman" w:hAnsi="Arial" w:cs="Times New Roman"/>
          <w:bCs/>
        </w:rPr>
        <w:t xml:space="preserve"> reconstruct this into a</w:t>
      </w:r>
      <w:r w:rsidRPr="00003D72">
        <w:rPr>
          <w:rFonts w:ascii="Arial" w:eastAsia="Times New Roman" w:hAnsi="Arial" w:cs="Times New Roman"/>
          <w:bCs/>
        </w:rPr>
        <w:t xml:space="preserve"> building. </w:t>
      </w:r>
    </w:p>
    <w:p w14:paraId="69634B67" w14:textId="77777777" w:rsidR="000B40E6" w:rsidRDefault="000B40E6" w:rsidP="007C5091">
      <w:pPr>
        <w:spacing w:after="0" w:line="240" w:lineRule="auto"/>
        <w:rPr>
          <w:rFonts w:ascii="Arial" w:eastAsia="Times New Roman" w:hAnsi="Arial" w:cs="Times New Roman"/>
          <w:bCs/>
        </w:rPr>
      </w:pPr>
    </w:p>
    <w:p w14:paraId="7C256E81" w14:textId="538554E3" w:rsidR="007C5091" w:rsidRPr="00003D72" w:rsidRDefault="007C5091" w:rsidP="007C5091">
      <w:pPr>
        <w:spacing w:after="0" w:line="240" w:lineRule="auto"/>
        <w:rPr>
          <w:rFonts w:ascii="Arial" w:eastAsia="Times New Roman" w:hAnsi="Arial" w:cs="Times New Roman"/>
          <w:bCs/>
          <w:lang w:val="en-US"/>
        </w:rPr>
      </w:pPr>
      <w:r w:rsidRPr="00003D72">
        <w:rPr>
          <w:rFonts w:ascii="Arial" w:eastAsia="Times New Roman" w:hAnsi="Arial" w:cs="Times New Roman"/>
          <w:bCs/>
        </w:rPr>
        <w:t>A</w:t>
      </w:r>
      <w:r w:rsidR="000B40E6">
        <w:rPr>
          <w:rFonts w:ascii="Arial" w:eastAsia="Times New Roman" w:hAnsi="Arial" w:cs="Times New Roman"/>
          <w:bCs/>
        </w:rPr>
        <w:t xml:space="preserve">lso </w:t>
      </w:r>
      <w:r w:rsidR="000B40E6" w:rsidRPr="00003D72">
        <w:rPr>
          <w:rFonts w:ascii="Arial" w:eastAsia="Times New Roman" w:hAnsi="Arial" w:cs="Times New Roman"/>
          <w:bCs/>
        </w:rPr>
        <w:t>included in the</w:t>
      </w:r>
      <w:r w:rsidR="000B40E6">
        <w:rPr>
          <w:rFonts w:ascii="Arial" w:eastAsia="Times New Roman" w:hAnsi="Arial" w:cs="Times New Roman"/>
          <w:bCs/>
        </w:rPr>
        <w:t xml:space="preserve"> </w:t>
      </w:r>
      <w:r w:rsidR="000B40E6" w:rsidRPr="00003D72">
        <w:rPr>
          <w:rFonts w:ascii="Arial" w:eastAsia="Times New Roman" w:hAnsi="Arial" w:cs="Times New Roman"/>
          <w:bCs/>
        </w:rPr>
        <w:t>proposal</w:t>
      </w:r>
      <w:r w:rsidR="000B40E6">
        <w:rPr>
          <w:rFonts w:ascii="Arial" w:eastAsia="Times New Roman" w:hAnsi="Arial" w:cs="Times New Roman"/>
          <w:bCs/>
        </w:rPr>
        <w:t xml:space="preserve"> is a</w:t>
      </w:r>
      <w:r w:rsidRPr="00003D72">
        <w:rPr>
          <w:rFonts w:ascii="Arial" w:eastAsia="Times New Roman" w:hAnsi="Arial" w:cs="Times New Roman"/>
          <w:bCs/>
        </w:rPr>
        <w:t>dditional car parking</w:t>
      </w:r>
      <w:r>
        <w:rPr>
          <w:rFonts w:ascii="Arial" w:eastAsia="Times New Roman" w:hAnsi="Arial" w:cs="Times New Roman"/>
          <w:bCs/>
        </w:rPr>
        <w:t xml:space="preserve"> </w:t>
      </w:r>
      <w:r w:rsidR="000B40E6">
        <w:rPr>
          <w:rFonts w:ascii="Arial" w:eastAsia="Times New Roman" w:hAnsi="Arial" w:cs="Times New Roman"/>
          <w:bCs/>
        </w:rPr>
        <w:t>spaces located</w:t>
      </w:r>
      <w:r w:rsidR="0071252B">
        <w:rPr>
          <w:rFonts w:ascii="Arial" w:eastAsia="Times New Roman" w:hAnsi="Arial" w:cs="Times New Roman"/>
          <w:bCs/>
        </w:rPr>
        <w:t xml:space="preserve"> at 10 Warrigal Street </w:t>
      </w:r>
      <w:r w:rsidRPr="00003D72">
        <w:rPr>
          <w:rFonts w:ascii="Arial" w:eastAsia="Times New Roman" w:hAnsi="Arial" w:cs="Times New Roman"/>
          <w:bCs/>
        </w:rPr>
        <w:t xml:space="preserve">and </w:t>
      </w:r>
      <w:r w:rsidR="0071252B">
        <w:rPr>
          <w:rFonts w:ascii="Arial" w:eastAsia="Times New Roman" w:hAnsi="Arial" w:cs="Times New Roman"/>
          <w:bCs/>
        </w:rPr>
        <w:t xml:space="preserve">the </w:t>
      </w:r>
      <w:r w:rsidRPr="00003D72">
        <w:rPr>
          <w:rFonts w:ascii="Arial" w:eastAsia="Times New Roman" w:hAnsi="Arial" w:cs="Times New Roman"/>
          <w:bCs/>
        </w:rPr>
        <w:t>removal of bowling green No. 3 and other associated works.</w:t>
      </w:r>
      <w:r w:rsidR="0071252B">
        <w:rPr>
          <w:rFonts w:ascii="Arial" w:eastAsia="Times New Roman" w:hAnsi="Arial" w:cs="Times New Roman"/>
          <w:bCs/>
        </w:rPr>
        <w:t xml:space="preserve"> The site does not include the existing fourth bowing green</w:t>
      </w:r>
      <w:r w:rsidR="000B40E6">
        <w:rPr>
          <w:rFonts w:ascii="Arial" w:eastAsia="Times New Roman" w:hAnsi="Arial" w:cs="Times New Roman"/>
          <w:bCs/>
        </w:rPr>
        <w:t xml:space="preserve"> and parking area</w:t>
      </w:r>
      <w:r w:rsidR="0071252B">
        <w:rPr>
          <w:rFonts w:ascii="Arial" w:eastAsia="Times New Roman" w:hAnsi="Arial" w:cs="Times New Roman"/>
          <w:bCs/>
        </w:rPr>
        <w:t xml:space="preserve"> located on the opposite side of Park Road</w:t>
      </w:r>
      <w:r w:rsidR="000B40E6">
        <w:rPr>
          <w:rFonts w:ascii="Arial" w:eastAsia="Times New Roman" w:hAnsi="Arial" w:cs="Times New Roman"/>
          <w:bCs/>
        </w:rPr>
        <w:t xml:space="preserve"> (which form part of current approvals for the site)</w:t>
      </w:r>
      <w:r w:rsidR="0071252B">
        <w:rPr>
          <w:rFonts w:ascii="Arial" w:eastAsia="Times New Roman" w:hAnsi="Arial" w:cs="Times New Roman"/>
          <w:bCs/>
        </w:rPr>
        <w:t>.</w:t>
      </w:r>
    </w:p>
    <w:p w14:paraId="430D3DE1" w14:textId="77777777" w:rsidR="007C5091" w:rsidRDefault="007C5091" w:rsidP="007C5091">
      <w:pPr>
        <w:tabs>
          <w:tab w:val="left" w:pos="7485"/>
        </w:tabs>
        <w:spacing w:after="0" w:line="240" w:lineRule="auto"/>
        <w:ind w:right="23"/>
        <w:jc w:val="both"/>
        <w:rPr>
          <w:rFonts w:ascii="Arial" w:hAnsi="Arial" w:cs="Arial"/>
          <w:bCs/>
          <w:lang w:eastAsia="en-AU"/>
        </w:rPr>
      </w:pPr>
    </w:p>
    <w:p w14:paraId="6E0BB3AE" w14:textId="77777777" w:rsidR="007C5091" w:rsidRDefault="007C5091" w:rsidP="007C5091">
      <w:pPr>
        <w:tabs>
          <w:tab w:val="left" w:pos="7485"/>
        </w:tabs>
        <w:spacing w:after="0" w:line="240" w:lineRule="auto"/>
        <w:ind w:right="23"/>
        <w:jc w:val="both"/>
        <w:rPr>
          <w:rFonts w:ascii="Arial" w:hAnsi="Arial" w:cs="Arial"/>
          <w:bCs/>
          <w:lang w:eastAsia="en-AU"/>
        </w:rPr>
      </w:pPr>
      <w:r>
        <w:rPr>
          <w:rFonts w:ascii="Arial" w:hAnsi="Arial" w:cs="Arial"/>
          <w:bCs/>
          <w:lang w:eastAsia="en-AU"/>
        </w:rPr>
        <w:t>Specifically, the proposal involves:</w:t>
      </w:r>
    </w:p>
    <w:p w14:paraId="51F91D56" w14:textId="77777777" w:rsidR="007C5091" w:rsidRDefault="007C5091" w:rsidP="007C5091">
      <w:pPr>
        <w:tabs>
          <w:tab w:val="left" w:pos="7485"/>
        </w:tabs>
        <w:spacing w:after="0" w:line="240" w:lineRule="auto"/>
        <w:ind w:right="23"/>
        <w:jc w:val="both"/>
        <w:rPr>
          <w:rFonts w:ascii="Arial" w:hAnsi="Arial" w:cs="Arial"/>
          <w:bCs/>
          <w:lang w:eastAsia="en-AU"/>
        </w:rPr>
      </w:pPr>
    </w:p>
    <w:p w14:paraId="5CE74149" w14:textId="18D60DE0" w:rsidR="007C5091" w:rsidRDefault="007C5091" w:rsidP="007C5091">
      <w:pPr>
        <w:tabs>
          <w:tab w:val="left" w:pos="7485"/>
        </w:tabs>
        <w:spacing w:after="0" w:line="240" w:lineRule="auto"/>
        <w:ind w:right="23"/>
        <w:jc w:val="both"/>
        <w:rPr>
          <w:rFonts w:ascii="Arial" w:hAnsi="Arial" w:cs="Arial"/>
          <w:bCs/>
          <w:lang w:eastAsia="en-AU"/>
        </w:rPr>
      </w:pPr>
      <w:r w:rsidRPr="00003D72">
        <w:rPr>
          <w:rFonts w:ascii="Arial" w:hAnsi="Arial" w:cs="Arial"/>
          <w:bCs/>
          <w:lang w:eastAsia="en-AU"/>
        </w:rPr>
        <w:t>The final single storey club building to be created will contain:</w:t>
      </w:r>
    </w:p>
    <w:p w14:paraId="66DF1C32" w14:textId="77777777" w:rsidR="00307948" w:rsidRPr="00003D72" w:rsidRDefault="00307948" w:rsidP="007C5091">
      <w:pPr>
        <w:tabs>
          <w:tab w:val="left" w:pos="7485"/>
        </w:tabs>
        <w:spacing w:after="0" w:line="240" w:lineRule="auto"/>
        <w:ind w:right="23"/>
        <w:jc w:val="both"/>
        <w:rPr>
          <w:rFonts w:ascii="Arial" w:hAnsi="Arial" w:cs="Arial"/>
          <w:bCs/>
          <w:lang w:eastAsia="en-AU"/>
        </w:rPr>
      </w:pPr>
    </w:p>
    <w:p w14:paraId="2EC06D94" w14:textId="77777777" w:rsidR="007C5091" w:rsidRPr="00495EBE" w:rsidRDefault="007C5091" w:rsidP="001607C9">
      <w:pPr>
        <w:pStyle w:val="ListParagraph"/>
        <w:numPr>
          <w:ilvl w:val="0"/>
          <w:numId w:val="12"/>
        </w:numPr>
        <w:tabs>
          <w:tab w:val="left" w:pos="7485"/>
        </w:tabs>
        <w:spacing w:after="0" w:line="240" w:lineRule="auto"/>
        <w:ind w:right="23"/>
        <w:jc w:val="both"/>
        <w:rPr>
          <w:rFonts w:ascii="Arial" w:hAnsi="Arial" w:cs="Arial"/>
          <w:bCs/>
          <w:lang w:eastAsia="en-AU"/>
        </w:rPr>
      </w:pPr>
      <w:r w:rsidRPr="00495EBE">
        <w:rPr>
          <w:rFonts w:ascii="Arial" w:hAnsi="Arial" w:cs="Arial"/>
          <w:bCs/>
          <w:lang w:eastAsia="en-AU"/>
        </w:rPr>
        <w:t>Lobby and reception;</w:t>
      </w:r>
    </w:p>
    <w:p w14:paraId="27389B5D" w14:textId="77777777" w:rsidR="007C5091" w:rsidRPr="00495EBE" w:rsidRDefault="007C5091" w:rsidP="001607C9">
      <w:pPr>
        <w:pStyle w:val="ListParagraph"/>
        <w:numPr>
          <w:ilvl w:val="0"/>
          <w:numId w:val="12"/>
        </w:numPr>
        <w:tabs>
          <w:tab w:val="left" w:pos="7485"/>
        </w:tabs>
        <w:spacing w:after="0" w:line="240" w:lineRule="auto"/>
        <w:ind w:right="23"/>
        <w:jc w:val="both"/>
        <w:rPr>
          <w:rFonts w:ascii="Arial" w:hAnsi="Arial" w:cs="Arial"/>
          <w:bCs/>
          <w:lang w:eastAsia="en-AU"/>
        </w:rPr>
      </w:pPr>
      <w:r w:rsidRPr="00495EBE">
        <w:rPr>
          <w:rFonts w:ascii="Arial" w:hAnsi="Arial" w:cs="Arial"/>
          <w:bCs/>
          <w:lang w:eastAsia="en-AU"/>
        </w:rPr>
        <w:lastRenderedPageBreak/>
        <w:t>Lounge;</w:t>
      </w:r>
    </w:p>
    <w:p w14:paraId="41ACF509" w14:textId="77777777" w:rsidR="007C5091" w:rsidRPr="00495EBE" w:rsidRDefault="007C5091" w:rsidP="001607C9">
      <w:pPr>
        <w:pStyle w:val="ListParagraph"/>
        <w:numPr>
          <w:ilvl w:val="0"/>
          <w:numId w:val="12"/>
        </w:numPr>
        <w:tabs>
          <w:tab w:val="left" w:pos="7485"/>
        </w:tabs>
        <w:spacing w:after="0" w:line="240" w:lineRule="auto"/>
        <w:ind w:right="23"/>
        <w:jc w:val="both"/>
        <w:rPr>
          <w:rFonts w:ascii="Arial" w:hAnsi="Arial" w:cs="Arial"/>
          <w:bCs/>
          <w:lang w:eastAsia="en-AU"/>
        </w:rPr>
      </w:pPr>
      <w:r w:rsidRPr="00495EBE">
        <w:rPr>
          <w:rFonts w:ascii="Arial" w:hAnsi="Arial" w:cs="Arial"/>
          <w:bCs/>
          <w:lang w:eastAsia="en-AU"/>
        </w:rPr>
        <w:t>Internal and alfresco dining;</w:t>
      </w:r>
    </w:p>
    <w:p w14:paraId="2341213B" w14:textId="77777777" w:rsidR="007C5091" w:rsidRPr="00495EBE" w:rsidRDefault="007C5091" w:rsidP="001607C9">
      <w:pPr>
        <w:pStyle w:val="ListParagraph"/>
        <w:numPr>
          <w:ilvl w:val="0"/>
          <w:numId w:val="12"/>
        </w:numPr>
        <w:tabs>
          <w:tab w:val="left" w:pos="7485"/>
        </w:tabs>
        <w:spacing w:after="0" w:line="240" w:lineRule="auto"/>
        <w:ind w:right="23"/>
        <w:jc w:val="both"/>
        <w:rPr>
          <w:rFonts w:ascii="Arial" w:hAnsi="Arial" w:cs="Arial"/>
          <w:bCs/>
          <w:lang w:eastAsia="en-AU"/>
        </w:rPr>
      </w:pPr>
      <w:r w:rsidRPr="00495EBE">
        <w:rPr>
          <w:rFonts w:ascii="Arial" w:hAnsi="Arial" w:cs="Arial"/>
          <w:bCs/>
          <w:lang w:eastAsia="en-AU"/>
        </w:rPr>
        <w:t>Internal and alfresco gaming;</w:t>
      </w:r>
    </w:p>
    <w:p w14:paraId="14A48870" w14:textId="77777777" w:rsidR="007C5091" w:rsidRPr="00495EBE" w:rsidRDefault="007C5091" w:rsidP="001607C9">
      <w:pPr>
        <w:pStyle w:val="ListParagraph"/>
        <w:numPr>
          <w:ilvl w:val="0"/>
          <w:numId w:val="12"/>
        </w:numPr>
        <w:tabs>
          <w:tab w:val="left" w:pos="7485"/>
        </w:tabs>
        <w:spacing w:after="0" w:line="240" w:lineRule="auto"/>
        <w:ind w:right="23"/>
        <w:jc w:val="both"/>
        <w:rPr>
          <w:rFonts w:ascii="Arial" w:hAnsi="Arial" w:cs="Arial"/>
          <w:bCs/>
          <w:lang w:eastAsia="en-AU"/>
        </w:rPr>
      </w:pPr>
      <w:r w:rsidRPr="00495EBE">
        <w:rPr>
          <w:rFonts w:ascii="Arial" w:hAnsi="Arial" w:cs="Arial"/>
          <w:bCs/>
          <w:lang w:eastAsia="en-AU"/>
        </w:rPr>
        <w:t>Bar, kitchen and service area;</w:t>
      </w:r>
    </w:p>
    <w:p w14:paraId="0712E66A" w14:textId="77777777" w:rsidR="007C5091" w:rsidRPr="00495EBE" w:rsidRDefault="007C5091" w:rsidP="001607C9">
      <w:pPr>
        <w:pStyle w:val="ListParagraph"/>
        <w:numPr>
          <w:ilvl w:val="0"/>
          <w:numId w:val="12"/>
        </w:numPr>
        <w:tabs>
          <w:tab w:val="left" w:pos="7485"/>
        </w:tabs>
        <w:spacing w:after="0" w:line="240" w:lineRule="auto"/>
        <w:ind w:right="23"/>
        <w:jc w:val="both"/>
        <w:rPr>
          <w:rFonts w:ascii="Arial" w:hAnsi="Arial" w:cs="Arial"/>
          <w:bCs/>
          <w:lang w:eastAsia="en-AU"/>
        </w:rPr>
      </w:pPr>
      <w:r w:rsidRPr="00495EBE">
        <w:rPr>
          <w:rFonts w:ascii="Arial" w:hAnsi="Arial" w:cs="Arial"/>
          <w:bCs/>
          <w:lang w:eastAsia="en-AU"/>
        </w:rPr>
        <w:t>Amenities;</w:t>
      </w:r>
    </w:p>
    <w:p w14:paraId="7B1E2D0C" w14:textId="77777777" w:rsidR="007C5091" w:rsidRPr="00495EBE" w:rsidRDefault="007C5091" w:rsidP="001607C9">
      <w:pPr>
        <w:pStyle w:val="ListParagraph"/>
        <w:numPr>
          <w:ilvl w:val="0"/>
          <w:numId w:val="12"/>
        </w:numPr>
        <w:tabs>
          <w:tab w:val="left" w:pos="7485"/>
        </w:tabs>
        <w:spacing w:after="0" w:line="240" w:lineRule="auto"/>
        <w:ind w:right="23"/>
        <w:jc w:val="both"/>
        <w:rPr>
          <w:rFonts w:ascii="Arial" w:hAnsi="Arial" w:cs="Arial"/>
          <w:bCs/>
          <w:lang w:eastAsia="en-AU"/>
        </w:rPr>
      </w:pPr>
      <w:r w:rsidRPr="00495EBE">
        <w:rPr>
          <w:rFonts w:ascii="Arial" w:hAnsi="Arial" w:cs="Arial"/>
          <w:bCs/>
          <w:lang w:eastAsia="en-AU"/>
        </w:rPr>
        <w:t>Offices and admin; and</w:t>
      </w:r>
    </w:p>
    <w:p w14:paraId="4FB31C92" w14:textId="77777777" w:rsidR="007C5091" w:rsidRPr="00495EBE" w:rsidRDefault="007C5091" w:rsidP="001607C9">
      <w:pPr>
        <w:pStyle w:val="ListParagraph"/>
        <w:numPr>
          <w:ilvl w:val="0"/>
          <w:numId w:val="12"/>
        </w:numPr>
        <w:tabs>
          <w:tab w:val="left" w:pos="7485"/>
        </w:tabs>
        <w:spacing w:after="0" w:line="240" w:lineRule="auto"/>
        <w:ind w:right="23"/>
        <w:jc w:val="both"/>
        <w:rPr>
          <w:rFonts w:ascii="Arial" w:hAnsi="Arial" w:cs="Arial"/>
          <w:bCs/>
          <w:lang w:eastAsia="en-AU"/>
        </w:rPr>
      </w:pPr>
      <w:r w:rsidRPr="00495EBE">
        <w:rPr>
          <w:rFonts w:ascii="Arial" w:hAnsi="Arial" w:cs="Arial"/>
          <w:bCs/>
          <w:lang w:eastAsia="en-AU"/>
        </w:rPr>
        <w:t>Plant room, dock and waste areas.</w:t>
      </w:r>
    </w:p>
    <w:p w14:paraId="255BE695" w14:textId="77777777" w:rsidR="007C5091" w:rsidRPr="00003D72" w:rsidRDefault="007C5091" w:rsidP="007C5091">
      <w:pPr>
        <w:tabs>
          <w:tab w:val="left" w:pos="7485"/>
        </w:tabs>
        <w:spacing w:after="0" w:line="240" w:lineRule="auto"/>
        <w:ind w:right="23"/>
        <w:jc w:val="both"/>
        <w:rPr>
          <w:rFonts w:ascii="Arial" w:hAnsi="Arial" w:cs="Arial"/>
          <w:bCs/>
          <w:lang w:eastAsia="en-AU"/>
        </w:rPr>
      </w:pPr>
    </w:p>
    <w:p w14:paraId="51A997ED" w14:textId="3B4C7F2B" w:rsidR="007C5091" w:rsidRDefault="007C5091" w:rsidP="007C5091">
      <w:pPr>
        <w:tabs>
          <w:tab w:val="left" w:pos="7485"/>
        </w:tabs>
        <w:spacing w:after="0" w:line="240" w:lineRule="auto"/>
        <w:ind w:right="23"/>
        <w:jc w:val="both"/>
        <w:rPr>
          <w:rFonts w:ascii="Arial" w:hAnsi="Arial" w:cs="Arial"/>
          <w:bCs/>
          <w:lang w:eastAsia="en-AU"/>
        </w:rPr>
      </w:pPr>
      <w:r w:rsidRPr="00003D72">
        <w:rPr>
          <w:rFonts w:ascii="Arial" w:hAnsi="Arial" w:cs="Arial"/>
          <w:bCs/>
          <w:lang w:eastAsia="en-AU"/>
        </w:rPr>
        <w:t>The development will also include the following associated works:</w:t>
      </w:r>
    </w:p>
    <w:p w14:paraId="00B7737C" w14:textId="77777777" w:rsidR="00307948" w:rsidRPr="00003D72" w:rsidRDefault="00307948" w:rsidP="007C5091">
      <w:pPr>
        <w:tabs>
          <w:tab w:val="left" w:pos="7485"/>
        </w:tabs>
        <w:spacing w:after="0" w:line="240" w:lineRule="auto"/>
        <w:ind w:right="23"/>
        <w:jc w:val="both"/>
        <w:rPr>
          <w:rFonts w:ascii="Arial" w:hAnsi="Arial" w:cs="Arial"/>
          <w:bCs/>
          <w:lang w:eastAsia="en-AU"/>
        </w:rPr>
      </w:pPr>
    </w:p>
    <w:p w14:paraId="723648F8" w14:textId="77777777" w:rsidR="007C5091" w:rsidRPr="00495EBE" w:rsidRDefault="007C5091" w:rsidP="001607C9">
      <w:pPr>
        <w:pStyle w:val="ListParagraph"/>
        <w:numPr>
          <w:ilvl w:val="0"/>
          <w:numId w:val="12"/>
        </w:numPr>
        <w:tabs>
          <w:tab w:val="left" w:pos="7485"/>
        </w:tabs>
        <w:spacing w:after="0" w:line="240" w:lineRule="auto"/>
        <w:ind w:right="23"/>
        <w:jc w:val="both"/>
        <w:rPr>
          <w:rFonts w:ascii="Arial" w:hAnsi="Arial" w:cs="Arial"/>
          <w:bCs/>
          <w:lang w:eastAsia="en-AU"/>
        </w:rPr>
      </w:pPr>
      <w:r w:rsidRPr="00495EBE">
        <w:rPr>
          <w:rFonts w:ascii="Arial" w:hAnsi="Arial" w:cs="Arial"/>
          <w:bCs/>
          <w:lang w:eastAsia="en-AU"/>
        </w:rPr>
        <w:t>Removal of bowling green No. 3;</w:t>
      </w:r>
    </w:p>
    <w:p w14:paraId="279A452F" w14:textId="3CD66B5D" w:rsidR="007C5091" w:rsidRPr="00495EBE" w:rsidRDefault="007C5091" w:rsidP="001607C9">
      <w:pPr>
        <w:pStyle w:val="ListParagraph"/>
        <w:numPr>
          <w:ilvl w:val="0"/>
          <w:numId w:val="12"/>
        </w:numPr>
        <w:tabs>
          <w:tab w:val="left" w:pos="7485"/>
        </w:tabs>
        <w:spacing w:after="0" w:line="240" w:lineRule="auto"/>
        <w:ind w:right="23"/>
        <w:jc w:val="both"/>
        <w:rPr>
          <w:rFonts w:ascii="Arial" w:hAnsi="Arial" w:cs="Arial"/>
          <w:bCs/>
          <w:lang w:eastAsia="en-AU"/>
        </w:rPr>
      </w:pPr>
      <w:bookmarkStart w:id="4" w:name="_Hlk104129451"/>
      <w:r w:rsidRPr="00495EBE">
        <w:rPr>
          <w:rFonts w:ascii="Arial" w:hAnsi="Arial" w:cs="Arial"/>
          <w:bCs/>
          <w:lang w:eastAsia="en-AU"/>
        </w:rPr>
        <w:t>New car park comprising 3</w:t>
      </w:r>
      <w:r w:rsidR="00143511">
        <w:rPr>
          <w:rFonts w:ascii="Arial" w:hAnsi="Arial" w:cs="Arial"/>
          <w:bCs/>
          <w:lang w:eastAsia="en-AU"/>
        </w:rPr>
        <w:t>7</w:t>
      </w:r>
      <w:r w:rsidRPr="00495EBE">
        <w:rPr>
          <w:rFonts w:ascii="Arial" w:hAnsi="Arial" w:cs="Arial"/>
          <w:bCs/>
          <w:lang w:eastAsia="en-AU"/>
        </w:rPr>
        <w:t xml:space="preserve"> car spaces including a designated drop off/pick up</w:t>
      </w:r>
    </w:p>
    <w:p w14:paraId="3C554BC1" w14:textId="77777777" w:rsidR="000B40E6" w:rsidRDefault="007C5091" w:rsidP="001607C9">
      <w:pPr>
        <w:pStyle w:val="ListParagraph"/>
        <w:numPr>
          <w:ilvl w:val="0"/>
          <w:numId w:val="13"/>
        </w:numPr>
        <w:tabs>
          <w:tab w:val="left" w:pos="7485"/>
        </w:tabs>
        <w:spacing w:after="0" w:line="240" w:lineRule="auto"/>
        <w:ind w:right="23"/>
        <w:jc w:val="both"/>
        <w:rPr>
          <w:rFonts w:ascii="Arial" w:hAnsi="Arial" w:cs="Arial"/>
          <w:bCs/>
          <w:lang w:eastAsia="en-AU"/>
        </w:rPr>
      </w:pPr>
      <w:r w:rsidRPr="00495EBE">
        <w:rPr>
          <w:rFonts w:ascii="Arial" w:hAnsi="Arial" w:cs="Arial"/>
          <w:bCs/>
          <w:lang w:eastAsia="en-AU"/>
        </w:rPr>
        <w:t>area;</w:t>
      </w:r>
      <w:r w:rsidR="009A42E2">
        <w:rPr>
          <w:rFonts w:ascii="Arial" w:hAnsi="Arial" w:cs="Arial"/>
          <w:bCs/>
          <w:lang w:eastAsia="en-AU"/>
        </w:rPr>
        <w:t xml:space="preserve"> </w:t>
      </w:r>
    </w:p>
    <w:p w14:paraId="6EB87F18" w14:textId="07AC81DB" w:rsidR="009A42E2" w:rsidRPr="009A42E2" w:rsidRDefault="000B40E6" w:rsidP="001607C9">
      <w:pPr>
        <w:pStyle w:val="ListParagraph"/>
        <w:numPr>
          <w:ilvl w:val="0"/>
          <w:numId w:val="13"/>
        </w:numPr>
        <w:tabs>
          <w:tab w:val="left" w:pos="7485"/>
        </w:tabs>
        <w:spacing w:after="0" w:line="240" w:lineRule="auto"/>
        <w:ind w:right="23"/>
        <w:jc w:val="both"/>
        <w:rPr>
          <w:rFonts w:ascii="Arial" w:hAnsi="Arial" w:cs="Arial"/>
          <w:bCs/>
          <w:lang w:eastAsia="en-AU"/>
        </w:rPr>
      </w:pPr>
      <w:r>
        <w:rPr>
          <w:rFonts w:ascii="Arial" w:hAnsi="Arial" w:cs="Arial"/>
          <w:bCs/>
          <w:lang w:eastAsia="en-AU"/>
        </w:rPr>
        <w:t>T</w:t>
      </w:r>
      <w:r w:rsidR="009A42E2" w:rsidRPr="006066C4">
        <w:rPr>
          <w:rFonts w:ascii="Arial" w:hAnsi="Arial" w:cs="Arial"/>
          <w:bCs/>
          <w:lang w:eastAsia="en-AU"/>
        </w:rPr>
        <w:t>he existing parking</w:t>
      </w:r>
      <w:r w:rsidR="009A42E2">
        <w:rPr>
          <w:rFonts w:ascii="Arial" w:hAnsi="Arial" w:cs="Arial"/>
          <w:bCs/>
          <w:lang w:eastAsia="en-AU"/>
        </w:rPr>
        <w:t xml:space="preserve"> </w:t>
      </w:r>
      <w:r>
        <w:rPr>
          <w:rFonts w:ascii="Arial" w:hAnsi="Arial" w:cs="Arial"/>
          <w:bCs/>
          <w:lang w:eastAsia="en-AU"/>
        </w:rPr>
        <w:t>at 10</w:t>
      </w:r>
      <w:r w:rsidR="009A42E2">
        <w:rPr>
          <w:rFonts w:ascii="Arial" w:hAnsi="Arial" w:cs="Arial"/>
          <w:bCs/>
          <w:lang w:eastAsia="en-AU"/>
        </w:rPr>
        <w:t xml:space="preserve"> Warrigal</w:t>
      </w:r>
      <w:r>
        <w:rPr>
          <w:rFonts w:ascii="Arial" w:hAnsi="Arial" w:cs="Arial"/>
          <w:bCs/>
          <w:lang w:eastAsia="en-AU"/>
        </w:rPr>
        <w:t xml:space="preserve"> Street</w:t>
      </w:r>
      <w:r w:rsidR="009A42E2">
        <w:rPr>
          <w:rFonts w:ascii="Arial" w:hAnsi="Arial" w:cs="Arial"/>
          <w:bCs/>
          <w:lang w:eastAsia="en-AU"/>
        </w:rPr>
        <w:t xml:space="preserve"> </w:t>
      </w:r>
      <w:r w:rsidR="006066C4">
        <w:rPr>
          <w:rFonts w:ascii="Arial" w:hAnsi="Arial" w:cs="Arial"/>
          <w:bCs/>
          <w:lang w:eastAsia="en-AU"/>
        </w:rPr>
        <w:t xml:space="preserve">is to be retained and utilised </w:t>
      </w:r>
      <w:r>
        <w:rPr>
          <w:rFonts w:ascii="Arial" w:hAnsi="Arial" w:cs="Arial"/>
          <w:bCs/>
          <w:lang w:eastAsia="en-AU"/>
        </w:rPr>
        <w:t>(under the amended</w:t>
      </w:r>
      <w:r w:rsidR="006066C4">
        <w:rPr>
          <w:rFonts w:ascii="Arial" w:hAnsi="Arial" w:cs="Arial"/>
          <w:bCs/>
          <w:lang w:eastAsia="en-AU"/>
        </w:rPr>
        <w:t xml:space="preserve"> proposal</w:t>
      </w:r>
      <w:r>
        <w:rPr>
          <w:rFonts w:ascii="Arial" w:hAnsi="Arial" w:cs="Arial"/>
          <w:bCs/>
          <w:lang w:eastAsia="en-AU"/>
        </w:rPr>
        <w:t>)</w:t>
      </w:r>
      <w:r w:rsidR="006066C4">
        <w:rPr>
          <w:rFonts w:ascii="Arial" w:hAnsi="Arial" w:cs="Arial"/>
          <w:bCs/>
          <w:lang w:eastAsia="en-AU"/>
        </w:rPr>
        <w:t xml:space="preserve"> which includes </w:t>
      </w:r>
      <w:r w:rsidR="00CD24CB">
        <w:rPr>
          <w:rFonts w:ascii="Arial" w:hAnsi="Arial" w:cs="Arial"/>
          <w:bCs/>
          <w:lang w:eastAsia="en-AU"/>
        </w:rPr>
        <w:t>30</w:t>
      </w:r>
      <w:r w:rsidR="006066C4">
        <w:rPr>
          <w:rFonts w:ascii="Arial" w:hAnsi="Arial" w:cs="Arial"/>
          <w:bCs/>
          <w:lang w:eastAsia="en-AU"/>
        </w:rPr>
        <w:t xml:space="preserve"> spaces.</w:t>
      </w:r>
      <w:r w:rsidR="00CD24CB">
        <w:rPr>
          <w:rFonts w:ascii="Arial" w:hAnsi="Arial" w:cs="Arial"/>
          <w:bCs/>
          <w:lang w:eastAsia="en-AU"/>
        </w:rPr>
        <w:t xml:space="preserve"> </w:t>
      </w:r>
    </w:p>
    <w:bookmarkEnd w:id="4"/>
    <w:p w14:paraId="5D52E3AE" w14:textId="77777777" w:rsidR="007C5091" w:rsidRPr="00495EBE" w:rsidRDefault="007C5091" w:rsidP="001607C9">
      <w:pPr>
        <w:pStyle w:val="ListParagraph"/>
        <w:numPr>
          <w:ilvl w:val="0"/>
          <w:numId w:val="13"/>
        </w:numPr>
        <w:tabs>
          <w:tab w:val="left" w:pos="7485"/>
        </w:tabs>
        <w:spacing w:after="0" w:line="240" w:lineRule="auto"/>
        <w:ind w:right="23"/>
        <w:jc w:val="both"/>
        <w:rPr>
          <w:rFonts w:ascii="Arial" w:hAnsi="Arial" w:cs="Arial"/>
          <w:bCs/>
          <w:lang w:eastAsia="en-AU"/>
        </w:rPr>
      </w:pPr>
      <w:r w:rsidRPr="00495EBE">
        <w:rPr>
          <w:rFonts w:ascii="Arial" w:hAnsi="Arial" w:cs="Arial"/>
          <w:bCs/>
          <w:lang w:eastAsia="en-AU"/>
        </w:rPr>
        <w:t>Detention tank below the onsite parking;</w:t>
      </w:r>
    </w:p>
    <w:p w14:paraId="4FF5639A" w14:textId="77777777" w:rsidR="007C5091" w:rsidRPr="00495EBE" w:rsidRDefault="007C5091" w:rsidP="001607C9">
      <w:pPr>
        <w:pStyle w:val="ListParagraph"/>
        <w:numPr>
          <w:ilvl w:val="0"/>
          <w:numId w:val="13"/>
        </w:numPr>
        <w:tabs>
          <w:tab w:val="left" w:pos="7485"/>
        </w:tabs>
        <w:spacing w:after="0" w:line="240" w:lineRule="auto"/>
        <w:ind w:right="23"/>
        <w:jc w:val="both"/>
        <w:rPr>
          <w:rFonts w:ascii="Arial" w:hAnsi="Arial" w:cs="Arial"/>
          <w:bCs/>
          <w:lang w:eastAsia="en-AU"/>
        </w:rPr>
      </w:pPr>
      <w:r w:rsidRPr="00495EBE">
        <w:rPr>
          <w:rFonts w:ascii="Arial" w:hAnsi="Arial" w:cs="Arial"/>
          <w:bCs/>
          <w:lang w:eastAsia="en-AU"/>
        </w:rPr>
        <w:t xml:space="preserve">Signage including: </w:t>
      </w:r>
    </w:p>
    <w:p w14:paraId="13FAD92C" w14:textId="3166494B" w:rsidR="007C5091" w:rsidRPr="00495EBE" w:rsidRDefault="007C5091" w:rsidP="001607C9">
      <w:pPr>
        <w:pStyle w:val="ListParagraph"/>
        <w:numPr>
          <w:ilvl w:val="1"/>
          <w:numId w:val="13"/>
        </w:numPr>
        <w:tabs>
          <w:tab w:val="left" w:pos="426"/>
        </w:tabs>
        <w:spacing w:after="0" w:line="240" w:lineRule="auto"/>
        <w:ind w:right="23"/>
        <w:jc w:val="both"/>
        <w:rPr>
          <w:rFonts w:ascii="Arial" w:hAnsi="Arial" w:cs="Arial"/>
          <w:bCs/>
          <w:lang w:eastAsia="en-AU"/>
        </w:rPr>
      </w:pPr>
      <w:r w:rsidRPr="00495EBE">
        <w:rPr>
          <w:rFonts w:ascii="Arial" w:hAnsi="Arial" w:cs="Arial"/>
          <w:bCs/>
          <w:lang w:eastAsia="en-AU"/>
        </w:rPr>
        <w:t>signage plinth is 5.9m in height with LED screen (4m x 2.05m LED screen)</w:t>
      </w:r>
      <w:r w:rsidR="006066C4">
        <w:rPr>
          <w:rFonts w:ascii="Arial" w:hAnsi="Arial" w:cs="Arial"/>
          <w:bCs/>
          <w:lang w:eastAsia="en-AU"/>
        </w:rPr>
        <w:t xml:space="preserve"> </w:t>
      </w:r>
      <w:r w:rsidRPr="00495EBE">
        <w:rPr>
          <w:rFonts w:ascii="Arial" w:hAnsi="Arial" w:cs="Arial"/>
          <w:bCs/>
          <w:lang w:eastAsia="en-AU"/>
        </w:rPr>
        <w:t xml:space="preserve">(located adjacent to the car park entrance off Warrigal Street) and </w:t>
      </w:r>
    </w:p>
    <w:p w14:paraId="196A38BD" w14:textId="77777777" w:rsidR="007C5091" w:rsidRPr="00495EBE" w:rsidRDefault="007C5091" w:rsidP="001607C9">
      <w:pPr>
        <w:pStyle w:val="ListParagraph"/>
        <w:numPr>
          <w:ilvl w:val="1"/>
          <w:numId w:val="13"/>
        </w:numPr>
        <w:spacing w:after="0" w:line="240" w:lineRule="auto"/>
        <w:ind w:right="23"/>
        <w:jc w:val="both"/>
        <w:rPr>
          <w:rFonts w:ascii="Arial" w:hAnsi="Arial" w:cs="Arial"/>
          <w:bCs/>
          <w:lang w:eastAsia="en-AU"/>
        </w:rPr>
      </w:pPr>
      <w:r w:rsidRPr="00495EBE">
        <w:rPr>
          <w:rFonts w:ascii="Arial" w:hAnsi="Arial" w:cs="Arial"/>
          <w:bCs/>
          <w:lang w:eastAsia="en-AU"/>
        </w:rPr>
        <w:t>“The Greens” building identification / wall sign located on the north-west external wall of the Club building (7m long x 0.7m high).</w:t>
      </w:r>
    </w:p>
    <w:p w14:paraId="1B0F76A4" w14:textId="77777777" w:rsidR="007C5091" w:rsidRPr="00495EBE" w:rsidRDefault="007C5091" w:rsidP="001607C9">
      <w:pPr>
        <w:pStyle w:val="ListParagraph"/>
        <w:numPr>
          <w:ilvl w:val="0"/>
          <w:numId w:val="13"/>
        </w:numPr>
        <w:tabs>
          <w:tab w:val="left" w:pos="7485"/>
        </w:tabs>
        <w:spacing w:after="0" w:line="240" w:lineRule="auto"/>
        <w:ind w:right="23"/>
        <w:jc w:val="both"/>
        <w:rPr>
          <w:rFonts w:ascii="Arial" w:hAnsi="Arial" w:cs="Arial"/>
          <w:bCs/>
          <w:lang w:eastAsia="en-AU"/>
        </w:rPr>
      </w:pPr>
      <w:r w:rsidRPr="00495EBE">
        <w:rPr>
          <w:rFonts w:ascii="Arial" w:hAnsi="Arial" w:cs="Arial"/>
          <w:bCs/>
          <w:lang w:eastAsia="en-AU"/>
        </w:rPr>
        <w:t>Shade structures over existing Bowling Green No. 1 and 2; and</w:t>
      </w:r>
    </w:p>
    <w:p w14:paraId="3B472C19" w14:textId="77777777" w:rsidR="007C5091" w:rsidRPr="00495EBE" w:rsidRDefault="007C5091" w:rsidP="001607C9">
      <w:pPr>
        <w:pStyle w:val="ListParagraph"/>
        <w:numPr>
          <w:ilvl w:val="0"/>
          <w:numId w:val="13"/>
        </w:numPr>
        <w:tabs>
          <w:tab w:val="left" w:pos="7485"/>
        </w:tabs>
        <w:spacing w:after="0" w:line="240" w:lineRule="auto"/>
        <w:ind w:right="23"/>
        <w:jc w:val="both"/>
        <w:rPr>
          <w:rFonts w:ascii="Arial" w:hAnsi="Arial" w:cs="Arial"/>
          <w:bCs/>
          <w:lang w:eastAsia="en-AU"/>
        </w:rPr>
      </w:pPr>
      <w:r w:rsidRPr="00495EBE">
        <w:rPr>
          <w:rFonts w:ascii="Arial" w:hAnsi="Arial" w:cs="Arial"/>
          <w:bCs/>
          <w:lang w:eastAsia="en-AU"/>
        </w:rPr>
        <w:t>Landscaping and associated works.</w:t>
      </w:r>
    </w:p>
    <w:p w14:paraId="34738F9A" w14:textId="77777777" w:rsidR="007C5091" w:rsidRDefault="007C5091" w:rsidP="007C5091">
      <w:pPr>
        <w:tabs>
          <w:tab w:val="left" w:pos="7485"/>
        </w:tabs>
        <w:spacing w:after="0" w:line="240" w:lineRule="auto"/>
        <w:ind w:right="23"/>
        <w:jc w:val="both"/>
        <w:rPr>
          <w:rFonts w:ascii="Arial" w:hAnsi="Arial" w:cs="Arial"/>
          <w:bCs/>
          <w:lang w:eastAsia="en-AU"/>
        </w:rPr>
      </w:pPr>
    </w:p>
    <w:p w14:paraId="5058DC96" w14:textId="1BC0414A" w:rsidR="007C5091" w:rsidRDefault="007C5091" w:rsidP="007C5091">
      <w:pPr>
        <w:tabs>
          <w:tab w:val="left" w:pos="7485"/>
        </w:tabs>
        <w:spacing w:after="0" w:line="240" w:lineRule="auto"/>
        <w:ind w:right="23"/>
        <w:jc w:val="both"/>
        <w:rPr>
          <w:rFonts w:ascii="Arial" w:hAnsi="Arial" w:cs="Arial"/>
          <w:bCs/>
          <w:lang w:eastAsia="en-AU"/>
        </w:rPr>
      </w:pPr>
      <w:r>
        <w:rPr>
          <w:rFonts w:ascii="Arial" w:hAnsi="Arial" w:cs="Arial"/>
          <w:bCs/>
          <w:lang w:eastAsia="en-AU"/>
        </w:rPr>
        <w:t xml:space="preserve">The proposed hours of operation of the club under the application were </w:t>
      </w:r>
      <w:r w:rsidR="00904FEB">
        <w:rPr>
          <w:rFonts w:ascii="Arial" w:hAnsi="Arial" w:cs="Arial"/>
          <w:bCs/>
          <w:lang w:eastAsia="en-AU"/>
        </w:rPr>
        <w:t xml:space="preserve">originally proposed </w:t>
      </w:r>
      <w:r>
        <w:rPr>
          <w:rFonts w:ascii="Arial" w:hAnsi="Arial" w:cs="Arial"/>
          <w:bCs/>
          <w:lang w:eastAsia="en-AU"/>
        </w:rPr>
        <w:t>to be extended to include:</w:t>
      </w:r>
    </w:p>
    <w:p w14:paraId="7C1357EE" w14:textId="7717FDA1" w:rsidR="007C5091" w:rsidRDefault="007C5091" w:rsidP="00904FEB">
      <w:pPr>
        <w:tabs>
          <w:tab w:val="left" w:pos="7485"/>
        </w:tabs>
        <w:spacing w:after="0" w:line="240" w:lineRule="auto"/>
        <w:ind w:left="851" w:right="23"/>
        <w:jc w:val="both"/>
        <w:rPr>
          <w:rFonts w:ascii="Arial" w:hAnsi="Arial" w:cs="Arial"/>
          <w:bCs/>
          <w:lang w:eastAsia="en-AU"/>
        </w:rPr>
      </w:pPr>
    </w:p>
    <w:p w14:paraId="5DC87500" w14:textId="48545634" w:rsidR="007C5091" w:rsidRPr="00904FEB" w:rsidRDefault="007C5091" w:rsidP="00904FEB">
      <w:pPr>
        <w:tabs>
          <w:tab w:val="left" w:pos="7485"/>
        </w:tabs>
        <w:spacing w:after="0" w:line="240" w:lineRule="auto"/>
        <w:ind w:left="851" w:right="23"/>
        <w:jc w:val="both"/>
        <w:rPr>
          <w:rFonts w:ascii="Arial" w:hAnsi="Arial" w:cs="Arial"/>
          <w:bCs/>
          <w:lang w:eastAsia="en-AU"/>
        </w:rPr>
      </w:pPr>
      <w:r w:rsidRPr="00904FEB">
        <w:rPr>
          <w:rFonts w:ascii="Arial" w:hAnsi="Arial" w:cs="Arial"/>
          <w:bCs/>
          <w:lang w:eastAsia="en-AU"/>
        </w:rPr>
        <w:t>Proposed Club and Gaming Room trading hours of</w:t>
      </w:r>
      <w:r w:rsidR="00904FEB" w:rsidRPr="00904FEB">
        <w:rPr>
          <w:rFonts w:ascii="Arial" w:hAnsi="Arial" w:cs="Arial"/>
          <w:bCs/>
          <w:lang w:eastAsia="en-AU"/>
        </w:rPr>
        <w:t xml:space="preserve"> </w:t>
      </w:r>
      <w:r w:rsidRPr="00904FEB">
        <w:rPr>
          <w:rFonts w:ascii="Arial" w:hAnsi="Arial" w:cs="Arial"/>
          <w:bCs/>
          <w:lang w:eastAsia="en-AU"/>
        </w:rPr>
        <w:t>9:00am – 2:00am 7 days a week</w:t>
      </w:r>
    </w:p>
    <w:p w14:paraId="6E3D7237" w14:textId="77777777" w:rsidR="007C5091" w:rsidRPr="00904FEB" w:rsidRDefault="007C5091" w:rsidP="00904FEB">
      <w:pPr>
        <w:tabs>
          <w:tab w:val="left" w:pos="7485"/>
        </w:tabs>
        <w:spacing w:after="0" w:line="240" w:lineRule="auto"/>
        <w:ind w:left="851" w:right="23"/>
        <w:jc w:val="both"/>
        <w:rPr>
          <w:rFonts w:ascii="Arial" w:hAnsi="Arial" w:cs="Arial"/>
          <w:bCs/>
          <w:lang w:eastAsia="en-AU"/>
        </w:rPr>
      </w:pPr>
    </w:p>
    <w:p w14:paraId="0F4BA8B9" w14:textId="5B1890F1" w:rsidR="007C5091" w:rsidRPr="00904FEB" w:rsidRDefault="007C5091" w:rsidP="00904FEB">
      <w:pPr>
        <w:tabs>
          <w:tab w:val="left" w:pos="7485"/>
        </w:tabs>
        <w:spacing w:after="0" w:line="240" w:lineRule="auto"/>
        <w:ind w:left="851" w:right="23"/>
        <w:jc w:val="both"/>
        <w:rPr>
          <w:rFonts w:ascii="Arial" w:hAnsi="Arial" w:cs="Arial"/>
          <w:bCs/>
          <w:lang w:eastAsia="en-AU"/>
        </w:rPr>
      </w:pPr>
      <w:r w:rsidRPr="00904FEB">
        <w:rPr>
          <w:rFonts w:ascii="Arial" w:hAnsi="Arial" w:cs="Arial"/>
          <w:bCs/>
          <w:lang w:eastAsia="en-AU"/>
        </w:rPr>
        <w:t>And proposed Lounge Bar trading hours of</w:t>
      </w:r>
      <w:r w:rsidR="00307948">
        <w:rPr>
          <w:rFonts w:ascii="Arial" w:hAnsi="Arial" w:cs="Arial"/>
          <w:bCs/>
          <w:lang w:eastAsia="en-AU"/>
        </w:rPr>
        <w:t>:</w:t>
      </w:r>
    </w:p>
    <w:p w14:paraId="649478CD" w14:textId="77777777" w:rsidR="007C5091" w:rsidRPr="00904FEB" w:rsidRDefault="007C5091" w:rsidP="001607C9">
      <w:pPr>
        <w:pStyle w:val="ListParagraph"/>
        <w:numPr>
          <w:ilvl w:val="0"/>
          <w:numId w:val="15"/>
        </w:numPr>
        <w:tabs>
          <w:tab w:val="left" w:pos="7485"/>
        </w:tabs>
        <w:spacing w:after="0" w:line="240" w:lineRule="auto"/>
        <w:ind w:left="1418" w:right="23"/>
        <w:jc w:val="both"/>
        <w:rPr>
          <w:rFonts w:ascii="Arial" w:hAnsi="Arial" w:cs="Arial"/>
          <w:bCs/>
          <w:lang w:eastAsia="en-AU"/>
        </w:rPr>
      </w:pPr>
      <w:r w:rsidRPr="00904FEB">
        <w:rPr>
          <w:rFonts w:ascii="Arial" w:hAnsi="Arial" w:cs="Arial"/>
          <w:bCs/>
          <w:lang w:eastAsia="en-AU"/>
        </w:rPr>
        <w:t>9:00am – 12:00am (midnight) Monday- Thursday</w:t>
      </w:r>
    </w:p>
    <w:p w14:paraId="2EEB4822" w14:textId="77777777" w:rsidR="007C5091" w:rsidRPr="00904FEB" w:rsidRDefault="007C5091" w:rsidP="001607C9">
      <w:pPr>
        <w:pStyle w:val="ListParagraph"/>
        <w:numPr>
          <w:ilvl w:val="0"/>
          <w:numId w:val="15"/>
        </w:numPr>
        <w:tabs>
          <w:tab w:val="left" w:pos="7485"/>
        </w:tabs>
        <w:spacing w:after="0" w:line="240" w:lineRule="auto"/>
        <w:ind w:left="1418" w:right="23"/>
        <w:jc w:val="both"/>
        <w:rPr>
          <w:rFonts w:ascii="Arial" w:hAnsi="Arial" w:cs="Arial"/>
          <w:bCs/>
          <w:lang w:eastAsia="en-AU"/>
        </w:rPr>
      </w:pPr>
      <w:r w:rsidRPr="00904FEB">
        <w:rPr>
          <w:rFonts w:ascii="Arial" w:hAnsi="Arial" w:cs="Arial"/>
          <w:bCs/>
          <w:lang w:eastAsia="en-AU"/>
        </w:rPr>
        <w:t>9:00am – 12:30am Friday and Saturday</w:t>
      </w:r>
    </w:p>
    <w:p w14:paraId="133B1D44" w14:textId="77777777" w:rsidR="007C5091" w:rsidRPr="00904FEB" w:rsidRDefault="007C5091" w:rsidP="001607C9">
      <w:pPr>
        <w:pStyle w:val="ListParagraph"/>
        <w:numPr>
          <w:ilvl w:val="0"/>
          <w:numId w:val="15"/>
        </w:numPr>
        <w:tabs>
          <w:tab w:val="left" w:pos="7485"/>
        </w:tabs>
        <w:spacing w:after="0" w:line="240" w:lineRule="auto"/>
        <w:ind w:left="1418" w:right="23"/>
        <w:jc w:val="both"/>
        <w:rPr>
          <w:rFonts w:ascii="Arial" w:hAnsi="Arial" w:cs="Arial"/>
          <w:bCs/>
          <w:lang w:eastAsia="en-AU"/>
        </w:rPr>
      </w:pPr>
      <w:r w:rsidRPr="00904FEB">
        <w:rPr>
          <w:rFonts w:ascii="Arial" w:hAnsi="Arial" w:cs="Arial"/>
          <w:bCs/>
          <w:lang w:eastAsia="en-AU"/>
        </w:rPr>
        <w:t xml:space="preserve">9:00am – 11:00pm Sunday </w:t>
      </w:r>
    </w:p>
    <w:p w14:paraId="5DDE762B" w14:textId="77777777" w:rsidR="007C5091" w:rsidRPr="00904FEB" w:rsidRDefault="007C5091" w:rsidP="00904FEB">
      <w:pPr>
        <w:tabs>
          <w:tab w:val="left" w:pos="7485"/>
        </w:tabs>
        <w:spacing w:after="0" w:line="240" w:lineRule="auto"/>
        <w:ind w:left="851" w:right="23"/>
        <w:jc w:val="both"/>
        <w:rPr>
          <w:rFonts w:ascii="Arial" w:hAnsi="Arial" w:cs="Arial"/>
          <w:bCs/>
          <w:lang w:eastAsia="en-AU"/>
        </w:rPr>
      </w:pPr>
    </w:p>
    <w:p w14:paraId="3A683FDD" w14:textId="22EF9E33" w:rsidR="007C5091" w:rsidRPr="00904FEB" w:rsidRDefault="007C5091" w:rsidP="007C5091">
      <w:pPr>
        <w:tabs>
          <w:tab w:val="left" w:pos="7485"/>
        </w:tabs>
        <w:spacing w:after="0" w:line="240" w:lineRule="auto"/>
        <w:ind w:right="23"/>
        <w:jc w:val="both"/>
        <w:rPr>
          <w:rFonts w:ascii="Arial" w:hAnsi="Arial" w:cs="Arial"/>
          <w:bCs/>
          <w:lang w:eastAsia="en-AU"/>
        </w:rPr>
      </w:pPr>
      <w:r w:rsidRPr="00904FEB">
        <w:rPr>
          <w:rFonts w:ascii="Arial" w:hAnsi="Arial" w:cs="Arial"/>
          <w:bCs/>
          <w:lang w:eastAsia="en-AU"/>
        </w:rPr>
        <w:t xml:space="preserve">However, the applicant has since advised that the hours of operation are to remain unchanged under the proposal and these are </w:t>
      </w:r>
      <w:r w:rsidR="002638C1">
        <w:rPr>
          <w:rFonts w:ascii="Arial" w:hAnsi="Arial" w:cs="Arial"/>
          <w:bCs/>
          <w:lang w:eastAsia="en-AU"/>
        </w:rPr>
        <w:t xml:space="preserve">to remain </w:t>
      </w:r>
      <w:r w:rsidRPr="00904FEB">
        <w:rPr>
          <w:rFonts w:ascii="Arial" w:hAnsi="Arial" w:cs="Arial"/>
          <w:bCs/>
          <w:lang w:eastAsia="en-AU"/>
        </w:rPr>
        <w:t>the same as the current trading hours of:</w:t>
      </w:r>
    </w:p>
    <w:p w14:paraId="4C66DEDF" w14:textId="77777777" w:rsidR="007C5091" w:rsidRPr="00904FEB" w:rsidRDefault="007C5091" w:rsidP="007C5091">
      <w:pPr>
        <w:tabs>
          <w:tab w:val="left" w:pos="7485"/>
        </w:tabs>
        <w:spacing w:after="0" w:line="240" w:lineRule="auto"/>
        <w:ind w:right="23"/>
        <w:jc w:val="both"/>
        <w:rPr>
          <w:rFonts w:ascii="Arial" w:hAnsi="Arial" w:cs="Arial"/>
          <w:bCs/>
          <w:lang w:eastAsia="en-AU"/>
        </w:rPr>
      </w:pPr>
    </w:p>
    <w:p w14:paraId="2180E5D5" w14:textId="77777777" w:rsidR="007C5091" w:rsidRPr="00904FEB" w:rsidRDefault="007C5091" w:rsidP="001607C9">
      <w:pPr>
        <w:pStyle w:val="ListParagraph"/>
        <w:numPr>
          <w:ilvl w:val="0"/>
          <w:numId w:val="14"/>
        </w:numPr>
        <w:tabs>
          <w:tab w:val="left" w:pos="7485"/>
        </w:tabs>
        <w:spacing w:after="0" w:line="240" w:lineRule="auto"/>
        <w:ind w:left="1418" w:right="23"/>
        <w:jc w:val="both"/>
        <w:rPr>
          <w:rFonts w:ascii="Arial" w:hAnsi="Arial" w:cs="Arial"/>
          <w:bCs/>
          <w:lang w:eastAsia="en-AU"/>
        </w:rPr>
      </w:pPr>
      <w:r w:rsidRPr="00904FEB">
        <w:rPr>
          <w:rFonts w:ascii="Arial" w:hAnsi="Arial" w:cs="Arial"/>
          <w:bCs/>
          <w:lang w:eastAsia="en-AU"/>
        </w:rPr>
        <w:t>Monday to Saturday – 9.00am to 12.30am.</w:t>
      </w:r>
    </w:p>
    <w:p w14:paraId="68FDE788" w14:textId="77777777" w:rsidR="007C5091" w:rsidRPr="00904FEB" w:rsidRDefault="007C5091" w:rsidP="001607C9">
      <w:pPr>
        <w:pStyle w:val="ListParagraph"/>
        <w:numPr>
          <w:ilvl w:val="0"/>
          <w:numId w:val="14"/>
        </w:numPr>
        <w:tabs>
          <w:tab w:val="left" w:pos="7485"/>
        </w:tabs>
        <w:spacing w:after="0" w:line="240" w:lineRule="auto"/>
        <w:ind w:left="1418" w:right="23"/>
        <w:jc w:val="both"/>
        <w:rPr>
          <w:rFonts w:ascii="Arial" w:hAnsi="Arial" w:cs="Arial"/>
          <w:bCs/>
          <w:lang w:eastAsia="en-AU"/>
        </w:rPr>
      </w:pPr>
      <w:r w:rsidRPr="00904FEB">
        <w:rPr>
          <w:rFonts w:ascii="Arial" w:hAnsi="Arial" w:cs="Arial"/>
          <w:bCs/>
          <w:lang w:eastAsia="en-AU"/>
        </w:rPr>
        <w:t>Sunday – 9.00am to 11.00pm.</w:t>
      </w:r>
    </w:p>
    <w:p w14:paraId="6FA82D5C" w14:textId="77777777" w:rsidR="007C5091" w:rsidRDefault="007C5091" w:rsidP="007C5091">
      <w:pPr>
        <w:tabs>
          <w:tab w:val="left" w:pos="7485"/>
        </w:tabs>
        <w:spacing w:after="0" w:line="240" w:lineRule="auto"/>
        <w:ind w:right="23"/>
        <w:jc w:val="both"/>
        <w:rPr>
          <w:rFonts w:ascii="Arial" w:hAnsi="Arial" w:cs="Arial"/>
          <w:bCs/>
          <w:lang w:eastAsia="en-AU"/>
        </w:rPr>
      </w:pPr>
    </w:p>
    <w:p w14:paraId="21E12446" w14:textId="4696FA84" w:rsidR="007C5091" w:rsidRDefault="007C5091" w:rsidP="007C5091">
      <w:pPr>
        <w:tabs>
          <w:tab w:val="left" w:pos="7485"/>
        </w:tabs>
        <w:spacing w:after="0" w:line="240" w:lineRule="auto"/>
        <w:ind w:right="23"/>
        <w:jc w:val="both"/>
        <w:rPr>
          <w:rFonts w:ascii="Arial" w:hAnsi="Arial" w:cs="Arial"/>
          <w:bCs/>
          <w:lang w:eastAsia="en-AU"/>
        </w:rPr>
      </w:pPr>
      <w:r w:rsidRPr="00093AE8">
        <w:rPr>
          <w:rFonts w:ascii="Arial" w:hAnsi="Arial" w:cs="Arial"/>
          <w:bCs/>
          <w:lang w:eastAsia="en-AU"/>
        </w:rPr>
        <w:t>Entertainment within the Club will be limited to solo or two (2) piece bands within the</w:t>
      </w:r>
      <w:r>
        <w:rPr>
          <w:rFonts w:ascii="Arial" w:hAnsi="Arial" w:cs="Arial"/>
          <w:bCs/>
          <w:lang w:eastAsia="en-AU"/>
        </w:rPr>
        <w:t xml:space="preserve"> </w:t>
      </w:r>
      <w:r w:rsidRPr="00093AE8">
        <w:rPr>
          <w:rFonts w:ascii="Arial" w:hAnsi="Arial" w:cs="Arial"/>
          <w:bCs/>
          <w:lang w:eastAsia="en-AU"/>
        </w:rPr>
        <w:t>lounge area.</w:t>
      </w:r>
      <w:r>
        <w:rPr>
          <w:rFonts w:ascii="Arial" w:hAnsi="Arial" w:cs="Arial"/>
          <w:bCs/>
          <w:lang w:eastAsia="en-AU"/>
        </w:rPr>
        <w:t xml:space="preserve"> </w:t>
      </w:r>
      <w:r w:rsidRPr="002F33E5">
        <w:rPr>
          <w:rFonts w:ascii="Arial" w:hAnsi="Arial" w:cs="Arial"/>
          <w:bCs/>
          <w:lang w:eastAsia="en-AU"/>
        </w:rPr>
        <w:t>The resultant</w:t>
      </w:r>
      <w:r>
        <w:rPr>
          <w:rFonts w:ascii="Arial" w:hAnsi="Arial" w:cs="Arial"/>
          <w:bCs/>
          <w:lang w:eastAsia="en-AU"/>
        </w:rPr>
        <w:t xml:space="preserve"> </w:t>
      </w:r>
      <w:r w:rsidRPr="002F33E5">
        <w:rPr>
          <w:rFonts w:ascii="Arial" w:hAnsi="Arial" w:cs="Arial"/>
          <w:bCs/>
          <w:lang w:eastAsia="en-AU"/>
        </w:rPr>
        <w:t>development will be a reduced operation from the previous Club with a</w:t>
      </w:r>
      <w:r>
        <w:rPr>
          <w:rFonts w:ascii="Arial" w:hAnsi="Arial" w:cs="Arial"/>
          <w:bCs/>
          <w:lang w:eastAsia="en-AU"/>
        </w:rPr>
        <w:t xml:space="preserve"> </w:t>
      </w:r>
      <w:r w:rsidRPr="002F33E5">
        <w:rPr>
          <w:rFonts w:ascii="Arial" w:hAnsi="Arial" w:cs="Arial"/>
          <w:bCs/>
          <w:lang w:eastAsia="en-AU"/>
        </w:rPr>
        <w:t>smaller total floor area.</w:t>
      </w:r>
      <w:r w:rsidR="00A63861" w:rsidRPr="00A63861">
        <w:t xml:space="preserve"> </w:t>
      </w:r>
      <w:r w:rsidR="00A63861" w:rsidRPr="00A63861">
        <w:rPr>
          <w:rFonts w:ascii="Arial" w:hAnsi="Arial" w:cs="Arial"/>
          <w:bCs/>
          <w:lang w:eastAsia="en-AU"/>
        </w:rPr>
        <w:t>The Club is not providing a courtesy bus service.</w:t>
      </w:r>
    </w:p>
    <w:p w14:paraId="55396307" w14:textId="23B01B9E" w:rsidR="007C5091" w:rsidRDefault="007C5091" w:rsidP="007C5091">
      <w:pPr>
        <w:tabs>
          <w:tab w:val="left" w:pos="7485"/>
        </w:tabs>
        <w:spacing w:after="0" w:line="240" w:lineRule="auto"/>
        <w:ind w:right="23"/>
        <w:jc w:val="both"/>
        <w:rPr>
          <w:rFonts w:ascii="Arial" w:hAnsi="Arial" w:cs="Arial"/>
          <w:bCs/>
          <w:lang w:eastAsia="en-AU"/>
        </w:rPr>
      </w:pPr>
    </w:p>
    <w:p w14:paraId="1598D5F8" w14:textId="77777777" w:rsidR="007C5091" w:rsidRDefault="007C5091" w:rsidP="007C5091">
      <w:pPr>
        <w:tabs>
          <w:tab w:val="left" w:pos="7485"/>
        </w:tabs>
        <w:spacing w:after="0" w:line="240" w:lineRule="auto"/>
        <w:ind w:right="23"/>
        <w:jc w:val="both"/>
        <w:rPr>
          <w:rFonts w:ascii="Arial" w:hAnsi="Arial" w:cs="Arial"/>
          <w:bCs/>
          <w:lang w:eastAsia="en-AU"/>
        </w:rPr>
      </w:pPr>
      <w:r>
        <w:rPr>
          <w:rFonts w:ascii="Arial" w:hAnsi="Arial" w:cs="Arial"/>
          <w:bCs/>
          <w:lang w:eastAsia="en-AU"/>
        </w:rPr>
        <w:t xml:space="preserve">The key development data is provided in </w:t>
      </w:r>
      <w:r w:rsidRPr="002A6788">
        <w:rPr>
          <w:rFonts w:ascii="Arial" w:hAnsi="Arial" w:cs="Arial"/>
          <w:b/>
          <w:bCs/>
          <w:lang w:eastAsia="en-AU"/>
        </w:rPr>
        <w:t>Table 1</w:t>
      </w:r>
      <w:r>
        <w:rPr>
          <w:rFonts w:ascii="Arial" w:hAnsi="Arial" w:cs="Arial"/>
          <w:bCs/>
          <w:lang w:eastAsia="en-AU"/>
        </w:rPr>
        <w:t xml:space="preserve">. </w:t>
      </w:r>
    </w:p>
    <w:p w14:paraId="23553714" w14:textId="77777777" w:rsidR="007C5091" w:rsidRPr="00EC4594" w:rsidRDefault="007C5091" w:rsidP="007C5091">
      <w:pPr>
        <w:tabs>
          <w:tab w:val="left" w:pos="7485"/>
        </w:tabs>
        <w:spacing w:after="0" w:line="240" w:lineRule="auto"/>
        <w:ind w:right="23"/>
        <w:jc w:val="both"/>
        <w:rPr>
          <w:rFonts w:ascii="Arial" w:hAnsi="Arial" w:cs="Arial"/>
          <w:bCs/>
          <w:lang w:eastAsia="en-AU"/>
        </w:rPr>
      </w:pPr>
    </w:p>
    <w:p w14:paraId="172EC5A5" w14:textId="77777777" w:rsidR="007C5091" w:rsidRPr="009F2312" w:rsidRDefault="007C5091" w:rsidP="007C5091">
      <w:pPr>
        <w:pStyle w:val="Caption"/>
        <w:keepNext/>
        <w:jc w:val="center"/>
        <w:rPr>
          <w:rFonts w:ascii="Arial" w:hAnsi="Arial" w:cs="Arial"/>
          <w:b/>
          <w:bCs/>
          <w:i w:val="0"/>
          <w:iCs w:val="0"/>
          <w:color w:val="auto"/>
          <w:sz w:val="22"/>
          <w:szCs w:val="22"/>
        </w:rPr>
      </w:pPr>
      <w:r w:rsidRPr="009F2312">
        <w:rPr>
          <w:rFonts w:ascii="Arial" w:hAnsi="Arial" w:cs="Arial"/>
          <w:b/>
          <w:bCs/>
          <w:i w:val="0"/>
          <w:iCs w:val="0"/>
          <w:color w:val="auto"/>
          <w:sz w:val="22"/>
          <w:szCs w:val="22"/>
        </w:rPr>
        <w:t xml:space="preserve">Table </w:t>
      </w:r>
      <w:r w:rsidRPr="009F2312">
        <w:rPr>
          <w:rFonts w:ascii="Arial" w:hAnsi="Arial" w:cs="Arial"/>
          <w:b/>
          <w:bCs/>
          <w:i w:val="0"/>
          <w:iCs w:val="0"/>
          <w:color w:val="auto"/>
          <w:sz w:val="22"/>
          <w:szCs w:val="22"/>
        </w:rPr>
        <w:fldChar w:fldCharType="begin"/>
      </w:r>
      <w:r w:rsidRPr="009F2312">
        <w:rPr>
          <w:rFonts w:ascii="Arial" w:hAnsi="Arial" w:cs="Arial"/>
          <w:b/>
          <w:bCs/>
          <w:i w:val="0"/>
          <w:iCs w:val="0"/>
          <w:color w:val="auto"/>
          <w:sz w:val="22"/>
          <w:szCs w:val="22"/>
        </w:rPr>
        <w:instrText xml:space="preserve"> SEQ Table \* ARABIC </w:instrText>
      </w:r>
      <w:r w:rsidRPr="009F2312">
        <w:rPr>
          <w:rFonts w:ascii="Arial" w:hAnsi="Arial" w:cs="Arial"/>
          <w:b/>
          <w:bCs/>
          <w:i w:val="0"/>
          <w:iCs w:val="0"/>
          <w:color w:val="auto"/>
          <w:sz w:val="22"/>
          <w:szCs w:val="22"/>
        </w:rPr>
        <w:fldChar w:fldCharType="separate"/>
      </w:r>
      <w:r>
        <w:rPr>
          <w:rFonts w:ascii="Arial" w:hAnsi="Arial" w:cs="Arial"/>
          <w:b/>
          <w:bCs/>
          <w:i w:val="0"/>
          <w:iCs w:val="0"/>
          <w:noProof/>
          <w:color w:val="auto"/>
          <w:sz w:val="22"/>
          <w:szCs w:val="22"/>
        </w:rPr>
        <w:t>1</w:t>
      </w:r>
      <w:r w:rsidRPr="009F2312">
        <w:rPr>
          <w:rFonts w:ascii="Arial" w:hAnsi="Arial" w:cs="Arial"/>
          <w:b/>
          <w:bCs/>
          <w:i w:val="0"/>
          <w:iCs w:val="0"/>
          <w:color w:val="auto"/>
          <w:sz w:val="22"/>
          <w:szCs w:val="22"/>
        </w:rPr>
        <w:fldChar w:fldCharType="end"/>
      </w:r>
      <w:r w:rsidRPr="009F2312">
        <w:rPr>
          <w:rFonts w:ascii="Arial" w:hAnsi="Arial" w:cs="Arial"/>
          <w:b/>
          <w:bCs/>
          <w:i w:val="0"/>
          <w:iCs w:val="0"/>
          <w:color w:val="auto"/>
          <w:sz w:val="22"/>
          <w:szCs w:val="22"/>
        </w:rPr>
        <w:t xml:space="preserve">: </w:t>
      </w:r>
      <w:r>
        <w:rPr>
          <w:rFonts w:ascii="Arial" w:hAnsi="Arial" w:cs="Arial"/>
          <w:b/>
          <w:bCs/>
          <w:i w:val="0"/>
          <w:iCs w:val="0"/>
          <w:color w:val="auto"/>
          <w:sz w:val="22"/>
          <w:szCs w:val="22"/>
        </w:rPr>
        <w:t xml:space="preserve">Key </w:t>
      </w:r>
      <w:r w:rsidRPr="009F2312">
        <w:rPr>
          <w:rFonts w:ascii="Arial" w:hAnsi="Arial" w:cs="Arial"/>
          <w:b/>
          <w:bCs/>
          <w:i w:val="0"/>
          <w:iCs w:val="0"/>
          <w:color w:val="auto"/>
          <w:sz w:val="22"/>
          <w:szCs w:val="22"/>
        </w:rPr>
        <w:t>Development Data</w:t>
      </w:r>
    </w:p>
    <w:tbl>
      <w:tblPr>
        <w:tblStyle w:val="DPETable"/>
        <w:tblW w:w="651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4612"/>
      </w:tblGrid>
      <w:tr w:rsidR="007C5091" w:rsidRPr="009F2312" w14:paraId="798500FE" w14:textId="77777777" w:rsidTr="00D078B7">
        <w:trPr>
          <w:cnfStyle w:val="100000000000" w:firstRow="1" w:lastRow="0" w:firstColumn="0" w:lastColumn="0" w:oddVBand="0" w:evenVBand="0" w:oddHBand="0" w:evenHBand="0" w:firstRowFirstColumn="0" w:firstRowLastColumn="0" w:lastRowFirstColumn="0" w:lastRowLastColumn="0"/>
          <w:jc w:val="center"/>
        </w:trPr>
        <w:tc>
          <w:tcPr>
            <w:tcW w:w="1904" w:type="dxa"/>
          </w:tcPr>
          <w:p w14:paraId="78611A70" w14:textId="77777777" w:rsidR="007C5091" w:rsidRPr="009F2312" w:rsidRDefault="007C5091" w:rsidP="00D078B7">
            <w:pPr>
              <w:pStyle w:val="FigureCaption"/>
              <w:spacing w:before="0" w:after="0"/>
              <w:ind w:left="0"/>
              <w:jc w:val="left"/>
              <w:rPr>
                <w:rFonts w:ascii="Arial" w:hAnsi="Arial" w:cs="Arial"/>
                <w:b/>
                <w:bCs/>
                <w:color w:val="auto"/>
                <w:sz w:val="22"/>
                <w:szCs w:val="22"/>
              </w:rPr>
            </w:pPr>
            <w:r w:rsidRPr="009F2312">
              <w:rPr>
                <w:rFonts w:ascii="Arial" w:hAnsi="Arial" w:cs="Arial"/>
                <w:b/>
                <w:bCs/>
                <w:color w:val="auto"/>
                <w:sz w:val="22"/>
                <w:szCs w:val="22"/>
              </w:rPr>
              <w:t xml:space="preserve">Control </w:t>
            </w:r>
          </w:p>
        </w:tc>
        <w:tc>
          <w:tcPr>
            <w:tcW w:w="4612" w:type="dxa"/>
          </w:tcPr>
          <w:p w14:paraId="4040302D" w14:textId="77777777" w:rsidR="007C5091" w:rsidRPr="009F2312" w:rsidRDefault="007C5091" w:rsidP="00D078B7">
            <w:pPr>
              <w:pStyle w:val="FigureCaption"/>
              <w:spacing w:before="0" w:after="0"/>
              <w:ind w:left="0"/>
              <w:jc w:val="left"/>
              <w:rPr>
                <w:rFonts w:ascii="Arial" w:hAnsi="Arial" w:cs="Arial"/>
                <w:b/>
                <w:bCs/>
                <w:color w:val="auto"/>
                <w:sz w:val="22"/>
                <w:szCs w:val="22"/>
              </w:rPr>
            </w:pPr>
            <w:r w:rsidRPr="009F2312">
              <w:rPr>
                <w:rFonts w:ascii="Arial" w:hAnsi="Arial" w:cs="Arial"/>
                <w:b/>
                <w:bCs/>
                <w:color w:val="auto"/>
                <w:sz w:val="22"/>
                <w:szCs w:val="22"/>
              </w:rPr>
              <w:t>Proposal</w:t>
            </w:r>
          </w:p>
        </w:tc>
      </w:tr>
      <w:tr w:rsidR="007C5091" w:rsidRPr="009F2312" w14:paraId="5A7A3E1D" w14:textId="77777777" w:rsidTr="00D078B7">
        <w:trPr>
          <w:jc w:val="center"/>
        </w:trPr>
        <w:tc>
          <w:tcPr>
            <w:tcW w:w="1904" w:type="dxa"/>
          </w:tcPr>
          <w:p w14:paraId="7E83F785" w14:textId="77777777" w:rsidR="007C5091" w:rsidRPr="009F2312" w:rsidRDefault="007C5091" w:rsidP="00D078B7">
            <w:pPr>
              <w:pStyle w:val="FigureCaption"/>
              <w:spacing w:before="0" w:after="0"/>
              <w:ind w:left="0"/>
              <w:rPr>
                <w:rFonts w:ascii="Arial" w:hAnsi="Arial" w:cs="Arial"/>
                <w:b w:val="0"/>
                <w:color w:val="auto"/>
                <w:sz w:val="22"/>
                <w:szCs w:val="22"/>
              </w:rPr>
            </w:pPr>
            <w:r w:rsidRPr="009F2312">
              <w:rPr>
                <w:rFonts w:ascii="Arial" w:hAnsi="Arial" w:cs="Arial"/>
                <w:b w:val="0"/>
                <w:color w:val="auto"/>
                <w:sz w:val="22"/>
                <w:szCs w:val="22"/>
              </w:rPr>
              <w:t>Site area</w:t>
            </w:r>
          </w:p>
        </w:tc>
        <w:tc>
          <w:tcPr>
            <w:tcW w:w="4612" w:type="dxa"/>
          </w:tcPr>
          <w:p w14:paraId="27BBB536" w14:textId="77777777" w:rsidR="007C5091" w:rsidRDefault="007C5091" w:rsidP="00D078B7">
            <w:pPr>
              <w:pStyle w:val="FigureCaption"/>
              <w:spacing w:before="0" w:after="0"/>
              <w:ind w:left="0"/>
              <w:jc w:val="both"/>
              <w:rPr>
                <w:rFonts w:ascii="Arial" w:hAnsi="Arial" w:cs="Arial"/>
                <w:b w:val="0"/>
                <w:bCs/>
                <w:color w:val="auto"/>
                <w:sz w:val="22"/>
                <w:szCs w:val="22"/>
                <w:lang w:val="en-US"/>
              </w:rPr>
            </w:pPr>
            <w:r w:rsidRPr="002F33E5">
              <w:rPr>
                <w:rFonts w:ascii="Arial" w:hAnsi="Arial" w:cs="Arial"/>
                <w:b w:val="0"/>
                <w:bCs/>
                <w:color w:val="auto"/>
                <w:sz w:val="22"/>
                <w:szCs w:val="22"/>
                <w:lang w:val="en-US"/>
              </w:rPr>
              <w:t xml:space="preserve">2.35 ha </w:t>
            </w:r>
            <w:r>
              <w:rPr>
                <w:rFonts w:ascii="Arial" w:hAnsi="Arial" w:cs="Arial"/>
                <w:b w:val="0"/>
                <w:bCs/>
                <w:color w:val="auto"/>
                <w:sz w:val="22"/>
                <w:szCs w:val="22"/>
                <w:lang w:val="en-US"/>
              </w:rPr>
              <w:t>(includes Taylor Park)</w:t>
            </w:r>
          </w:p>
          <w:p w14:paraId="672390E3" w14:textId="6EAE9D5F" w:rsidR="007C5091" w:rsidRPr="002F33E5" w:rsidRDefault="007C5091" w:rsidP="00D078B7">
            <w:pPr>
              <w:pStyle w:val="FigureCaption"/>
              <w:spacing w:before="0" w:after="0"/>
              <w:ind w:left="0"/>
              <w:jc w:val="both"/>
              <w:rPr>
                <w:rFonts w:ascii="Arial" w:hAnsi="Arial" w:cs="Arial"/>
                <w:b w:val="0"/>
                <w:color w:val="auto"/>
                <w:sz w:val="22"/>
                <w:szCs w:val="22"/>
              </w:rPr>
            </w:pPr>
            <w:r>
              <w:rPr>
                <w:rFonts w:ascii="Arial" w:hAnsi="Arial" w:cs="Arial"/>
                <w:b w:val="0"/>
                <w:sz w:val="22"/>
                <w:szCs w:val="22"/>
              </w:rPr>
              <w:t>Club l</w:t>
            </w:r>
            <w:r w:rsidRPr="002F33E5">
              <w:rPr>
                <w:rFonts w:ascii="Arial" w:hAnsi="Arial" w:cs="Arial"/>
                <w:b w:val="0"/>
                <w:sz w:val="22"/>
                <w:szCs w:val="22"/>
              </w:rPr>
              <w:t xml:space="preserve">eased area: </w:t>
            </w:r>
            <w:r>
              <w:rPr>
                <w:rFonts w:ascii="Arial" w:hAnsi="Arial" w:cs="Arial"/>
                <w:b w:val="0"/>
                <w:sz w:val="22"/>
                <w:szCs w:val="22"/>
              </w:rPr>
              <w:t xml:space="preserve">Approx. </w:t>
            </w:r>
            <w:r w:rsidRPr="002F33E5">
              <w:rPr>
                <w:rFonts w:ascii="Arial" w:hAnsi="Arial" w:cs="Arial"/>
                <w:b w:val="0"/>
                <w:sz w:val="22"/>
                <w:szCs w:val="22"/>
              </w:rPr>
              <w:t>6941m</w:t>
            </w:r>
            <w:r w:rsidR="00787686" w:rsidRPr="00787686">
              <w:rPr>
                <w:rFonts w:ascii="Arial" w:hAnsi="Arial" w:cs="Arial"/>
                <w:b w:val="0"/>
                <w:sz w:val="22"/>
                <w:szCs w:val="22"/>
                <w:vertAlign w:val="superscript"/>
              </w:rPr>
              <w:t>2</w:t>
            </w:r>
          </w:p>
        </w:tc>
      </w:tr>
      <w:tr w:rsidR="007C5091" w:rsidRPr="009F2312" w14:paraId="0BA31AE6" w14:textId="77777777" w:rsidTr="00D078B7">
        <w:trPr>
          <w:jc w:val="center"/>
        </w:trPr>
        <w:tc>
          <w:tcPr>
            <w:tcW w:w="1904" w:type="dxa"/>
          </w:tcPr>
          <w:p w14:paraId="1EADBCB9" w14:textId="77777777" w:rsidR="007C5091" w:rsidRPr="009F2312" w:rsidRDefault="007C5091" w:rsidP="00D078B7">
            <w:pPr>
              <w:pStyle w:val="FigureCaption"/>
              <w:spacing w:before="0" w:after="0"/>
              <w:ind w:left="0"/>
              <w:rPr>
                <w:rFonts w:ascii="Arial" w:hAnsi="Arial" w:cs="Arial"/>
                <w:b w:val="0"/>
                <w:color w:val="auto"/>
                <w:sz w:val="22"/>
                <w:szCs w:val="22"/>
              </w:rPr>
            </w:pPr>
            <w:r w:rsidRPr="009F2312">
              <w:rPr>
                <w:rFonts w:ascii="Arial" w:hAnsi="Arial" w:cs="Arial"/>
                <w:b w:val="0"/>
                <w:color w:val="auto"/>
                <w:sz w:val="22"/>
                <w:szCs w:val="22"/>
              </w:rPr>
              <w:t>GFA</w:t>
            </w:r>
          </w:p>
        </w:tc>
        <w:tc>
          <w:tcPr>
            <w:tcW w:w="4612" w:type="dxa"/>
          </w:tcPr>
          <w:p w14:paraId="0A2DC50D" w14:textId="77777777" w:rsidR="007C5091" w:rsidRDefault="007C5091" w:rsidP="00D078B7">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1545m² (proposed)</w:t>
            </w:r>
          </w:p>
          <w:p w14:paraId="18ED2DE9" w14:textId="77777777" w:rsidR="007C5091" w:rsidRPr="00345FD1" w:rsidRDefault="007C5091" w:rsidP="00D078B7">
            <w:pPr>
              <w:pStyle w:val="FigureCaption"/>
              <w:spacing w:before="0" w:after="0"/>
              <w:ind w:left="0"/>
              <w:jc w:val="both"/>
              <w:rPr>
                <w:rFonts w:ascii="Arial" w:hAnsi="Arial" w:cs="Arial"/>
                <w:b w:val="0"/>
                <w:color w:val="auto"/>
                <w:sz w:val="22"/>
                <w:szCs w:val="22"/>
              </w:rPr>
            </w:pPr>
          </w:p>
          <w:p w14:paraId="5E07013C" w14:textId="3CC342F2" w:rsidR="007C5091" w:rsidRPr="00345FD1" w:rsidRDefault="007C5091" w:rsidP="00D078B7">
            <w:pPr>
              <w:pStyle w:val="FigureCaption"/>
              <w:spacing w:before="0" w:after="0"/>
              <w:ind w:left="0"/>
              <w:jc w:val="both"/>
              <w:rPr>
                <w:rFonts w:ascii="Arial" w:hAnsi="Arial" w:cs="Arial"/>
                <w:b w:val="0"/>
                <w:bCs/>
                <w:color w:val="auto"/>
                <w:sz w:val="22"/>
                <w:szCs w:val="22"/>
              </w:rPr>
            </w:pPr>
            <w:r w:rsidRPr="00345FD1">
              <w:rPr>
                <w:rFonts w:ascii="Arial" w:hAnsi="Arial" w:cs="Arial"/>
                <w:b w:val="0"/>
                <w:bCs/>
                <w:color w:val="auto"/>
                <w:sz w:val="22"/>
                <w:szCs w:val="22"/>
              </w:rPr>
              <w:lastRenderedPageBreak/>
              <w:t>Dining areas - 357 m</w:t>
            </w:r>
            <w:r w:rsidR="00345FD1" w:rsidRPr="00345FD1">
              <w:rPr>
                <w:rFonts w:ascii="Arial" w:hAnsi="Arial" w:cs="Arial"/>
                <w:b w:val="0"/>
                <w:bCs/>
                <w:color w:val="auto"/>
                <w:sz w:val="22"/>
                <w:szCs w:val="22"/>
              </w:rPr>
              <w:t xml:space="preserve">² </w:t>
            </w:r>
            <w:r w:rsidRPr="00345FD1">
              <w:rPr>
                <w:rFonts w:ascii="Arial" w:hAnsi="Arial" w:cs="Arial"/>
                <w:b w:val="0"/>
                <w:bCs/>
                <w:color w:val="auto"/>
                <w:sz w:val="22"/>
                <w:szCs w:val="22"/>
              </w:rPr>
              <w:t>GFA,</w:t>
            </w:r>
          </w:p>
          <w:p w14:paraId="4DC74079" w14:textId="627A6BB9" w:rsidR="007C5091" w:rsidRPr="00345FD1" w:rsidRDefault="007C5091" w:rsidP="00D078B7">
            <w:pPr>
              <w:pStyle w:val="FigureCaption"/>
              <w:spacing w:before="0" w:after="0"/>
              <w:ind w:left="0"/>
              <w:jc w:val="both"/>
              <w:rPr>
                <w:rFonts w:ascii="Arial" w:hAnsi="Arial" w:cs="Arial"/>
                <w:b w:val="0"/>
                <w:bCs/>
                <w:color w:val="auto"/>
                <w:sz w:val="22"/>
                <w:szCs w:val="22"/>
              </w:rPr>
            </w:pPr>
            <w:r w:rsidRPr="00345FD1">
              <w:rPr>
                <w:rFonts w:ascii="Arial" w:hAnsi="Arial" w:cs="Arial"/>
                <w:b w:val="0"/>
                <w:bCs/>
                <w:color w:val="auto"/>
                <w:sz w:val="22"/>
                <w:szCs w:val="22"/>
              </w:rPr>
              <w:t>Licenced bar areas - 322 m</w:t>
            </w:r>
            <w:r w:rsidR="00345FD1" w:rsidRPr="00345FD1">
              <w:rPr>
                <w:rFonts w:ascii="Arial" w:hAnsi="Arial" w:cs="Arial"/>
                <w:b w:val="0"/>
                <w:bCs/>
                <w:color w:val="auto"/>
                <w:sz w:val="22"/>
                <w:szCs w:val="22"/>
              </w:rPr>
              <w:t>²</w:t>
            </w:r>
            <w:r w:rsidRPr="00345FD1">
              <w:rPr>
                <w:rFonts w:ascii="Arial" w:hAnsi="Arial" w:cs="Arial"/>
                <w:b w:val="0"/>
                <w:bCs/>
                <w:color w:val="auto"/>
                <w:sz w:val="22"/>
                <w:szCs w:val="22"/>
              </w:rPr>
              <w:t xml:space="preserve"> GFA</w:t>
            </w:r>
          </w:p>
          <w:p w14:paraId="70014E73" w14:textId="77777777" w:rsidR="007C5091" w:rsidRPr="00345FD1" w:rsidRDefault="007C5091" w:rsidP="00D078B7">
            <w:pPr>
              <w:pStyle w:val="FigureCaption"/>
              <w:spacing w:before="0" w:after="0"/>
              <w:ind w:left="0"/>
              <w:jc w:val="both"/>
              <w:rPr>
                <w:rFonts w:ascii="Arial" w:hAnsi="Arial" w:cs="Arial"/>
                <w:b w:val="0"/>
                <w:color w:val="auto"/>
                <w:sz w:val="22"/>
                <w:szCs w:val="22"/>
              </w:rPr>
            </w:pPr>
          </w:p>
          <w:p w14:paraId="7D2B9293" w14:textId="77777777" w:rsidR="007C5091" w:rsidRPr="009F2312" w:rsidRDefault="007C5091" w:rsidP="00D078B7">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2431m² (previous GFA)</w:t>
            </w:r>
          </w:p>
        </w:tc>
      </w:tr>
      <w:tr w:rsidR="007C5091" w:rsidRPr="009F2312" w14:paraId="4EC73523" w14:textId="77777777" w:rsidTr="00D078B7">
        <w:trPr>
          <w:jc w:val="center"/>
        </w:trPr>
        <w:tc>
          <w:tcPr>
            <w:tcW w:w="1904" w:type="dxa"/>
          </w:tcPr>
          <w:p w14:paraId="0B4BA906" w14:textId="77777777" w:rsidR="007C5091" w:rsidRPr="009F2312" w:rsidRDefault="007C5091" w:rsidP="00D078B7">
            <w:pPr>
              <w:pStyle w:val="FigureCaption"/>
              <w:spacing w:before="0" w:after="0"/>
              <w:ind w:left="0"/>
              <w:rPr>
                <w:rFonts w:ascii="Arial" w:hAnsi="Arial" w:cs="Arial"/>
                <w:b w:val="0"/>
                <w:color w:val="auto"/>
                <w:sz w:val="22"/>
                <w:szCs w:val="22"/>
              </w:rPr>
            </w:pPr>
            <w:r w:rsidRPr="009F2312">
              <w:rPr>
                <w:rFonts w:ascii="Arial" w:hAnsi="Arial" w:cs="Arial"/>
                <w:b w:val="0"/>
                <w:color w:val="auto"/>
                <w:sz w:val="22"/>
                <w:szCs w:val="22"/>
              </w:rPr>
              <w:lastRenderedPageBreak/>
              <w:t xml:space="preserve">FSR </w:t>
            </w:r>
          </w:p>
        </w:tc>
        <w:tc>
          <w:tcPr>
            <w:tcW w:w="4612" w:type="dxa"/>
          </w:tcPr>
          <w:p w14:paraId="0B8EBD57" w14:textId="166706D8" w:rsidR="00787686" w:rsidRDefault="00787686" w:rsidP="00D078B7">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Based on leased </w:t>
            </w:r>
            <w:r w:rsidR="00F06536">
              <w:rPr>
                <w:rFonts w:ascii="Arial" w:hAnsi="Arial" w:cs="Arial"/>
                <w:b w:val="0"/>
                <w:color w:val="auto"/>
                <w:sz w:val="22"/>
                <w:szCs w:val="22"/>
              </w:rPr>
              <w:t xml:space="preserve">site </w:t>
            </w:r>
            <w:r>
              <w:rPr>
                <w:rFonts w:ascii="Arial" w:hAnsi="Arial" w:cs="Arial"/>
                <w:b w:val="0"/>
                <w:color w:val="auto"/>
                <w:sz w:val="22"/>
                <w:szCs w:val="22"/>
              </w:rPr>
              <w:t>area</w:t>
            </w:r>
          </w:p>
          <w:p w14:paraId="709FF8E2" w14:textId="131AF0A6" w:rsidR="007C5091" w:rsidRDefault="007C5091" w:rsidP="00D078B7">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0.23:1 (proposed)</w:t>
            </w:r>
          </w:p>
          <w:p w14:paraId="441BEEA9" w14:textId="77777777" w:rsidR="007C5091" w:rsidRDefault="007C5091" w:rsidP="00D078B7">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0.35:1 (former club)</w:t>
            </w:r>
          </w:p>
          <w:p w14:paraId="7E9FAD45" w14:textId="77777777" w:rsidR="007C5091" w:rsidRPr="009F2312" w:rsidRDefault="007C5091" w:rsidP="00D078B7">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(WLEP Max 3:1)</w:t>
            </w:r>
          </w:p>
        </w:tc>
      </w:tr>
      <w:tr w:rsidR="007C5091" w:rsidRPr="009F2312" w14:paraId="49134DCD" w14:textId="77777777" w:rsidTr="00D078B7">
        <w:trPr>
          <w:jc w:val="center"/>
        </w:trPr>
        <w:tc>
          <w:tcPr>
            <w:tcW w:w="1904" w:type="dxa"/>
          </w:tcPr>
          <w:p w14:paraId="4B4E7055" w14:textId="77777777" w:rsidR="007C5091" w:rsidRPr="009F2312" w:rsidRDefault="007C5091" w:rsidP="00D078B7">
            <w:pPr>
              <w:pStyle w:val="FigureCaption"/>
              <w:spacing w:before="0" w:after="0"/>
              <w:ind w:left="0"/>
              <w:rPr>
                <w:rFonts w:ascii="Arial" w:hAnsi="Arial" w:cs="Arial"/>
                <w:b w:val="0"/>
                <w:color w:val="auto"/>
                <w:sz w:val="22"/>
                <w:szCs w:val="22"/>
              </w:rPr>
            </w:pPr>
            <w:r w:rsidRPr="009F2312">
              <w:rPr>
                <w:rFonts w:ascii="Arial" w:hAnsi="Arial" w:cs="Arial"/>
                <w:b w:val="0"/>
                <w:color w:val="auto"/>
                <w:sz w:val="22"/>
                <w:szCs w:val="22"/>
              </w:rPr>
              <w:t>Max Height</w:t>
            </w:r>
          </w:p>
        </w:tc>
        <w:tc>
          <w:tcPr>
            <w:tcW w:w="4612" w:type="dxa"/>
          </w:tcPr>
          <w:p w14:paraId="1B3846F2" w14:textId="77777777" w:rsidR="007C5091" w:rsidRDefault="007C5091" w:rsidP="00D078B7">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8.83m (building)</w:t>
            </w:r>
          </w:p>
          <w:p w14:paraId="59067220" w14:textId="77777777" w:rsidR="007C5091" w:rsidRDefault="007C5091" w:rsidP="00D078B7">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(12m max height under DCP)</w:t>
            </w:r>
          </w:p>
          <w:p w14:paraId="67552903" w14:textId="77777777" w:rsidR="007C5091" w:rsidRPr="009F2312" w:rsidRDefault="007C5091" w:rsidP="00D078B7">
            <w:pPr>
              <w:pStyle w:val="FigureCaption"/>
              <w:spacing w:before="0" w:after="0"/>
              <w:ind w:left="0"/>
              <w:jc w:val="both"/>
              <w:rPr>
                <w:rFonts w:ascii="Arial" w:hAnsi="Arial" w:cs="Arial"/>
                <w:b w:val="0"/>
                <w:color w:val="auto"/>
                <w:sz w:val="22"/>
                <w:szCs w:val="22"/>
              </w:rPr>
            </w:pPr>
          </w:p>
        </w:tc>
      </w:tr>
      <w:tr w:rsidR="007C5091" w:rsidRPr="009F2312" w14:paraId="734226D0" w14:textId="77777777" w:rsidTr="00D078B7">
        <w:trPr>
          <w:trHeight w:val="1983"/>
          <w:jc w:val="center"/>
        </w:trPr>
        <w:tc>
          <w:tcPr>
            <w:tcW w:w="1904" w:type="dxa"/>
          </w:tcPr>
          <w:p w14:paraId="049C9907" w14:textId="77777777" w:rsidR="007C5091" w:rsidRPr="009F2312" w:rsidRDefault="007C5091" w:rsidP="00D078B7">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 xml:space="preserve">Building </w:t>
            </w:r>
            <w:r w:rsidRPr="009F2312">
              <w:rPr>
                <w:rFonts w:ascii="Arial" w:hAnsi="Arial" w:cs="Arial"/>
                <w:b w:val="0"/>
                <w:color w:val="auto"/>
                <w:sz w:val="22"/>
                <w:szCs w:val="22"/>
              </w:rPr>
              <w:t>Setbacks</w:t>
            </w:r>
          </w:p>
        </w:tc>
        <w:tc>
          <w:tcPr>
            <w:tcW w:w="4612" w:type="dxa"/>
          </w:tcPr>
          <w:p w14:paraId="06A75612" w14:textId="77777777" w:rsidR="007C5091" w:rsidRDefault="007C5091" w:rsidP="00D078B7">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Nil – South (</w:t>
            </w:r>
            <w:proofErr w:type="spellStart"/>
            <w:r>
              <w:rPr>
                <w:rFonts w:ascii="Arial" w:hAnsi="Arial" w:cs="Arial"/>
                <w:b w:val="0"/>
                <w:color w:val="auto"/>
                <w:sz w:val="22"/>
                <w:szCs w:val="22"/>
              </w:rPr>
              <w:t>Warrigal</w:t>
            </w:r>
            <w:proofErr w:type="spellEnd"/>
            <w:r>
              <w:rPr>
                <w:rFonts w:ascii="Arial" w:hAnsi="Arial" w:cs="Arial"/>
                <w:b w:val="0"/>
                <w:color w:val="auto"/>
                <w:sz w:val="22"/>
                <w:szCs w:val="22"/>
              </w:rPr>
              <w:t xml:space="preserve"> Street)</w:t>
            </w:r>
          </w:p>
          <w:p w14:paraId="5C9DB0AD" w14:textId="77777777" w:rsidR="007C5091" w:rsidRDefault="007C5091" w:rsidP="00D078B7">
            <w:pPr>
              <w:pStyle w:val="FigureCaption"/>
              <w:spacing w:before="0" w:after="0"/>
              <w:ind w:left="0"/>
              <w:jc w:val="both"/>
              <w:rPr>
                <w:rFonts w:ascii="Arial" w:hAnsi="Arial" w:cs="Arial"/>
                <w:b w:val="0"/>
                <w:color w:val="auto"/>
                <w:sz w:val="22"/>
                <w:szCs w:val="22"/>
              </w:rPr>
            </w:pPr>
          </w:p>
          <w:p w14:paraId="288FC945" w14:textId="77777777" w:rsidR="007C5091" w:rsidRDefault="007C5091" w:rsidP="00D078B7">
            <w:pPr>
              <w:pStyle w:val="FigureCaption"/>
              <w:spacing w:before="0" w:after="0"/>
              <w:ind w:left="0"/>
              <w:jc w:val="both"/>
              <w:rPr>
                <w:rFonts w:ascii="Arial" w:hAnsi="Arial" w:cs="Arial"/>
                <w:b w:val="0"/>
                <w:color w:val="auto"/>
                <w:sz w:val="22"/>
                <w:szCs w:val="22"/>
              </w:rPr>
            </w:pPr>
            <w:r w:rsidRPr="00D909FD">
              <w:rPr>
                <w:rFonts w:ascii="Arial" w:hAnsi="Arial" w:cs="Arial"/>
                <w:b w:val="0"/>
                <w:color w:val="auto"/>
                <w:sz w:val="22"/>
                <w:szCs w:val="22"/>
              </w:rPr>
              <w:t xml:space="preserve">23.915m </w:t>
            </w:r>
            <w:r>
              <w:rPr>
                <w:rFonts w:ascii="Arial" w:hAnsi="Arial" w:cs="Arial"/>
                <w:b w:val="0"/>
                <w:color w:val="auto"/>
                <w:sz w:val="22"/>
                <w:szCs w:val="22"/>
              </w:rPr>
              <w:t>– East (</w:t>
            </w:r>
            <w:r w:rsidRPr="00D909FD">
              <w:rPr>
                <w:rFonts w:ascii="Arial" w:hAnsi="Arial" w:cs="Arial"/>
                <w:b w:val="0"/>
                <w:color w:val="auto"/>
                <w:sz w:val="22"/>
                <w:szCs w:val="22"/>
              </w:rPr>
              <w:t>Park Road</w:t>
            </w:r>
            <w:r>
              <w:rPr>
                <w:rFonts w:ascii="Arial" w:hAnsi="Arial" w:cs="Arial"/>
                <w:b w:val="0"/>
                <w:color w:val="auto"/>
                <w:sz w:val="22"/>
                <w:szCs w:val="22"/>
              </w:rPr>
              <w:t>)</w:t>
            </w:r>
          </w:p>
          <w:p w14:paraId="2F292F8A" w14:textId="77777777" w:rsidR="007C5091" w:rsidRDefault="007C5091" w:rsidP="00D078B7">
            <w:pPr>
              <w:pStyle w:val="FigureCaption"/>
              <w:spacing w:before="0" w:after="0"/>
              <w:ind w:left="0"/>
              <w:jc w:val="both"/>
              <w:rPr>
                <w:rFonts w:ascii="Arial" w:hAnsi="Arial" w:cs="Arial"/>
                <w:b w:val="0"/>
                <w:color w:val="auto"/>
                <w:sz w:val="22"/>
                <w:szCs w:val="22"/>
              </w:rPr>
            </w:pPr>
          </w:p>
          <w:p w14:paraId="5A1181F2" w14:textId="77777777" w:rsidR="007C5091" w:rsidRDefault="007C5091" w:rsidP="00D078B7">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12.476m – North (Taylor Park </w:t>
            </w:r>
            <w:proofErr w:type="spellStart"/>
            <w:r>
              <w:rPr>
                <w:rFonts w:ascii="Arial" w:hAnsi="Arial" w:cs="Arial"/>
                <w:b w:val="0"/>
                <w:color w:val="auto"/>
                <w:sz w:val="22"/>
                <w:szCs w:val="22"/>
              </w:rPr>
              <w:t>fenceline</w:t>
            </w:r>
            <w:proofErr w:type="spellEnd"/>
            <w:r>
              <w:rPr>
                <w:rFonts w:ascii="Arial" w:hAnsi="Arial" w:cs="Arial"/>
                <w:b w:val="0"/>
                <w:color w:val="auto"/>
                <w:sz w:val="22"/>
                <w:szCs w:val="22"/>
              </w:rPr>
              <w:t xml:space="preserve">) </w:t>
            </w:r>
          </w:p>
          <w:p w14:paraId="6CB2FF52" w14:textId="77777777" w:rsidR="007C5091" w:rsidRDefault="007C5091" w:rsidP="00D078B7">
            <w:pPr>
              <w:pStyle w:val="FigureCaption"/>
              <w:spacing w:before="0" w:after="0"/>
              <w:ind w:left="0"/>
              <w:jc w:val="both"/>
              <w:rPr>
                <w:rFonts w:ascii="Arial" w:hAnsi="Arial" w:cs="Arial"/>
                <w:b w:val="0"/>
                <w:color w:val="auto"/>
                <w:sz w:val="22"/>
                <w:szCs w:val="22"/>
              </w:rPr>
            </w:pPr>
          </w:p>
          <w:p w14:paraId="29F9E7E6" w14:textId="77777777" w:rsidR="007C5091" w:rsidRPr="009F2312" w:rsidRDefault="007C5091" w:rsidP="00D078B7">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37.149m -West (10 </w:t>
            </w:r>
            <w:proofErr w:type="spellStart"/>
            <w:r>
              <w:rPr>
                <w:rFonts w:ascii="Arial" w:hAnsi="Arial" w:cs="Arial"/>
                <w:b w:val="0"/>
                <w:color w:val="auto"/>
                <w:sz w:val="22"/>
                <w:szCs w:val="22"/>
              </w:rPr>
              <w:t>Warrigal</w:t>
            </w:r>
            <w:proofErr w:type="spellEnd"/>
            <w:r>
              <w:rPr>
                <w:rFonts w:ascii="Arial" w:hAnsi="Arial" w:cs="Arial"/>
                <w:b w:val="0"/>
                <w:color w:val="auto"/>
                <w:sz w:val="22"/>
                <w:szCs w:val="22"/>
              </w:rPr>
              <w:t xml:space="preserve"> Street)</w:t>
            </w:r>
          </w:p>
        </w:tc>
      </w:tr>
      <w:tr w:rsidR="007C5091" w:rsidRPr="009F2312" w14:paraId="79671374" w14:textId="77777777" w:rsidTr="00D078B7">
        <w:trPr>
          <w:jc w:val="center"/>
        </w:trPr>
        <w:tc>
          <w:tcPr>
            <w:tcW w:w="1904" w:type="dxa"/>
          </w:tcPr>
          <w:p w14:paraId="4BD7E59C" w14:textId="77777777" w:rsidR="007C5091" w:rsidRPr="009F2312" w:rsidRDefault="007C5091" w:rsidP="00D078B7">
            <w:pPr>
              <w:pStyle w:val="FigureCaption"/>
              <w:spacing w:before="0" w:after="0"/>
              <w:ind w:left="0"/>
              <w:rPr>
                <w:rFonts w:ascii="Arial" w:hAnsi="Arial" w:cs="Arial"/>
                <w:b w:val="0"/>
                <w:color w:val="auto"/>
                <w:sz w:val="22"/>
                <w:szCs w:val="22"/>
              </w:rPr>
            </w:pPr>
            <w:r w:rsidRPr="009F2312">
              <w:rPr>
                <w:rFonts w:ascii="Arial" w:hAnsi="Arial" w:cs="Arial"/>
                <w:b w:val="0"/>
                <w:color w:val="auto"/>
                <w:sz w:val="22"/>
                <w:szCs w:val="22"/>
              </w:rPr>
              <w:t>Car Parking spaces</w:t>
            </w:r>
          </w:p>
        </w:tc>
        <w:tc>
          <w:tcPr>
            <w:tcW w:w="4612" w:type="dxa"/>
          </w:tcPr>
          <w:p w14:paraId="349068D1" w14:textId="77777777" w:rsidR="007C5091" w:rsidRDefault="007C5091" w:rsidP="00D078B7">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Proposed parking:</w:t>
            </w:r>
          </w:p>
          <w:p w14:paraId="2311D6EB" w14:textId="77777777" w:rsidR="007C5091" w:rsidRDefault="007C5091" w:rsidP="00D078B7">
            <w:pPr>
              <w:autoSpaceDE w:val="0"/>
              <w:autoSpaceDN w:val="0"/>
              <w:adjustRightInd w:val="0"/>
              <w:spacing w:line="240" w:lineRule="auto"/>
              <w:rPr>
                <w:rFonts w:ascii="Helvetica" w:hAnsi="Helvetica" w:cs="Helvetica"/>
                <w:sz w:val="21"/>
                <w:szCs w:val="21"/>
              </w:rPr>
            </w:pPr>
          </w:p>
          <w:p w14:paraId="7E6EC9A9" w14:textId="3FD99B50" w:rsidR="007C5091" w:rsidRPr="00171A96" w:rsidRDefault="007C5091" w:rsidP="00D078B7">
            <w:pPr>
              <w:autoSpaceDE w:val="0"/>
              <w:autoSpaceDN w:val="0"/>
              <w:adjustRightInd w:val="0"/>
              <w:spacing w:line="240" w:lineRule="auto"/>
              <w:rPr>
                <w:rFonts w:ascii="Helvetica" w:hAnsi="Helvetica" w:cs="Helvetica"/>
                <w:b/>
                <w:bCs/>
                <w:sz w:val="21"/>
                <w:szCs w:val="21"/>
              </w:rPr>
            </w:pPr>
            <w:r w:rsidRPr="00171A96">
              <w:rPr>
                <w:rFonts w:ascii="Helvetica" w:hAnsi="Helvetica" w:cs="Helvetica"/>
                <w:b/>
                <w:bCs/>
                <w:sz w:val="21"/>
                <w:szCs w:val="21"/>
              </w:rPr>
              <w:t>3</w:t>
            </w:r>
            <w:r w:rsidR="000B40E6">
              <w:rPr>
                <w:rFonts w:ascii="Helvetica" w:hAnsi="Helvetica" w:cs="Helvetica"/>
                <w:b/>
                <w:bCs/>
                <w:sz w:val="21"/>
                <w:szCs w:val="21"/>
              </w:rPr>
              <w:t>7</w:t>
            </w:r>
            <w:r w:rsidRPr="00171A96">
              <w:rPr>
                <w:rFonts w:ascii="Helvetica" w:hAnsi="Helvetica" w:cs="Helvetica"/>
                <w:b/>
                <w:bCs/>
                <w:sz w:val="21"/>
                <w:szCs w:val="21"/>
              </w:rPr>
              <w:t xml:space="preserve"> car spaces in the new carpark </w:t>
            </w:r>
          </w:p>
          <w:p w14:paraId="7B3B65DB" w14:textId="77777777" w:rsidR="007C5091" w:rsidRDefault="007C5091" w:rsidP="00D078B7">
            <w:pPr>
              <w:autoSpaceDE w:val="0"/>
              <w:autoSpaceDN w:val="0"/>
              <w:adjustRightInd w:val="0"/>
              <w:spacing w:line="240" w:lineRule="auto"/>
              <w:rPr>
                <w:rFonts w:ascii="Helvetica" w:hAnsi="Helvetica" w:cs="Helvetica"/>
                <w:sz w:val="21"/>
                <w:szCs w:val="21"/>
              </w:rPr>
            </w:pPr>
          </w:p>
          <w:p w14:paraId="75E189C7" w14:textId="77777777" w:rsidR="001B1FA3" w:rsidRDefault="001B1FA3" w:rsidP="00D078B7">
            <w:pPr>
              <w:autoSpaceDE w:val="0"/>
              <w:autoSpaceDN w:val="0"/>
              <w:adjustRightInd w:val="0"/>
              <w:spacing w:line="240" w:lineRule="auto"/>
              <w:ind w:left="259"/>
              <w:rPr>
                <w:rFonts w:ascii="Helvetica" w:hAnsi="Helvetica" w:cs="Helvetica"/>
                <w:sz w:val="21"/>
                <w:szCs w:val="21"/>
              </w:rPr>
            </w:pPr>
            <w:r>
              <w:rPr>
                <w:rFonts w:ascii="Helvetica" w:hAnsi="Helvetica" w:cs="Helvetica"/>
                <w:sz w:val="21"/>
                <w:szCs w:val="21"/>
              </w:rPr>
              <w:t xml:space="preserve">Includes </w:t>
            </w:r>
          </w:p>
          <w:p w14:paraId="30BF805D" w14:textId="523C7F03" w:rsidR="007C5091" w:rsidRDefault="007C5091" w:rsidP="00D078B7">
            <w:pPr>
              <w:autoSpaceDE w:val="0"/>
              <w:autoSpaceDN w:val="0"/>
              <w:adjustRightInd w:val="0"/>
              <w:spacing w:line="240" w:lineRule="auto"/>
              <w:ind w:left="259"/>
              <w:rPr>
                <w:rFonts w:ascii="Helvetica" w:hAnsi="Helvetica" w:cs="Helvetica"/>
                <w:sz w:val="21"/>
                <w:szCs w:val="21"/>
              </w:rPr>
            </w:pPr>
            <w:r>
              <w:rPr>
                <w:rFonts w:ascii="Helvetica" w:hAnsi="Helvetica" w:cs="Helvetica"/>
                <w:sz w:val="21"/>
                <w:szCs w:val="21"/>
              </w:rPr>
              <w:t>Four (4) accessible spaces</w:t>
            </w:r>
          </w:p>
          <w:p w14:paraId="3DAC48BA" w14:textId="77777777" w:rsidR="007C5091" w:rsidRDefault="007C5091" w:rsidP="00D078B7">
            <w:pPr>
              <w:autoSpaceDE w:val="0"/>
              <w:autoSpaceDN w:val="0"/>
              <w:adjustRightInd w:val="0"/>
              <w:spacing w:line="240" w:lineRule="auto"/>
              <w:ind w:left="259"/>
              <w:rPr>
                <w:rFonts w:ascii="Helvetica" w:hAnsi="Helvetica" w:cs="Helvetica"/>
                <w:sz w:val="21"/>
                <w:szCs w:val="21"/>
              </w:rPr>
            </w:pPr>
            <w:r>
              <w:rPr>
                <w:rFonts w:ascii="Helvetica" w:hAnsi="Helvetica" w:cs="Helvetica"/>
                <w:sz w:val="21"/>
                <w:szCs w:val="21"/>
              </w:rPr>
              <w:t xml:space="preserve">8 Bicycle racks </w:t>
            </w:r>
          </w:p>
          <w:p w14:paraId="156ED25A" w14:textId="77777777" w:rsidR="007C5091" w:rsidRDefault="007C5091" w:rsidP="00D078B7">
            <w:pPr>
              <w:autoSpaceDE w:val="0"/>
              <w:autoSpaceDN w:val="0"/>
              <w:adjustRightInd w:val="0"/>
              <w:spacing w:line="240" w:lineRule="auto"/>
              <w:ind w:left="259"/>
              <w:rPr>
                <w:rFonts w:ascii="Arial" w:hAnsi="Arial" w:cs="Arial"/>
                <w:b/>
                <w:color w:val="auto"/>
                <w:sz w:val="22"/>
                <w:szCs w:val="22"/>
              </w:rPr>
            </w:pPr>
            <w:r>
              <w:rPr>
                <w:rFonts w:ascii="Helvetica" w:hAnsi="Helvetica" w:cs="Helvetica"/>
                <w:sz w:val="21"/>
                <w:szCs w:val="21"/>
              </w:rPr>
              <w:t>3 motorcycle spaces</w:t>
            </w:r>
          </w:p>
          <w:p w14:paraId="578884CF" w14:textId="77777777" w:rsidR="007C5091" w:rsidRDefault="007C5091" w:rsidP="00D078B7">
            <w:pPr>
              <w:pStyle w:val="FigureCaption"/>
              <w:spacing w:before="0" w:after="0"/>
              <w:ind w:left="0"/>
              <w:jc w:val="both"/>
              <w:rPr>
                <w:rFonts w:ascii="Arial" w:hAnsi="Arial" w:cs="Arial"/>
                <w:b w:val="0"/>
                <w:color w:val="auto"/>
                <w:sz w:val="22"/>
                <w:szCs w:val="22"/>
              </w:rPr>
            </w:pPr>
          </w:p>
          <w:p w14:paraId="02EC74DC" w14:textId="328F1ACF" w:rsidR="008B0FBF" w:rsidRDefault="001B4CFB" w:rsidP="00D078B7">
            <w:pPr>
              <w:pStyle w:val="FigureCaption"/>
              <w:spacing w:before="0" w:after="0"/>
              <w:ind w:left="0"/>
              <w:jc w:val="both"/>
              <w:rPr>
                <w:rFonts w:ascii="Arial" w:hAnsi="Arial" w:cs="Arial"/>
                <w:bCs/>
                <w:color w:val="auto"/>
                <w:sz w:val="22"/>
                <w:szCs w:val="22"/>
              </w:rPr>
            </w:pPr>
            <w:r>
              <w:rPr>
                <w:rFonts w:ascii="Arial" w:hAnsi="Arial" w:cs="Arial"/>
                <w:bCs/>
                <w:i/>
                <w:iCs w:val="0"/>
                <w:color w:val="auto"/>
                <w:sz w:val="22"/>
                <w:szCs w:val="22"/>
              </w:rPr>
              <w:t xml:space="preserve">Plus </w:t>
            </w:r>
            <w:r w:rsidR="007C5091" w:rsidRPr="00D003DE">
              <w:rPr>
                <w:rFonts w:ascii="Arial" w:hAnsi="Arial" w:cs="Arial"/>
                <w:bCs/>
                <w:i/>
                <w:iCs w:val="0"/>
                <w:color w:val="auto"/>
                <w:sz w:val="22"/>
                <w:szCs w:val="22"/>
              </w:rPr>
              <w:t>30 spaces</w:t>
            </w:r>
            <w:r w:rsidR="007C5091" w:rsidRPr="00D003DE">
              <w:rPr>
                <w:rFonts w:ascii="Arial" w:hAnsi="Arial" w:cs="Arial"/>
                <w:b w:val="0"/>
                <w:i/>
                <w:iCs w:val="0"/>
                <w:color w:val="auto"/>
                <w:sz w:val="22"/>
                <w:szCs w:val="22"/>
              </w:rPr>
              <w:t xml:space="preserve"> </w:t>
            </w:r>
            <w:r w:rsidR="007C5091" w:rsidRPr="001B1FA3">
              <w:rPr>
                <w:rFonts w:ascii="Arial" w:hAnsi="Arial" w:cs="Arial"/>
                <w:bCs/>
                <w:color w:val="auto"/>
                <w:sz w:val="22"/>
                <w:szCs w:val="22"/>
              </w:rPr>
              <w:t xml:space="preserve">at 10 </w:t>
            </w:r>
            <w:proofErr w:type="spellStart"/>
            <w:r w:rsidR="007C5091" w:rsidRPr="001B1FA3">
              <w:rPr>
                <w:rFonts w:ascii="Arial" w:hAnsi="Arial" w:cs="Arial"/>
                <w:bCs/>
                <w:color w:val="auto"/>
                <w:sz w:val="22"/>
                <w:szCs w:val="22"/>
              </w:rPr>
              <w:t>Warrigal</w:t>
            </w:r>
            <w:proofErr w:type="spellEnd"/>
            <w:r w:rsidR="007C5091" w:rsidRPr="001B1FA3">
              <w:rPr>
                <w:rFonts w:ascii="Arial" w:hAnsi="Arial" w:cs="Arial"/>
                <w:bCs/>
                <w:color w:val="auto"/>
                <w:sz w:val="22"/>
                <w:szCs w:val="22"/>
              </w:rPr>
              <w:t xml:space="preserve"> Street</w:t>
            </w:r>
            <w:r w:rsidR="001B1FA3" w:rsidRPr="001B1FA3">
              <w:rPr>
                <w:rFonts w:ascii="Arial" w:hAnsi="Arial" w:cs="Arial"/>
                <w:bCs/>
                <w:color w:val="auto"/>
                <w:sz w:val="22"/>
                <w:szCs w:val="22"/>
              </w:rPr>
              <w:t>.</w:t>
            </w:r>
            <w:r w:rsidR="008B0FBF">
              <w:rPr>
                <w:rFonts w:ascii="Arial" w:hAnsi="Arial" w:cs="Arial"/>
                <w:bCs/>
                <w:color w:val="auto"/>
                <w:sz w:val="22"/>
                <w:szCs w:val="22"/>
              </w:rPr>
              <w:t xml:space="preserve"> </w:t>
            </w:r>
          </w:p>
          <w:p w14:paraId="2B5BE94B" w14:textId="3067386D" w:rsidR="007C5091" w:rsidRPr="008B0FBF" w:rsidRDefault="008B0FBF" w:rsidP="00D078B7">
            <w:pPr>
              <w:pStyle w:val="FigureCaption"/>
              <w:spacing w:before="0" w:after="0"/>
              <w:ind w:left="0"/>
              <w:jc w:val="both"/>
              <w:rPr>
                <w:rFonts w:ascii="Arial" w:hAnsi="Arial" w:cs="Arial"/>
                <w:b w:val="0"/>
                <w:i/>
                <w:iCs w:val="0"/>
                <w:color w:val="auto"/>
                <w:szCs w:val="20"/>
              </w:rPr>
            </w:pPr>
            <w:r w:rsidRPr="008B0FBF">
              <w:rPr>
                <w:rFonts w:ascii="Arial" w:hAnsi="Arial" w:cs="Arial"/>
                <w:b w:val="0"/>
                <w:i/>
                <w:iCs w:val="0"/>
                <w:color w:val="auto"/>
                <w:szCs w:val="20"/>
              </w:rPr>
              <w:t>These spaces are approved existing spaces on separately owned lot.</w:t>
            </w:r>
          </w:p>
          <w:p w14:paraId="0011B1E6" w14:textId="77777777" w:rsidR="007C5091" w:rsidRPr="00187766" w:rsidRDefault="007C5091" w:rsidP="00D078B7">
            <w:pPr>
              <w:pStyle w:val="FigureCaption"/>
              <w:spacing w:before="0" w:after="0"/>
              <w:ind w:left="0"/>
              <w:jc w:val="both"/>
              <w:rPr>
                <w:rFonts w:ascii="Arial" w:hAnsi="Arial" w:cs="Arial"/>
                <w:b w:val="0"/>
                <w:color w:val="auto"/>
                <w:sz w:val="22"/>
                <w:szCs w:val="22"/>
              </w:rPr>
            </w:pPr>
          </w:p>
          <w:p w14:paraId="440AE900" w14:textId="09848800" w:rsidR="000B40E6" w:rsidRPr="00187766" w:rsidRDefault="000B40E6" w:rsidP="00D078B7">
            <w:pPr>
              <w:pStyle w:val="FigureCaption"/>
              <w:spacing w:before="0" w:after="0"/>
              <w:ind w:left="0"/>
              <w:jc w:val="both"/>
              <w:rPr>
                <w:rFonts w:ascii="Arial" w:hAnsi="Arial" w:cs="Arial"/>
                <w:b w:val="0"/>
                <w:color w:val="auto"/>
                <w:sz w:val="22"/>
                <w:szCs w:val="22"/>
              </w:rPr>
            </w:pPr>
            <w:r w:rsidRPr="00187766">
              <w:rPr>
                <w:rFonts w:ascii="Arial" w:hAnsi="Arial" w:cs="Arial"/>
                <w:bCs/>
                <w:color w:val="auto"/>
                <w:sz w:val="22"/>
                <w:szCs w:val="22"/>
                <w:lang w:eastAsia="en-AU"/>
              </w:rPr>
              <w:t>This totals 67 spaces for the proposal.</w:t>
            </w:r>
          </w:p>
          <w:p w14:paraId="2A643B9B" w14:textId="77777777" w:rsidR="000B40E6" w:rsidRPr="00187766" w:rsidRDefault="000B40E6" w:rsidP="00D078B7">
            <w:pPr>
              <w:pStyle w:val="FigureCaption"/>
              <w:spacing w:before="0" w:after="0"/>
              <w:ind w:left="0"/>
              <w:jc w:val="both"/>
              <w:rPr>
                <w:rFonts w:ascii="Arial" w:hAnsi="Arial" w:cs="Arial"/>
                <w:b w:val="0"/>
                <w:color w:val="auto"/>
                <w:sz w:val="22"/>
                <w:szCs w:val="22"/>
              </w:rPr>
            </w:pPr>
          </w:p>
          <w:p w14:paraId="41E27B41" w14:textId="71998A86" w:rsidR="007C5091" w:rsidRPr="00187766" w:rsidRDefault="007C5091" w:rsidP="00D078B7">
            <w:pPr>
              <w:pStyle w:val="FigureCaption"/>
              <w:spacing w:before="0" w:after="0"/>
              <w:ind w:left="0"/>
              <w:jc w:val="both"/>
              <w:rPr>
                <w:rFonts w:ascii="Arial" w:hAnsi="Arial" w:cs="Arial"/>
                <w:b w:val="0"/>
                <w:color w:val="auto"/>
                <w:sz w:val="22"/>
                <w:szCs w:val="22"/>
              </w:rPr>
            </w:pPr>
            <w:r w:rsidRPr="00187766">
              <w:rPr>
                <w:rFonts w:ascii="Arial" w:hAnsi="Arial" w:cs="Arial"/>
                <w:b w:val="0"/>
                <w:color w:val="auto"/>
                <w:sz w:val="22"/>
                <w:szCs w:val="22"/>
              </w:rPr>
              <w:t>Required Parking under DCP:</w:t>
            </w:r>
          </w:p>
          <w:p w14:paraId="289F3705" w14:textId="77777777" w:rsidR="007C5091" w:rsidRDefault="007C5091" w:rsidP="00D078B7">
            <w:pPr>
              <w:autoSpaceDE w:val="0"/>
              <w:autoSpaceDN w:val="0"/>
              <w:adjustRightInd w:val="0"/>
              <w:spacing w:line="240" w:lineRule="auto"/>
              <w:ind w:left="259" w:firstLine="24"/>
              <w:rPr>
                <w:rFonts w:ascii="Helvetica" w:hAnsi="Helvetica" w:cs="Helvetica"/>
                <w:b/>
                <w:bCs/>
                <w:color w:val="000000"/>
                <w:sz w:val="21"/>
                <w:szCs w:val="21"/>
              </w:rPr>
            </w:pPr>
          </w:p>
          <w:p w14:paraId="6E54869E" w14:textId="541A3582" w:rsidR="008B0FBF" w:rsidRPr="008B0FBF" w:rsidRDefault="008B0FBF" w:rsidP="008B0FBF">
            <w:pPr>
              <w:pStyle w:val="ListParagraph"/>
              <w:numPr>
                <w:ilvl w:val="0"/>
                <w:numId w:val="28"/>
              </w:numPr>
              <w:autoSpaceDE w:val="0"/>
              <w:autoSpaceDN w:val="0"/>
              <w:adjustRightInd w:val="0"/>
              <w:spacing w:line="240" w:lineRule="auto"/>
              <w:rPr>
                <w:rFonts w:ascii="Helvetica" w:hAnsi="Helvetica" w:cs="Helvetica"/>
                <w:color w:val="000000"/>
                <w:sz w:val="21"/>
                <w:szCs w:val="21"/>
              </w:rPr>
            </w:pPr>
            <w:r w:rsidRPr="008B0FBF">
              <w:rPr>
                <w:rFonts w:ascii="Helvetica" w:hAnsi="Helvetica" w:cs="Helvetica"/>
                <w:color w:val="000000"/>
                <w:sz w:val="21"/>
                <w:szCs w:val="21"/>
              </w:rPr>
              <w:t xml:space="preserve">2 bowling greens (45 spaces) plus </w:t>
            </w:r>
          </w:p>
          <w:p w14:paraId="3BBD5D79" w14:textId="14A8091F" w:rsidR="008B0FBF" w:rsidRPr="008B0FBF" w:rsidRDefault="008B0FBF" w:rsidP="008B0FBF">
            <w:pPr>
              <w:pStyle w:val="ListParagraph"/>
              <w:numPr>
                <w:ilvl w:val="0"/>
                <w:numId w:val="28"/>
              </w:numPr>
              <w:autoSpaceDE w:val="0"/>
              <w:autoSpaceDN w:val="0"/>
              <w:adjustRightInd w:val="0"/>
              <w:spacing w:line="240" w:lineRule="auto"/>
              <w:rPr>
                <w:rFonts w:ascii="Helvetica" w:hAnsi="Helvetica" w:cs="Helvetica"/>
                <w:color w:val="000000"/>
                <w:sz w:val="21"/>
                <w:szCs w:val="21"/>
              </w:rPr>
            </w:pPr>
            <w:r w:rsidRPr="008B0FBF">
              <w:rPr>
                <w:rFonts w:ascii="Helvetica" w:hAnsi="Helvetica" w:cs="Helvetica"/>
                <w:color w:val="000000"/>
                <w:sz w:val="21"/>
                <w:szCs w:val="21"/>
              </w:rPr>
              <w:t>Dining areas - 357m² GFA (53.55 spaces) and</w:t>
            </w:r>
          </w:p>
          <w:p w14:paraId="213B8F58" w14:textId="525913DA" w:rsidR="008B0FBF" w:rsidRPr="008B0FBF" w:rsidRDefault="008B0FBF" w:rsidP="008B0FBF">
            <w:pPr>
              <w:pStyle w:val="ListParagraph"/>
              <w:numPr>
                <w:ilvl w:val="0"/>
                <w:numId w:val="28"/>
              </w:numPr>
              <w:autoSpaceDE w:val="0"/>
              <w:autoSpaceDN w:val="0"/>
              <w:adjustRightInd w:val="0"/>
              <w:spacing w:line="240" w:lineRule="auto"/>
              <w:rPr>
                <w:rFonts w:ascii="Helvetica" w:hAnsi="Helvetica" w:cs="Helvetica"/>
                <w:color w:val="000000"/>
                <w:sz w:val="21"/>
                <w:szCs w:val="21"/>
              </w:rPr>
            </w:pPr>
            <w:r w:rsidRPr="008B0FBF">
              <w:rPr>
                <w:rFonts w:ascii="Helvetica" w:hAnsi="Helvetica" w:cs="Helvetica"/>
                <w:color w:val="000000"/>
                <w:sz w:val="21"/>
                <w:szCs w:val="21"/>
              </w:rPr>
              <w:t>Licenced areas - 322m² GFA (64.4 spaces).</w:t>
            </w:r>
          </w:p>
          <w:p w14:paraId="5DA5439C" w14:textId="77777777" w:rsidR="008B0FBF" w:rsidRDefault="008B0FBF" w:rsidP="008B0FBF">
            <w:pPr>
              <w:autoSpaceDE w:val="0"/>
              <w:autoSpaceDN w:val="0"/>
              <w:adjustRightInd w:val="0"/>
              <w:spacing w:line="240" w:lineRule="auto"/>
              <w:rPr>
                <w:rFonts w:ascii="Arial" w:hAnsi="Arial" w:cs="Arial"/>
                <w:b/>
                <w:bCs/>
                <w:color w:val="auto"/>
                <w:sz w:val="22"/>
                <w:szCs w:val="22"/>
                <w:lang w:val="en-AU"/>
              </w:rPr>
            </w:pPr>
          </w:p>
          <w:p w14:paraId="20F91692" w14:textId="4FA99B0B" w:rsidR="008B0FBF" w:rsidRDefault="008B0FBF" w:rsidP="008B0FBF">
            <w:pPr>
              <w:autoSpaceDE w:val="0"/>
              <w:autoSpaceDN w:val="0"/>
              <w:adjustRightInd w:val="0"/>
              <w:spacing w:line="240" w:lineRule="auto"/>
              <w:rPr>
                <w:rFonts w:ascii="Arial" w:hAnsi="Arial" w:cs="Arial"/>
                <w:b/>
                <w:bCs/>
                <w:color w:val="auto"/>
                <w:sz w:val="22"/>
                <w:szCs w:val="22"/>
                <w:lang w:val="en-AU"/>
              </w:rPr>
            </w:pPr>
            <w:r w:rsidRPr="008B0FBF">
              <w:rPr>
                <w:rFonts w:ascii="Arial" w:hAnsi="Arial" w:cs="Arial"/>
                <w:b/>
                <w:bCs/>
                <w:color w:val="auto"/>
                <w:sz w:val="22"/>
                <w:szCs w:val="22"/>
                <w:lang w:val="en-AU"/>
              </w:rPr>
              <w:t>163 spaces</w:t>
            </w:r>
            <w:r>
              <w:rPr>
                <w:rFonts w:ascii="Arial" w:hAnsi="Arial" w:cs="Arial"/>
                <w:b/>
                <w:bCs/>
                <w:color w:val="auto"/>
                <w:sz w:val="22"/>
                <w:szCs w:val="22"/>
                <w:lang w:val="en-AU"/>
              </w:rPr>
              <w:t xml:space="preserve"> required under DCP</w:t>
            </w:r>
          </w:p>
          <w:p w14:paraId="6BD474F0" w14:textId="77777777" w:rsidR="007C5091" w:rsidRDefault="007C5091" w:rsidP="00D078B7">
            <w:pPr>
              <w:autoSpaceDE w:val="0"/>
              <w:autoSpaceDN w:val="0"/>
              <w:adjustRightInd w:val="0"/>
              <w:spacing w:line="240" w:lineRule="auto"/>
              <w:ind w:left="259" w:firstLine="24"/>
              <w:rPr>
                <w:rFonts w:ascii="Helvetica" w:hAnsi="Helvetica" w:cs="Helvetica"/>
                <w:color w:val="000000"/>
                <w:sz w:val="21"/>
                <w:szCs w:val="21"/>
              </w:rPr>
            </w:pPr>
          </w:p>
          <w:p w14:paraId="5096FA45" w14:textId="77777777" w:rsidR="007C5091" w:rsidRPr="00500416" w:rsidRDefault="007C5091" w:rsidP="00D078B7">
            <w:pPr>
              <w:autoSpaceDE w:val="0"/>
              <w:autoSpaceDN w:val="0"/>
              <w:adjustRightInd w:val="0"/>
              <w:spacing w:line="240" w:lineRule="auto"/>
              <w:ind w:left="259" w:firstLine="24"/>
              <w:rPr>
                <w:rFonts w:ascii="Helvetica" w:hAnsi="Helvetica" w:cs="Helvetica"/>
                <w:color w:val="000000"/>
                <w:sz w:val="21"/>
                <w:szCs w:val="21"/>
              </w:rPr>
            </w:pPr>
            <w:r w:rsidRPr="00500416">
              <w:rPr>
                <w:rFonts w:ascii="Helvetica" w:hAnsi="Helvetica" w:cs="Helvetica"/>
                <w:color w:val="000000"/>
                <w:sz w:val="21"/>
                <w:szCs w:val="21"/>
              </w:rPr>
              <w:t>Access parking 3 accessible parking spaces</w:t>
            </w:r>
          </w:p>
          <w:p w14:paraId="4B0C163D" w14:textId="77777777" w:rsidR="007C5091" w:rsidRPr="00500416" w:rsidRDefault="007C5091" w:rsidP="00D078B7">
            <w:pPr>
              <w:autoSpaceDE w:val="0"/>
              <w:autoSpaceDN w:val="0"/>
              <w:adjustRightInd w:val="0"/>
              <w:spacing w:line="240" w:lineRule="auto"/>
              <w:ind w:left="259" w:firstLine="24"/>
              <w:rPr>
                <w:rFonts w:ascii="Helvetica" w:hAnsi="Helvetica" w:cs="Helvetica"/>
                <w:color w:val="000000"/>
                <w:sz w:val="21"/>
                <w:szCs w:val="21"/>
              </w:rPr>
            </w:pPr>
            <w:r w:rsidRPr="00500416">
              <w:rPr>
                <w:rFonts w:ascii="Symbol" w:hAnsi="Symbol" w:cs="Symbol"/>
                <w:color w:val="0067B2"/>
                <w:sz w:val="21"/>
                <w:szCs w:val="21"/>
              </w:rPr>
              <w:t xml:space="preserve"> </w:t>
            </w:r>
            <w:r w:rsidRPr="00500416">
              <w:rPr>
                <w:rFonts w:ascii="Helvetica" w:hAnsi="Helvetica" w:cs="Helvetica"/>
                <w:color w:val="000000"/>
                <w:sz w:val="21"/>
                <w:szCs w:val="21"/>
              </w:rPr>
              <w:t>Bicycle parking 13 bicycle spaces</w:t>
            </w:r>
          </w:p>
          <w:p w14:paraId="29BDEE97" w14:textId="77777777" w:rsidR="007C5091" w:rsidRPr="00500416" w:rsidRDefault="007C5091" w:rsidP="00D078B7">
            <w:pPr>
              <w:pStyle w:val="FigureCaption"/>
              <w:spacing w:before="0" w:after="0"/>
              <w:ind w:left="259" w:firstLine="24"/>
              <w:jc w:val="both"/>
              <w:rPr>
                <w:rFonts w:ascii="Arial" w:hAnsi="Arial" w:cs="Arial"/>
                <w:b w:val="0"/>
                <w:color w:val="auto"/>
                <w:sz w:val="22"/>
                <w:szCs w:val="22"/>
              </w:rPr>
            </w:pPr>
            <w:r w:rsidRPr="00500416">
              <w:rPr>
                <w:rFonts w:ascii="Helvetica" w:hAnsi="Helvetica" w:cs="Helvetica"/>
                <w:b w:val="0"/>
                <w:color w:val="000000"/>
                <w:sz w:val="21"/>
                <w:szCs w:val="21"/>
              </w:rPr>
              <w:t>Motorcycle parking 3 motorcycle spaces</w:t>
            </w:r>
          </w:p>
          <w:p w14:paraId="47CF5E72" w14:textId="5EDC9D54" w:rsidR="008B0FBF" w:rsidRPr="000B40E6" w:rsidRDefault="008B0FBF" w:rsidP="00D078B7">
            <w:pPr>
              <w:pStyle w:val="FigureCaption"/>
              <w:ind w:left="0"/>
              <w:jc w:val="both"/>
              <w:rPr>
                <w:rFonts w:ascii="Arial" w:hAnsi="Arial" w:cs="Arial"/>
                <w:color w:val="auto"/>
                <w:sz w:val="22"/>
                <w:szCs w:val="22"/>
                <w:lang w:val="en-AU"/>
              </w:rPr>
            </w:pPr>
            <w:r w:rsidRPr="000B01E7">
              <w:rPr>
                <w:rFonts w:ascii="Arial" w:hAnsi="Arial" w:cs="Arial"/>
                <w:b w:val="0"/>
                <w:bCs/>
                <w:color w:val="auto"/>
                <w:sz w:val="22"/>
                <w:szCs w:val="22"/>
                <w:lang w:val="en-AU"/>
              </w:rPr>
              <w:t xml:space="preserve">However, the applicant has argued in the traffic report that the 45 parking spaces required for the bowling greens are ancillary to the club use and that all bowlers will use </w:t>
            </w:r>
            <w:r w:rsidRPr="000B01E7">
              <w:rPr>
                <w:rFonts w:ascii="Arial" w:hAnsi="Arial" w:cs="Arial"/>
                <w:b w:val="0"/>
                <w:bCs/>
                <w:color w:val="auto"/>
                <w:sz w:val="22"/>
                <w:szCs w:val="22"/>
                <w:lang w:val="en-AU"/>
              </w:rPr>
              <w:lastRenderedPageBreak/>
              <w:t xml:space="preserve">the club facilities and </w:t>
            </w:r>
            <w:r w:rsidR="000B01E7">
              <w:rPr>
                <w:rFonts w:ascii="Arial" w:hAnsi="Arial" w:cs="Arial"/>
                <w:b w:val="0"/>
                <w:bCs/>
                <w:color w:val="auto"/>
                <w:sz w:val="22"/>
                <w:szCs w:val="22"/>
                <w:lang w:val="en-AU"/>
              </w:rPr>
              <w:t>additionally that the club ha</w:t>
            </w:r>
            <w:r w:rsidR="001B4CFB">
              <w:rPr>
                <w:rFonts w:ascii="Arial" w:hAnsi="Arial" w:cs="Arial"/>
                <w:b w:val="0"/>
                <w:bCs/>
                <w:color w:val="auto"/>
                <w:sz w:val="22"/>
                <w:szCs w:val="22"/>
                <w:lang w:val="en-AU"/>
              </w:rPr>
              <w:t>s always had</w:t>
            </w:r>
            <w:r w:rsidR="000B01E7">
              <w:rPr>
                <w:rFonts w:ascii="Arial" w:hAnsi="Arial" w:cs="Arial"/>
                <w:b w:val="0"/>
                <w:bCs/>
                <w:color w:val="auto"/>
                <w:sz w:val="22"/>
                <w:szCs w:val="22"/>
                <w:lang w:val="en-AU"/>
              </w:rPr>
              <w:t xml:space="preserve"> a historic shortfall in parking </w:t>
            </w:r>
            <w:r w:rsidRPr="000B01E7">
              <w:rPr>
                <w:rFonts w:ascii="Arial" w:hAnsi="Arial" w:cs="Arial"/>
                <w:b w:val="0"/>
                <w:bCs/>
                <w:color w:val="auto"/>
                <w:sz w:val="22"/>
                <w:szCs w:val="22"/>
                <w:lang w:val="en-AU"/>
              </w:rPr>
              <w:t xml:space="preserve">so these 45 spaces </w:t>
            </w:r>
            <w:r w:rsidR="001B4CFB">
              <w:rPr>
                <w:rFonts w:ascii="Arial" w:hAnsi="Arial" w:cs="Arial"/>
                <w:b w:val="0"/>
                <w:bCs/>
                <w:color w:val="auto"/>
                <w:sz w:val="22"/>
                <w:szCs w:val="22"/>
                <w:lang w:val="en-AU"/>
              </w:rPr>
              <w:t xml:space="preserve">should </w:t>
            </w:r>
            <w:r w:rsidR="000B01E7">
              <w:rPr>
                <w:rFonts w:ascii="Arial" w:hAnsi="Arial" w:cs="Arial"/>
                <w:b w:val="0"/>
                <w:bCs/>
                <w:color w:val="auto"/>
                <w:sz w:val="22"/>
                <w:szCs w:val="22"/>
                <w:lang w:val="en-AU"/>
              </w:rPr>
              <w:t xml:space="preserve">be discounted and that a </w:t>
            </w:r>
            <w:r w:rsidRPr="00A81601">
              <w:rPr>
                <w:rFonts w:ascii="Arial" w:hAnsi="Arial" w:cs="Arial"/>
                <w:color w:val="auto"/>
                <w:sz w:val="22"/>
                <w:szCs w:val="22"/>
                <w:lang w:val="en-AU"/>
              </w:rPr>
              <w:t xml:space="preserve">shortfall of </w:t>
            </w:r>
            <w:r>
              <w:rPr>
                <w:rFonts w:ascii="Arial" w:hAnsi="Arial" w:cs="Arial"/>
                <w:color w:val="auto"/>
                <w:sz w:val="22"/>
                <w:szCs w:val="22"/>
                <w:lang w:val="en-AU"/>
              </w:rPr>
              <w:t>51</w:t>
            </w:r>
            <w:r w:rsidRPr="00A81601">
              <w:rPr>
                <w:rFonts w:ascii="Arial" w:hAnsi="Arial" w:cs="Arial"/>
                <w:color w:val="auto"/>
                <w:sz w:val="22"/>
                <w:szCs w:val="22"/>
                <w:lang w:val="en-AU"/>
              </w:rPr>
              <w:t xml:space="preserve"> </w:t>
            </w:r>
            <w:r>
              <w:rPr>
                <w:rFonts w:ascii="Arial" w:hAnsi="Arial" w:cs="Arial"/>
                <w:color w:val="auto"/>
                <w:sz w:val="22"/>
                <w:szCs w:val="22"/>
                <w:lang w:val="en-AU"/>
              </w:rPr>
              <w:t>parking</w:t>
            </w:r>
            <w:r w:rsidRPr="00500416">
              <w:rPr>
                <w:rFonts w:ascii="Arial" w:hAnsi="Arial" w:cs="Arial"/>
                <w:color w:val="auto"/>
                <w:sz w:val="22"/>
                <w:szCs w:val="22"/>
                <w:lang w:val="en-AU"/>
              </w:rPr>
              <w:t xml:space="preserve"> spaces</w:t>
            </w:r>
            <w:r w:rsidR="000B01E7">
              <w:rPr>
                <w:rFonts w:ascii="Arial" w:hAnsi="Arial" w:cs="Arial"/>
                <w:color w:val="auto"/>
                <w:sz w:val="22"/>
                <w:szCs w:val="22"/>
                <w:lang w:val="en-AU"/>
              </w:rPr>
              <w:t xml:space="preserve"> </w:t>
            </w:r>
            <w:r w:rsidR="000B01E7" w:rsidRPr="000B01E7">
              <w:rPr>
                <w:rFonts w:ascii="Arial" w:hAnsi="Arial" w:cs="Arial"/>
                <w:b w:val="0"/>
                <w:bCs/>
                <w:color w:val="auto"/>
                <w:sz w:val="22"/>
                <w:szCs w:val="22"/>
                <w:lang w:val="en-AU"/>
              </w:rPr>
              <w:t>(rather than 96 spaces)</w:t>
            </w:r>
            <w:r w:rsidR="000B01E7">
              <w:rPr>
                <w:rFonts w:ascii="Arial" w:hAnsi="Arial" w:cs="Arial"/>
                <w:color w:val="auto"/>
                <w:sz w:val="22"/>
                <w:szCs w:val="22"/>
                <w:lang w:val="en-AU"/>
              </w:rPr>
              <w:t xml:space="preserve"> apply.</w:t>
            </w:r>
            <w:r>
              <w:rPr>
                <w:rFonts w:ascii="Arial" w:hAnsi="Arial" w:cs="Arial"/>
                <w:color w:val="auto"/>
                <w:sz w:val="22"/>
                <w:szCs w:val="22"/>
                <w:lang w:val="en-AU"/>
              </w:rPr>
              <w:t xml:space="preserve"> </w:t>
            </w:r>
          </w:p>
        </w:tc>
      </w:tr>
      <w:tr w:rsidR="007C5091" w:rsidRPr="009F2312" w14:paraId="7ABF2D10" w14:textId="77777777" w:rsidTr="00D078B7">
        <w:trPr>
          <w:jc w:val="center"/>
        </w:trPr>
        <w:tc>
          <w:tcPr>
            <w:tcW w:w="1904" w:type="dxa"/>
          </w:tcPr>
          <w:p w14:paraId="02623365" w14:textId="77777777" w:rsidR="007C5091" w:rsidRDefault="007C5091" w:rsidP="00D078B7">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lastRenderedPageBreak/>
              <w:t xml:space="preserve">Signage </w:t>
            </w:r>
          </w:p>
          <w:p w14:paraId="0C5A4CB0" w14:textId="77777777" w:rsidR="007C5091" w:rsidRPr="009F2312" w:rsidRDefault="007C5091" w:rsidP="00D078B7">
            <w:pPr>
              <w:pStyle w:val="FigureCaption"/>
              <w:spacing w:before="0" w:after="0"/>
              <w:ind w:left="0"/>
              <w:rPr>
                <w:rFonts w:ascii="Arial" w:hAnsi="Arial" w:cs="Arial"/>
                <w:b w:val="0"/>
                <w:color w:val="auto"/>
                <w:sz w:val="22"/>
                <w:szCs w:val="22"/>
              </w:rPr>
            </w:pPr>
          </w:p>
        </w:tc>
        <w:tc>
          <w:tcPr>
            <w:tcW w:w="4612" w:type="dxa"/>
          </w:tcPr>
          <w:p w14:paraId="7F3CA8BE" w14:textId="77777777" w:rsidR="007C5091" w:rsidRPr="00CE7EB0" w:rsidRDefault="007C5091" w:rsidP="00D078B7">
            <w:pPr>
              <w:pStyle w:val="FigureCaption"/>
              <w:spacing w:before="0" w:after="0"/>
              <w:ind w:left="0"/>
              <w:jc w:val="both"/>
              <w:rPr>
                <w:rFonts w:ascii="Arial" w:hAnsi="Arial" w:cs="Arial"/>
                <w:b w:val="0"/>
                <w:color w:val="auto"/>
                <w:sz w:val="22"/>
                <w:szCs w:val="22"/>
              </w:rPr>
            </w:pPr>
            <w:bookmarkStart w:id="5" w:name="_Hlk107664747"/>
            <w:r w:rsidRPr="00CE7EB0">
              <w:rPr>
                <w:rFonts w:ascii="Arial" w:hAnsi="Arial" w:cs="Arial"/>
                <w:b w:val="0"/>
                <w:color w:val="auto"/>
                <w:sz w:val="22"/>
                <w:szCs w:val="22"/>
                <w:u w:val="single"/>
              </w:rPr>
              <w:t>Plinth Sign</w:t>
            </w:r>
            <w:r w:rsidRPr="00CE7EB0">
              <w:rPr>
                <w:rFonts w:ascii="Arial" w:hAnsi="Arial" w:cs="Arial"/>
                <w:b w:val="0"/>
                <w:color w:val="auto"/>
                <w:sz w:val="22"/>
                <w:szCs w:val="22"/>
              </w:rPr>
              <w:t>:</w:t>
            </w:r>
          </w:p>
          <w:p w14:paraId="552289AF" w14:textId="77777777" w:rsidR="007C5091" w:rsidRPr="00CE7EB0" w:rsidRDefault="007C5091" w:rsidP="00D078B7">
            <w:pPr>
              <w:pStyle w:val="FigureCaption"/>
              <w:spacing w:before="0" w:after="0"/>
              <w:ind w:left="0"/>
              <w:jc w:val="both"/>
              <w:rPr>
                <w:rFonts w:ascii="Arial" w:hAnsi="Arial" w:cs="Arial"/>
                <w:b w:val="0"/>
                <w:color w:val="auto"/>
                <w:sz w:val="22"/>
                <w:szCs w:val="22"/>
              </w:rPr>
            </w:pPr>
            <w:r w:rsidRPr="00CE7EB0">
              <w:rPr>
                <w:rFonts w:ascii="Arial" w:hAnsi="Arial" w:cs="Arial"/>
                <w:b w:val="0"/>
                <w:color w:val="auto"/>
                <w:sz w:val="22"/>
                <w:szCs w:val="22"/>
              </w:rPr>
              <w:t>5.9m high</w:t>
            </w:r>
          </w:p>
          <w:p w14:paraId="2908D545" w14:textId="77777777" w:rsidR="007C5091" w:rsidRPr="00CE7EB0" w:rsidRDefault="007C5091" w:rsidP="00D078B7">
            <w:pPr>
              <w:pStyle w:val="FigureCaption"/>
              <w:spacing w:before="0" w:after="0"/>
              <w:ind w:left="0"/>
              <w:jc w:val="both"/>
              <w:rPr>
                <w:rFonts w:ascii="Arial" w:hAnsi="Arial" w:cs="Arial"/>
                <w:b w:val="0"/>
                <w:color w:val="auto"/>
                <w:sz w:val="22"/>
                <w:szCs w:val="22"/>
              </w:rPr>
            </w:pPr>
            <w:r w:rsidRPr="00CE7EB0">
              <w:rPr>
                <w:rFonts w:ascii="Arial" w:hAnsi="Arial" w:cs="Arial"/>
                <w:b w:val="0"/>
                <w:color w:val="auto"/>
                <w:sz w:val="22"/>
                <w:szCs w:val="22"/>
              </w:rPr>
              <w:t>Doubled sided LED screen (4m x 2.05m)</w:t>
            </w:r>
          </w:p>
          <w:p w14:paraId="52EA719C" w14:textId="77777777" w:rsidR="007C5091" w:rsidRPr="00CE7EB0" w:rsidRDefault="007C5091" w:rsidP="00D078B7">
            <w:pPr>
              <w:pStyle w:val="FigureCaption"/>
              <w:spacing w:before="0" w:after="0"/>
              <w:ind w:left="0"/>
              <w:jc w:val="both"/>
              <w:rPr>
                <w:rFonts w:ascii="Arial" w:hAnsi="Arial" w:cs="Arial"/>
                <w:b w:val="0"/>
                <w:color w:val="auto"/>
                <w:sz w:val="22"/>
                <w:szCs w:val="22"/>
              </w:rPr>
            </w:pPr>
          </w:p>
          <w:p w14:paraId="07155AB2" w14:textId="77777777" w:rsidR="007C5091" w:rsidRPr="00CE7EB0" w:rsidRDefault="007C5091" w:rsidP="00D078B7">
            <w:pPr>
              <w:pStyle w:val="FigureCaption"/>
              <w:spacing w:before="0" w:after="0"/>
              <w:ind w:left="0"/>
              <w:jc w:val="both"/>
              <w:rPr>
                <w:rFonts w:ascii="Arial" w:hAnsi="Arial" w:cs="Arial"/>
                <w:b w:val="0"/>
                <w:color w:val="auto"/>
                <w:sz w:val="22"/>
                <w:szCs w:val="22"/>
              </w:rPr>
            </w:pPr>
            <w:r w:rsidRPr="00CE7EB0">
              <w:rPr>
                <w:rFonts w:ascii="Arial" w:hAnsi="Arial" w:cs="Arial"/>
                <w:b w:val="0"/>
                <w:color w:val="auto"/>
                <w:sz w:val="22"/>
                <w:szCs w:val="22"/>
                <w:u w:val="single"/>
              </w:rPr>
              <w:t>Wall sign</w:t>
            </w:r>
            <w:r w:rsidRPr="00CE7EB0">
              <w:rPr>
                <w:rFonts w:ascii="Arial" w:hAnsi="Arial" w:cs="Arial"/>
                <w:b w:val="0"/>
                <w:color w:val="auto"/>
                <w:sz w:val="22"/>
                <w:szCs w:val="22"/>
              </w:rPr>
              <w:t>:</w:t>
            </w:r>
          </w:p>
          <w:p w14:paraId="59451D27" w14:textId="77777777" w:rsidR="007C5091" w:rsidRPr="001D5890" w:rsidRDefault="007C5091" w:rsidP="00D078B7">
            <w:pPr>
              <w:pStyle w:val="FigureCaption"/>
              <w:spacing w:before="0" w:after="0"/>
              <w:ind w:left="0"/>
              <w:jc w:val="both"/>
              <w:rPr>
                <w:rFonts w:ascii="Arial" w:hAnsi="Arial" w:cs="Arial"/>
                <w:b w:val="0"/>
                <w:bCs/>
                <w:color w:val="auto"/>
                <w:sz w:val="22"/>
                <w:szCs w:val="22"/>
              </w:rPr>
            </w:pPr>
            <w:r w:rsidRPr="001D5890">
              <w:rPr>
                <w:rFonts w:ascii="Arial" w:hAnsi="Arial" w:cs="Arial"/>
                <w:b w:val="0"/>
                <w:bCs/>
                <w:color w:val="auto"/>
                <w:sz w:val="22"/>
                <w:szCs w:val="22"/>
              </w:rPr>
              <w:t>Displaying the words “The Greens”</w:t>
            </w:r>
          </w:p>
          <w:p w14:paraId="4B7C4DBD" w14:textId="77777777" w:rsidR="007C5091" w:rsidRPr="009F2312" w:rsidRDefault="007C5091" w:rsidP="00D078B7">
            <w:pPr>
              <w:pStyle w:val="FigureCaption"/>
              <w:spacing w:before="0" w:after="0"/>
              <w:ind w:left="0"/>
              <w:jc w:val="both"/>
              <w:rPr>
                <w:rFonts w:ascii="Arial" w:hAnsi="Arial" w:cs="Arial"/>
                <w:b w:val="0"/>
                <w:color w:val="auto"/>
                <w:sz w:val="22"/>
                <w:szCs w:val="22"/>
              </w:rPr>
            </w:pPr>
            <w:r w:rsidRPr="001D5890">
              <w:rPr>
                <w:rFonts w:ascii="Arial" w:hAnsi="Arial" w:cs="Arial"/>
                <w:b w:val="0"/>
                <w:bCs/>
                <w:color w:val="auto"/>
                <w:sz w:val="22"/>
                <w:szCs w:val="22"/>
              </w:rPr>
              <w:t>7m long x 0.7m high</w:t>
            </w:r>
            <w:bookmarkEnd w:id="5"/>
          </w:p>
        </w:tc>
      </w:tr>
      <w:tr w:rsidR="007C5091" w:rsidRPr="009F2312" w14:paraId="46D37B73" w14:textId="77777777" w:rsidTr="00D078B7">
        <w:trPr>
          <w:jc w:val="center"/>
        </w:trPr>
        <w:tc>
          <w:tcPr>
            <w:tcW w:w="1904" w:type="dxa"/>
          </w:tcPr>
          <w:p w14:paraId="1330C41D" w14:textId="77777777" w:rsidR="007C5091" w:rsidRDefault="007C5091" w:rsidP="00D078B7">
            <w:pPr>
              <w:pStyle w:val="FigureCaption"/>
              <w:spacing w:before="0" w:after="0"/>
              <w:ind w:left="0"/>
              <w:jc w:val="both"/>
              <w:rPr>
                <w:rFonts w:ascii="Arial" w:hAnsi="Arial" w:cs="Arial"/>
                <w:b w:val="0"/>
                <w:color w:val="auto"/>
                <w:sz w:val="22"/>
                <w:szCs w:val="22"/>
              </w:rPr>
            </w:pPr>
            <w:r w:rsidRPr="009F2312">
              <w:rPr>
                <w:rFonts w:ascii="Arial" w:hAnsi="Arial" w:cs="Arial"/>
                <w:b w:val="0"/>
                <w:color w:val="auto"/>
                <w:sz w:val="22"/>
                <w:szCs w:val="22"/>
              </w:rPr>
              <w:t>Clause 4.6 Requests</w:t>
            </w:r>
          </w:p>
        </w:tc>
        <w:tc>
          <w:tcPr>
            <w:tcW w:w="4612" w:type="dxa"/>
          </w:tcPr>
          <w:p w14:paraId="50E04568" w14:textId="77777777" w:rsidR="007C5091" w:rsidRDefault="007C5091" w:rsidP="00D078B7">
            <w:pPr>
              <w:pStyle w:val="FigureCaption"/>
              <w:spacing w:before="0" w:after="0"/>
              <w:ind w:left="0"/>
              <w:jc w:val="both"/>
              <w:rPr>
                <w:rFonts w:ascii="Arial" w:hAnsi="Arial" w:cs="Arial"/>
                <w:b w:val="0"/>
                <w:color w:val="auto"/>
                <w:sz w:val="22"/>
                <w:szCs w:val="22"/>
              </w:rPr>
            </w:pPr>
            <w:r w:rsidRPr="009F2312">
              <w:rPr>
                <w:rFonts w:ascii="Arial" w:hAnsi="Arial" w:cs="Arial"/>
                <w:b w:val="0"/>
                <w:color w:val="auto"/>
                <w:sz w:val="22"/>
                <w:szCs w:val="22"/>
              </w:rPr>
              <w:t xml:space="preserve">No </w:t>
            </w:r>
          </w:p>
        </w:tc>
      </w:tr>
      <w:tr w:rsidR="007C5091" w:rsidRPr="009F2312" w14:paraId="0DC63D20" w14:textId="77777777" w:rsidTr="00D078B7">
        <w:trPr>
          <w:jc w:val="center"/>
        </w:trPr>
        <w:tc>
          <w:tcPr>
            <w:tcW w:w="1904" w:type="dxa"/>
          </w:tcPr>
          <w:p w14:paraId="3A33CE5C" w14:textId="77777777" w:rsidR="007C5091" w:rsidRPr="009F2312" w:rsidRDefault="007C5091" w:rsidP="00D078B7">
            <w:pPr>
              <w:pStyle w:val="FigureCaption"/>
              <w:spacing w:before="0" w:after="0"/>
              <w:ind w:left="0"/>
              <w:jc w:val="both"/>
              <w:rPr>
                <w:rFonts w:ascii="Arial" w:hAnsi="Arial" w:cs="Arial"/>
                <w:b w:val="0"/>
                <w:color w:val="auto"/>
                <w:sz w:val="22"/>
                <w:szCs w:val="22"/>
              </w:rPr>
            </w:pPr>
            <w:r w:rsidRPr="009F2312">
              <w:rPr>
                <w:rFonts w:ascii="Arial" w:hAnsi="Arial" w:cs="Arial"/>
                <w:b w:val="0"/>
                <w:color w:val="auto"/>
                <w:sz w:val="22"/>
                <w:szCs w:val="22"/>
              </w:rPr>
              <w:t>Landscaped area</w:t>
            </w:r>
          </w:p>
        </w:tc>
        <w:tc>
          <w:tcPr>
            <w:tcW w:w="4612" w:type="dxa"/>
          </w:tcPr>
          <w:p w14:paraId="70806241" w14:textId="77777777" w:rsidR="007C5091" w:rsidRDefault="007C5091" w:rsidP="00D078B7">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Nil to </w:t>
            </w:r>
            <w:proofErr w:type="spellStart"/>
            <w:r>
              <w:rPr>
                <w:rFonts w:ascii="Arial" w:hAnsi="Arial" w:cs="Arial"/>
                <w:b w:val="0"/>
                <w:color w:val="auto"/>
                <w:sz w:val="22"/>
                <w:szCs w:val="22"/>
              </w:rPr>
              <w:t>Warrigal</w:t>
            </w:r>
            <w:proofErr w:type="spellEnd"/>
            <w:r>
              <w:rPr>
                <w:rFonts w:ascii="Arial" w:hAnsi="Arial" w:cs="Arial"/>
                <w:b w:val="0"/>
                <w:color w:val="auto"/>
                <w:sz w:val="22"/>
                <w:szCs w:val="22"/>
              </w:rPr>
              <w:t xml:space="preserve"> Street (same as former club)</w:t>
            </w:r>
          </w:p>
          <w:p w14:paraId="084658B8" w14:textId="1806211F" w:rsidR="007C5091" w:rsidRPr="009F2312" w:rsidRDefault="007C5091" w:rsidP="00D078B7">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Landscaping provided to Park Road frontage</w:t>
            </w:r>
            <w:r w:rsidR="002D306A">
              <w:rPr>
                <w:rFonts w:ascii="Arial" w:hAnsi="Arial" w:cs="Arial"/>
                <w:b w:val="0"/>
                <w:color w:val="auto"/>
                <w:sz w:val="22"/>
                <w:szCs w:val="22"/>
              </w:rPr>
              <w:t xml:space="preserve"> with a width of 2m widening to 7.6m north of the driveway.</w:t>
            </w:r>
          </w:p>
        </w:tc>
      </w:tr>
    </w:tbl>
    <w:p w14:paraId="47D7ECBB" w14:textId="1702F799" w:rsidR="002B30D2" w:rsidRDefault="002B30D2" w:rsidP="002B30D2">
      <w:pPr>
        <w:tabs>
          <w:tab w:val="left" w:pos="7485"/>
        </w:tabs>
        <w:spacing w:before="120" w:after="0" w:line="240" w:lineRule="auto"/>
        <w:ind w:right="23"/>
        <w:jc w:val="both"/>
        <w:rPr>
          <w:rFonts w:ascii="Arial" w:hAnsi="Arial" w:cs="Arial"/>
          <w:b/>
          <w:lang w:eastAsia="en-AU"/>
        </w:rPr>
      </w:pPr>
      <w:r w:rsidRPr="002B30D2">
        <w:rPr>
          <w:rFonts w:ascii="Arial" w:hAnsi="Arial" w:cs="Arial"/>
          <w:b/>
          <w:noProof/>
          <w:lang w:eastAsia="en-AU"/>
        </w:rPr>
        <w:drawing>
          <wp:inline distT="0" distB="0" distL="0" distR="0" wp14:anchorId="11E1DE90" wp14:editId="2C241B89">
            <wp:extent cx="5745480" cy="3121025"/>
            <wp:effectExtent l="0" t="0" r="762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5480" cy="3121025"/>
                    </a:xfrm>
                    <a:prstGeom prst="rect">
                      <a:avLst/>
                    </a:prstGeom>
                  </pic:spPr>
                </pic:pic>
              </a:graphicData>
            </a:graphic>
          </wp:inline>
        </w:drawing>
      </w:r>
    </w:p>
    <w:p w14:paraId="6E637DCD" w14:textId="2DD5FA4B" w:rsidR="002B30D2" w:rsidRPr="001D5890" w:rsidRDefault="008E498B" w:rsidP="002B30D2">
      <w:pPr>
        <w:tabs>
          <w:tab w:val="left" w:pos="7485"/>
        </w:tabs>
        <w:spacing w:before="120" w:after="0" w:line="240" w:lineRule="auto"/>
        <w:ind w:right="23"/>
        <w:jc w:val="both"/>
        <w:rPr>
          <w:rFonts w:ascii="Arial" w:hAnsi="Arial" w:cs="Arial"/>
          <w:bCs/>
          <w:sz w:val="18"/>
          <w:szCs w:val="18"/>
          <w:lang w:eastAsia="en-AU"/>
        </w:rPr>
      </w:pPr>
      <w:r w:rsidRPr="001D5890">
        <w:rPr>
          <w:rFonts w:ascii="Arial" w:hAnsi="Arial" w:cs="Arial"/>
          <w:bCs/>
          <w:sz w:val="18"/>
          <w:szCs w:val="18"/>
          <w:lang w:eastAsia="en-AU"/>
        </w:rPr>
        <w:t>Above: Layout of the development</w:t>
      </w:r>
    </w:p>
    <w:p w14:paraId="72EE8BD8" w14:textId="1B34BE66" w:rsidR="009B63D5" w:rsidRDefault="00AE0F4B" w:rsidP="00633B53">
      <w:pPr>
        <w:tabs>
          <w:tab w:val="left" w:pos="7485"/>
        </w:tabs>
        <w:spacing w:before="120" w:after="0" w:line="240" w:lineRule="auto"/>
        <w:ind w:right="23"/>
        <w:jc w:val="both"/>
        <w:rPr>
          <w:rFonts w:ascii="Arial" w:hAnsi="Arial" w:cs="Arial"/>
          <w:b/>
          <w:lang w:eastAsia="en-AU"/>
        </w:rPr>
      </w:pPr>
      <w:r w:rsidRPr="00AE0F4B">
        <w:rPr>
          <w:rFonts w:ascii="Arial" w:hAnsi="Arial" w:cs="Arial"/>
          <w:b/>
          <w:noProof/>
          <w:lang w:eastAsia="en-AU"/>
        </w:rPr>
        <w:drawing>
          <wp:inline distT="0" distB="0" distL="0" distR="0" wp14:anchorId="517906A7" wp14:editId="15B25D07">
            <wp:extent cx="5745480" cy="1323975"/>
            <wp:effectExtent l="0" t="0" r="762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45480" cy="1323975"/>
                    </a:xfrm>
                    <a:prstGeom prst="rect">
                      <a:avLst/>
                    </a:prstGeom>
                  </pic:spPr>
                </pic:pic>
              </a:graphicData>
            </a:graphic>
          </wp:inline>
        </w:drawing>
      </w:r>
    </w:p>
    <w:p w14:paraId="4A491D33" w14:textId="74150B8F" w:rsidR="00AE0F4B" w:rsidRPr="001D5890" w:rsidRDefault="001D5890" w:rsidP="00633B53">
      <w:pPr>
        <w:tabs>
          <w:tab w:val="left" w:pos="7485"/>
        </w:tabs>
        <w:spacing w:before="120" w:after="0" w:line="240" w:lineRule="auto"/>
        <w:ind w:right="23"/>
        <w:jc w:val="both"/>
        <w:rPr>
          <w:rFonts w:ascii="Arial" w:hAnsi="Arial" w:cs="Arial"/>
          <w:bCs/>
          <w:sz w:val="20"/>
          <w:szCs w:val="20"/>
          <w:lang w:eastAsia="en-AU"/>
        </w:rPr>
      </w:pPr>
      <w:r w:rsidRPr="001D5890">
        <w:rPr>
          <w:rFonts w:ascii="Arial" w:hAnsi="Arial" w:cs="Arial"/>
          <w:bCs/>
          <w:sz w:val="20"/>
          <w:szCs w:val="20"/>
          <w:lang w:eastAsia="en-AU"/>
        </w:rPr>
        <w:t>Above: Warrigal Street photomontage</w:t>
      </w:r>
    </w:p>
    <w:p w14:paraId="6B9BC3A1" w14:textId="23DAC511" w:rsidR="00AE0F4B" w:rsidRDefault="00C54973" w:rsidP="00633B53">
      <w:pPr>
        <w:tabs>
          <w:tab w:val="left" w:pos="7485"/>
        </w:tabs>
        <w:spacing w:before="120" w:after="0" w:line="240" w:lineRule="auto"/>
        <w:ind w:right="23"/>
        <w:jc w:val="both"/>
        <w:rPr>
          <w:rFonts w:ascii="Arial" w:hAnsi="Arial" w:cs="Arial"/>
          <w:b/>
          <w:lang w:eastAsia="en-AU"/>
        </w:rPr>
      </w:pPr>
      <w:r w:rsidRPr="00C54973">
        <w:rPr>
          <w:rFonts w:ascii="Arial" w:hAnsi="Arial" w:cs="Arial"/>
          <w:b/>
          <w:noProof/>
          <w:lang w:eastAsia="en-AU"/>
        </w:rPr>
        <w:lastRenderedPageBreak/>
        <w:drawing>
          <wp:inline distT="0" distB="0" distL="0" distR="0" wp14:anchorId="02935554" wp14:editId="40D34E61">
            <wp:extent cx="5745480" cy="15824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5480" cy="1582420"/>
                    </a:xfrm>
                    <a:prstGeom prst="rect">
                      <a:avLst/>
                    </a:prstGeom>
                  </pic:spPr>
                </pic:pic>
              </a:graphicData>
            </a:graphic>
          </wp:inline>
        </w:drawing>
      </w:r>
      <w:r w:rsidR="002B30D2">
        <w:rPr>
          <w:rFonts w:ascii="Arial" w:hAnsi="Arial" w:cs="Arial"/>
          <w:b/>
          <w:lang w:eastAsia="en-AU"/>
        </w:rPr>
        <w:t xml:space="preserve"> </w:t>
      </w:r>
    </w:p>
    <w:p w14:paraId="73621626" w14:textId="3722FB8D" w:rsidR="00AE0F4B" w:rsidRPr="001D5890" w:rsidRDefault="001D5890" w:rsidP="00633B53">
      <w:pPr>
        <w:tabs>
          <w:tab w:val="left" w:pos="7485"/>
        </w:tabs>
        <w:spacing w:before="120" w:after="0" w:line="240" w:lineRule="auto"/>
        <w:ind w:right="23"/>
        <w:jc w:val="both"/>
        <w:rPr>
          <w:rFonts w:ascii="Arial" w:hAnsi="Arial" w:cs="Arial"/>
          <w:b/>
          <w:lang w:eastAsia="en-AU"/>
        </w:rPr>
      </w:pPr>
      <w:r w:rsidRPr="001D5890">
        <w:rPr>
          <w:rFonts w:ascii="Arial" w:hAnsi="Arial" w:cs="Arial"/>
          <w:bCs/>
          <w:sz w:val="20"/>
          <w:szCs w:val="20"/>
          <w:lang w:eastAsia="en-AU"/>
        </w:rPr>
        <w:t>Above: View of development from</w:t>
      </w:r>
      <w:r>
        <w:rPr>
          <w:rFonts w:ascii="Arial" w:hAnsi="Arial" w:cs="Arial"/>
          <w:b/>
          <w:lang w:eastAsia="en-AU"/>
        </w:rPr>
        <w:t xml:space="preserve"> </w:t>
      </w:r>
      <w:r>
        <w:rPr>
          <w:rFonts w:ascii="Arial" w:hAnsi="Arial" w:cs="Arial"/>
          <w:bCs/>
          <w:sz w:val="20"/>
          <w:szCs w:val="20"/>
          <w:lang w:eastAsia="en-AU"/>
        </w:rPr>
        <w:t>c</w:t>
      </w:r>
      <w:r w:rsidRPr="001D5890">
        <w:rPr>
          <w:rFonts w:ascii="Arial" w:hAnsi="Arial" w:cs="Arial"/>
          <w:bCs/>
          <w:sz w:val="20"/>
          <w:szCs w:val="20"/>
          <w:lang w:eastAsia="en-AU"/>
        </w:rPr>
        <w:t>orner of Park Road and Warrigal Street</w:t>
      </w:r>
      <w:r w:rsidRPr="001D5890">
        <w:rPr>
          <w:rFonts w:ascii="Arial" w:hAnsi="Arial" w:cs="Arial"/>
          <w:b/>
          <w:lang w:eastAsia="en-AU"/>
        </w:rPr>
        <w:t xml:space="preserve"> </w:t>
      </w:r>
    </w:p>
    <w:p w14:paraId="2B36D903" w14:textId="77777777" w:rsidR="00396E79" w:rsidRDefault="00396E79" w:rsidP="000808D5">
      <w:pPr>
        <w:pStyle w:val="ListParagraph"/>
        <w:tabs>
          <w:tab w:val="left" w:pos="7485"/>
        </w:tabs>
        <w:spacing w:before="120" w:after="0" w:line="240" w:lineRule="auto"/>
        <w:ind w:right="23"/>
        <w:rPr>
          <w:rFonts w:ascii="Arial" w:hAnsi="Arial" w:cs="Arial"/>
          <w:b/>
          <w:lang w:eastAsia="en-AU"/>
        </w:rPr>
      </w:pPr>
    </w:p>
    <w:p w14:paraId="3B8139E9" w14:textId="34492B3E" w:rsidR="00396E79" w:rsidRPr="00BE218C" w:rsidRDefault="00396E79" w:rsidP="003418AE">
      <w:pPr>
        <w:pStyle w:val="ListParagraph"/>
        <w:numPr>
          <w:ilvl w:val="1"/>
          <w:numId w:val="1"/>
        </w:numPr>
        <w:tabs>
          <w:tab w:val="left" w:pos="7485"/>
        </w:tabs>
        <w:spacing w:before="120" w:after="0" w:line="240" w:lineRule="auto"/>
        <w:ind w:left="709" w:right="23" w:hanging="709"/>
        <w:rPr>
          <w:rFonts w:ascii="Arial" w:hAnsi="Arial" w:cs="Arial"/>
          <w:b/>
          <w:lang w:eastAsia="en-AU"/>
        </w:rPr>
      </w:pPr>
      <w:r w:rsidRPr="00BE218C">
        <w:rPr>
          <w:rFonts w:ascii="Arial" w:hAnsi="Arial" w:cs="Arial"/>
          <w:b/>
          <w:lang w:eastAsia="en-AU"/>
        </w:rPr>
        <w:t>Background</w:t>
      </w:r>
    </w:p>
    <w:p w14:paraId="746B02A3" w14:textId="77777777" w:rsidR="00396E79" w:rsidRDefault="00396E79" w:rsidP="00396E79">
      <w:pPr>
        <w:pStyle w:val="FigureCaption"/>
        <w:spacing w:before="0" w:after="0"/>
        <w:ind w:left="0"/>
        <w:jc w:val="both"/>
        <w:rPr>
          <w:rFonts w:ascii="Arial" w:eastAsiaTheme="minorHAnsi" w:hAnsi="Arial" w:cs="Arial"/>
          <w:b w:val="0"/>
          <w:bCs/>
          <w:iCs w:val="0"/>
          <w:color w:val="FF0000"/>
          <w:sz w:val="22"/>
          <w:szCs w:val="22"/>
          <w:lang w:val="en-AU" w:eastAsia="en-AU"/>
        </w:rPr>
      </w:pPr>
    </w:p>
    <w:p w14:paraId="758D2E0A" w14:textId="77777777" w:rsidR="002E62C8" w:rsidRPr="00825A9A" w:rsidRDefault="002E62C8" w:rsidP="002E62C8">
      <w:pPr>
        <w:tabs>
          <w:tab w:val="left" w:pos="7485"/>
        </w:tabs>
        <w:spacing w:after="0" w:line="240" w:lineRule="auto"/>
        <w:ind w:right="23"/>
        <w:jc w:val="both"/>
        <w:rPr>
          <w:rFonts w:ascii="Arial" w:hAnsi="Arial" w:cs="Arial"/>
          <w:bCs/>
          <w:lang w:eastAsia="en-AU"/>
        </w:rPr>
      </w:pPr>
      <w:r w:rsidRPr="00825A9A">
        <w:rPr>
          <w:rFonts w:ascii="Arial" w:hAnsi="Arial" w:cs="Arial"/>
          <w:bCs/>
          <w:lang w:eastAsia="en-AU"/>
        </w:rPr>
        <w:t xml:space="preserve">The development application was lodged </w:t>
      </w:r>
      <w:r w:rsidRPr="003029E2">
        <w:rPr>
          <w:rFonts w:ascii="Arial" w:hAnsi="Arial" w:cs="Arial"/>
          <w:bCs/>
          <w:lang w:eastAsia="en-AU"/>
        </w:rPr>
        <w:t xml:space="preserve">on </w:t>
      </w:r>
      <w:sdt>
        <w:sdtPr>
          <w:rPr>
            <w:rFonts w:ascii="Arial" w:hAnsi="Arial" w:cs="Arial"/>
            <w:iCs/>
            <w:lang w:eastAsia="en-AU"/>
          </w:rPr>
          <w:id w:val="1476418061"/>
          <w:placeholder>
            <w:docPart w:val="492F384308E84DF0A569E5DEC3DC14B0"/>
          </w:placeholder>
          <w:date w:fullDate="2021-09-03T00:00:00Z">
            <w:dateFormat w:val="d MMMM yyyy"/>
            <w:lid w:val="en-AU"/>
            <w:storeMappedDataAs w:val="dateTime"/>
            <w:calendar w:val="gregorian"/>
          </w:date>
        </w:sdtPr>
        <w:sdtEndPr/>
        <w:sdtContent>
          <w:r w:rsidRPr="003029E2">
            <w:rPr>
              <w:rFonts w:ascii="Arial" w:hAnsi="Arial" w:cs="Arial"/>
              <w:iCs/>
              <w:lang w:eastAsia="en-AU"/>
            </w:rPr>
            <w:t>3 September 2021</w:t>
          </w:r>
        </w:sdtContent>
      </w:sdt>
      <w:r w:rsidRPr="003029E2">
        <w:rPr>
          <w:rFonts w:ascii="Arial" w:hAnsi="Arial" w:cs="Arial"/>
          <w:lang w:eastAsia="en-AU"/>
        </w:rPr>
        <w:t>.</w:t>
      </w:r>
      <w:r w:rsidRPr="00825A9A">
        <w:rPr>
          <w:rFonts w:ascii="Arial" w:hAnsi="Arial" w:cs="Arial"/>
          <w:bCs/>
          <w:lang w:eastAsia="en-AU"/>
        </w:rPr>
        <w:t xml:space="preserve"> A chronology of the development application since lodgement</w:t>
      </w:r>
      <w:r>
        <w:rPr>
          <w:rFonts w:ascii="Arial" w:hAnsi="Arial" w:cs="Arial"/>
          <w:bCs/>
          <w:lang w:eastAsia="en-AU"/>
        </w:rPr>
        <w:t xml:space="preserve"> is outlined in </w:t>
      </w:r>
      <w:r w:rsidRPr="00EC4594">
        <w:rPr>
          <w:rFonts w:ascii="Arial" w:hAnsi="Arial" w:cs="Arial"/>
          <w:b/>
          <w:bCs/>
          <w:lang w:eastAsia="en-AU"/>
        </w:rPr>
        <w:t>T</w:t>
      </w:r>
      <w:r>
        <w:rPr>
          <w:rFonts w:ascii="Arial" w:hAnsi="Arial" w:cs="Arial"/>
          <w:b/>
          <w:bCs/>
          <w:lang w:eastAsia="en-AU"/>
        </w:rPr>
        <w:t>able 2</w:t>
      </w:r>
      <w:r>
        <w:rPr>
          <w:rFonts w:ascii="Arial" w:hAnsi="Arial" w:cs="Arial"/>
          <w:bCs/>
          <w:lang w:eastAsia="en-AU"/>
        </w:rPr>
        <w:t>.</w:t>
      </w:r>
    </w:p>
    <w:p w14:paraId="543EA947" w14:textId="77777777" w:rsidR="002E62C8" w:rsidRDefault="002E62C8" w:rsidP="00396E79">
      <w:pPr>
        <w:pStyle w:val="Caption"/>
        <w:keepNext/>
        <w:jc w:val="center"/>
        <w:rPr>
          <w:rFonts w:ascii="Arial" w:hAnsi="Arial" w:cs="Arial"/>
          <w:b/>
          <w:bCs/>
          <w:i w:val="0"/>
          <w:iCs w:val="0"/>
          <w:color w:val="auto"/>
          <w:sz w:val="22"/>
          <w:szCs w:val="22"/>
        </w:rPr>
      </w:pPr>
    </w:p>
    <w:p w14:paraId="383494E7" w14:textId="7CEABC17" w:rsidR="00396E79" w:rsidRPr="00BE218C" w:rsidRDefault="00396E79" w:rsidP="00396E79">
      <w:pPr>
        <w:pStyle w:val="Caption"/>
        <w:keepNext/>
        <w:jc w:val="center"/>
        <w:rPr>
          <w:rFonts w:ascii="Arial" w:hAnsi="Arial" w:cs="Arial"/>
          <w:b/>
          <w:bCs/>
          <w:i w:val="0"/>
          <w:iCs w:val="0"/>
          <w:color w:val="auto"/>
          <w:sz w:val="22"/>
          <w:szCs w:val="22"/>
        </w:rPr>
      </w:pPr>
      <w:r w:rsidRPr="00BE218C">
        <w:rPr>
          <w:rFonts w:ascii="Arial" w:hAnsi="Arial" w:cs="Arial"/>
          <w:b/>
          <w:bCs/>
          <w:i w:val="0"/>
          <w:iCs w:val="0"/>
          <w:color w:val="auto"/>
          <w:sz w:val="22"/>
          <w:szCs w:val="22"/>
        </w:rPr>
        <w:t xml:space="preserve">Table </w:t>
      </w:r>
      <w:r w:rsidRPr="00BE218C">
        <w:rPr>
          <w:rFonts w:ascii="Arial" w:hAnsi="Arial" w:cs="Arial"/>
          <w:b/>
          <w:bCs/>
          <w:i w:val="0"/>
          <w:iCs w:val="0"/>
          <w:color w:val="auto"/>
          <w:sz w:val="22"/>
          <w:szCs w:val="22"/>
        </w:rPr>
        <w:fldChar w:fldCharType="begin"/>
      </w:r>
      <w:r w:rsidRPr="00BE218C">
        <w:rPr>
          <w:rFonts w:ascii="Arial" w:hAnsi="Arial" w:cs="Arial"/>
          <w:b/>
          <w:bCs/>
          <w:i w:val="0"/>
          <w:iCs w:val="0"/>
          <w:color w:val="auto"/>
          <w:sz w:val="22"/>
          <w:szCs w:val="22"/>
        </w:rPr>
        <w:instrText xml:space="preserve"> SEQ Table \* ARABIC </w:instrText>
      </w:r>
      <w:r w:rsidRPr="00BE218C">
        <w:rPr>
          <w:rFonts w:ascii="Arial" w:hAnsi="Arial" w:cs="Arial"/>
          <w:b/>
          <w:bCs/>
          <w:i w:val="0"/>
          <w:iCs w:val="0"/>
          <w:color w:val="auto"/>
          <w:sz w:val="22"/>
          <w:szCs w:val="22"/>
        </w:rPr>
        <w:fldChar w:fldCharType="separate"/>
      </w:r>
      <w:r w:rsidR="00BA45E2">
        <w:rPr>
          <w:rFonts w:ascii="Arial" w:hAnsi="Arial" w:cs="Arial"/>
          <w:b/>
          <w:bCs/>
          <w:i w:val="0"/>
          <w:iCs w:val="0"/>
          <w:noProof/>
          <w:color w:val="auto"/>
          <w:sz w:val="22"/>
          <w:szCs w:val="22"/>
        </w:rPr>
        <w:t>2</w:t>
      </w:r>
      <w:r w:rsidRPr="00BE218C">
        <w:rPr>
          <w:rFonts w:ascii="Arial" w:hAnsi="Arial" w:cs="Arial"/>
          <w:b/>
          <w:bCs/>
          <w:i w:val="0"/>
          <w:iCs w:val="0"/>
          <w:color w:val="auto"/>
          <w:sz w:val="22"/>
          <w:szCs w:val="22"/>
        </w:rPr>
        <w:fldChar w:fldCharType="end"/>
      </w:r>
      <w:r w:rsidRPr="00BE218C">
        <w:rPr>
          <w:rFonts w:ascii="Arial" w:hAnsi="Arial" w:cs="Arial"/>
          <w:b/>
          <w:bCs/>
          <w:i w:val="0"/>
          <w:iCs w:val="0"/>
          <w:color w:val="auto"/>
          <w:sz w:val="22"/>
          <w:szCs w:val="22"/>
        </w:rPr>
        <w:t>: Chronology of the DA</w:t>
      </w:r>
    </w:p>
    <w:tbl>
      <w:tblPr>
        <w:tblStyle w:val="DPETable"/>
        <w:tblW w:w="722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529"/>
      </w:tblGrid>
      <w:tr w:rsidR="00396E79" w:rsidRPr="00BE218C" w14:paraId="66818851" w14:textId="77777777" w:rsidTr="0081756E">
        <w:trPr>
          <w:cnfStyle w:val="100000000000" w:firstRow="1" w:lastRow="0" w:firstColumn="0" w:lastColumn="0" w:oddVBand="0" w:evenVBand="0" w:oddHBand="0" w:evenHBand="0" w:firstRowFirstColumn="0" w:firstRowLastColumn="0" w:lastRowFirstColumn="0" w:lastRowLastColumn="0"/>
          <w:jc w:val="center"/>
        </w:trPr>
        <w:tc>
          <w:tcPr>
            <w:tcW w:w="1696" w:type="dxa"/>
          </w:tcPr>
          <w:p w14:paraId="5441378F" w14:textId="77777777" w:rsidR="00396E79" w:rsidRPr="00BE218C" w:rsidRDefault="00396E79" w:rsidP="0081756E">
            <w:pPr>
              <w:pStyle w:val="FigureCaption"/>
              <w:spacing w:before="0" w:after="0"/>
              <w:ind w:left="0"/>
              <w:jc w:val="left"/>
              <w:rPr>
                <w:rFonts w:ascii="Arial" w:hAnsi="Arial" w:cs="Arial"/>
                <w:color w:val="auto"/>
                <w:sz w:val="22"/>
                <w:szCs w:val="22"/>
              </w:rPr>
            </w:pPr>
            <w:r w:rsidRPr="00BE218C">
              <w:rPr>
                <w:rFonts w:ascii="Arial" w:hAnsi="Arial" w:cs="Arial"/>
                <w:b/>
                <w:color w:val="auto"/>
                <w:sz w:val="22"/>
                <w:szCs w:val="22"/>
              </w:rPr>
              <w:t>Date</w:t>
            </w:r>
          </w:p>
        </w:tc>
        <w:tc>
          <w:tcPr>
            <w:tcW w:w="5529" w:type="dxa"/>
          </w:tcPr>
          <w:p w14:paraId="64FD5A64" w14:textId="77777777" w:rsidR="00396E79" w:rsidRPr="00BE218C" w:rsidRDefault="00396E79" w:rsidP="0081756E">
            <w:pPr>
              <w:pStyle w:val="FigureCaption"/>
              <w:spacing w:before="0" w:after="0"/>
              <w:ind w:left="0"/>
              <w:jc w:val="left"/>
              <w:rPr>
                <w:rFonts w:ascii="Arial" w:hAnsi="Arial" w:cs="Arial"/>
                <w:color w:val="auto"/>
                <w:sz w:val="22"/>
                <w:szCs w:val="22"/>
              </w:rPr>
            </w:pPr>
            <w:r w:rsidRPr="00BE218C">
              <w:rPr>
                <w:rFonts w:ascii="Arial" w:hAnsi="Arial" w:cs="Arial"/>
                <w:b/>
                <w:color w:val="auto"/>
                <w:sz w:val="22"/>
                <w:szCs w:val="22"/>
              </w:rPr>
              <w:t>Event</w:t>
            </w:r>
          </w:p>
        </w:tc>
      </w:tr>
      <w:tr w:rsidR="00396E79" w:rsidRPr="00BE218C" w14:paraId="4F201CD8" w14:textId="77777777" w:rsidTr="0081756E">
        <w:trPr>
          <w:jc w:val="center"/>
        </w:trPr>
        <w:tc>
          <w:tcPr>
            <w:tcW w:w="1696" w:type="dxa"/>
          </w:tcPr>
          <w:p w14:paraId="12576B0A" w14:textId="01625FF3" w:rsidR="00396E79" w:rsidRPr="002E62C8" w:rsidRDefault="00AC3048" w:rsidP="0081756E">
            <w:pPr>
              <w:pStyle w:val="FigureCaption"/>
              <w:spacing w:before="0" w:after="0"/>
              <w:ind w:left="0"/>
              <w:jc w:val="left"/>
              <w:rPr>
                <w:rFonts w:ascii="Arial" w:hAnsi="Arial" w:cs="Arial"/>
                <w:b w:val="0"/>
                <w:color w:val="auto"/>
                <w:sz w:val="22"/>
                <w:szCs w:val="22"/>
              </w:rPr>
            </w:pPr>
            <w:sdt>
              <w:sdtPr>
                <w:rPr>
                  <w:rFonts w:ascii="Arial" w:hAnsi="Arial" w:cs="Arial"/>
                  <w:color w:val="auto"/>
                  <w:sz w:val="22"/>
                  <w:szCs w:val="22"/>
                </w:rPr>
                <w:id w:val="1429620843"/>
                <w:placeholder>
                  <w:docPart w:val="2E930A697E834E79BBC25BD81A5F766B"/>
                </w:placeholder>
                <w:date w:fullDate="2021-09-03T00:00:00Z">
                  <w:dateFormat w:val="d MMMM yyyy"/>
                  <w:lid w:val="en-AU"/>
                  <w:storeMappedDataAs w:val="dateTime"/>
                  <w:calendar w:val="gregorian"/>
                </w:date>
              </w:sdtPr>
              <w:sdtEndPr/>
              <w:sdtContent>
                <w:r w:rsidR="002E62C8" w:rsidRPr="002E62C8">
                  <w:rPr>
                    <w:rFonts w:ascii="Arial" w:hAnsi="Arial" w:cs="Arial"/>
                    <w:color w:val="auto"/>
                    <w:sz w:val="22"/>
                    <w:szCs w:val="22"/>
                    <w:lang w:val="en-AU"/>
                  </w:rPr>
                  <w:t>3 September 2021</w:t>
                </w:r>
              </w:sdtContent>
            </w:sdt>
          </w:p>
        </w:tc>
        <w:tc>
          <w:tcPr>
            <w:tcW w:w="5529" w:type="dxa"/>
          </w:tcPr>
          <w:p w14:paraId="3EB2096B" w14:textId="77777777" w:rsidR="00396E79" w:rsidRPr="00BE218C" w:rsidRDefault="00396E79" w:rsidP="0081756E">
            <w:pPr>
              <w:pStyle w:val="FigureCaption"/>
              <w:spacing w:before="0" w:after="0"/>
              <w:ind w:left="0"/>
              <w:jc w:val="both"/>
              <w:rPr>
                <w:rFonts w:ascii="Arial" w:hAnsi="Arial" w:cs="Arial"/>
                <w:b w:val="0"/>
                <w:color w:val="auto"/>
                <w:sz w:val="22"/>
                <w:szCs w:val="22"/>
              </w:rPr>
            </w:pPr>
            <w:r w:rsidRPr="00BE218C">
              <w:rPr>
                <w:rFonts w:ascii="Arial" w:hAnsi="Arial" w:cs="Arial"/>
                <w:b w:val="0"/>
                <w:color w:val="auto"/>
                <w:sz w:val="22"/>
                <w:szCs w:val="22"/>
              </w:rPr>
              <w:t xml:space="preserve">DA lodged </w:t>
            </w:r>
          </w:p>
        </w:tc>
      </w:tr>
      <w:tr w:rsidR="00396E79" w:rsidRPr="00BE218C" w14:paraId="659CC4C0" w14:textId="77777777" w:rsidTr="0081756E">
        <w:trPr>
          <w:jc w:val="center"/>
        </w:trPr>
        <w:tc>
          <w:tcPr>
            <w:tcW w:w="1696" w:type="dxa"/>
          </w:tcPr>
          <w:p w14:paraId="1DFF758B" w14:textId="7A4793A1" w:rsidR="00396E79" w:rsidRPr="002E62C8" w:rsidRDefault="00AC3048" w:rsidP="0081756E">
            <w:pPr>
              <w:pStyle w:val="FigureCaption"/>
              <w:spacing w:before="0" w:after="0"/>
              <w:ind w:left="0"/>
              <w:jc w:val="left"/>
              <w:rPr>
                <w:rFonts w:ascii="Arial" w:hAnsi="Arial" w:cs="Arial"/>
                <w:b w:val="0"/>
                <w:color w:val="auto"/>
                <w:sz w:val="22"/>
                <w:szCs w:val="22"/>
              </w:rPr>
            </w:pPr>
            <w:sdt>
              <w:sdtPr>
                <w:rPr>
                  <w:rFonts w:ascii="Arial" w:hAnsi="Arial" w:cs="Arial"/>
                  <w:color w:val="auto"/>
                  <w:sz w:val="22"/>
                  <w:szCs w:val="22"/>
                </w:rPr>
                <w:id w:val="861866343"/>
                <w:placeholder>
                  <w:docPart w:val="47E20BE2340447629BF85BF6BC9D481E"/>
                </w:placeholder>
                <w:date w:fullDate="2021-09-15T00:00:00Z">
                  <w:dateFormat w:val="d MMMM yyyy"/>
                  <w:lid w:val="en-AU"/>
                  <w:storeMappedDataAs w:val="dateTime"/>
                  <w:calendar w:val="gregorian"/>
                </w:date>
              </w:sdtPr>
              <w:sdtEndPr/>
              <w:sdtContent>
                <w:r w:rsidR="002E62C8" w:rsidRPr="002E62C8">
                  <w:rPr>
                    <w:rFonts w:ascii="Arial" w:hAnsi="Arial" w:cs="Arial"/>
                    <w:color w:val="auto"/>
                    <w:sz w:val="22"/>
                    <w:szCs w:val="22"/>
                    <w:lang w:val="en-AU"/>
                  </w:rPr>
                  <w:t>15 September 2021</w:t>
                </w:r>
              </w:sdtContent>
            </w:sdt>
          </w:p>
        </w:tc>
        <w:tc>
          <w:tcPr>
            <w:tcW w:w="5529" w:type="dxa"/>
          </w:tcPr>
          <w:p w14:paraId="6C4D1EA0" w14:textId="77777777" w:rsidR="00396E79" w:rsidRPr="00BE218C" w:rsidRDefault="00396E79" w:rsidP="0081756E">
            <w:pPr>
              <w:pStyle w:val="FigureCaption"/>
              <w:spacing w:before="0" w:after="0"/>
              <w:ind w:left="0"/>
              <w:jc w:val="both"/>
              <w:rPr>
                <w:rFonts w:ascii="Arial" w:hAnsi="Arial" w:cs="Arial"/>
                <w:b w:val="0"/>
                <w:color w:val="auto"/>
                <w:sz w:val="22"/>
                <w:szCs w:val="22"/>
              </w:rPr>
            </w:pPr>
            <w:r w:rsidRPr="00BE218C">
              <w:rPr>
                <w:rFonts w:ascii="Arial" w:hAnsi="Arial" w:cs="Arial"/>
                <w:b w:val="0"/>
                <w:color w:val="auto"/>
                <w:sz w:val="22"/>
                <w:szCs w:val="22"/>
              </w:rPr>
              <w:t xml:space="preserve">Exhibition of the application </w:t>
            </w:r>
          </w:p>
        </w:tc>
      </w:tr>
      <w:tr w:rsidR="00396E79" w:rsidRPr="00BE218C" w14:paraId="674E5C83" w14:textId="77777777" w:rsidTr="0081756E">
        <w:trPr>
          <w:jc w:val="center"/>
        </w:trPr>
        <w:tc>
          <w:tcPr>
            <w:tcW w:w="1696" w:type="dxa"/>
          </w:tcPr>
          <w:p w14:paraId="4A34F7DB" w14:textId="763D257E" w:rsidR="00396E79" w:rsidRPr="00BE218C" w:rsidRDefault="00AC3048" w:rsidP="0081756E">
            <w:pPr>
              <w:pStyle w:val="FigureCaption"/>
              <w:spacing w:before="0" w:after="0"/>
              <w:ind w:left="0"/>
              <w:jc w:val="left"/>
              <w:rPr>
                <w:rFonts w:ascii="Arial" w:hAnsi="Arial" w:cs="Arial"/>
                <w:b w:val="0"/>
                <w:color w:val="auto"/>
                <w:sz w:val="22"/>
                <w:szCs w:val="22"/>
              </w:rPr>
            </w:pPr>
            <w:sdt>
              <w:sdtPr>
                <w:rPr>
                  <w:rFonts w:ascii="Arial" w:hAnsi="Arial" w:cs="Arial"/>
                  <w:color w:val="auto"/>
                  <w:sz w:val="22"/>
                  <w:szCs w:val="22"/>
                </w:rPr>
                <w:id w:val="-399838382"/>
                <w:placeholder>
                  <w:docPart w:val="42F12B0030144AEDB1ABB757E2136ED7"/>
                </w:placeholder>
                <w:date w:fullDate="2021-09-15T00:00:00Z">
                  <w:dateFormat w:val="d MMMM yyyy"/>
                  <w:lid w:val="en-AU"/>
                  <w:storeMappedDataAs w:val="dateTime"/>
                  <w:calendar w:val="gregorian"/>
                </w:date>
              </w:sdtPr>
              <w:sdtEndPr/>
              <w:sdtContent>
                <w:r w:rsidR="002E62C8" w:rsidRPr="002E62C8">
                  <w:rPr>
                    <w:rFonts w:ascii="Arial" w:hAnsi="Arial" w:cs="Arial"/>
                    <w:color w:val="auto"/>
                    <w:sz w:val="22"/>
                    <w:szCs w:val="22"/>
                    <w:lang w:val="en-AU"/>
                  </w:rPr>
                  <w:t>15 September 2021</w:t>
                </w:r>
              </w:sdtContent>
            </w:sdt>
          </w:p>
        </w:tc>
        <w:tc>
          <w:tcPr>
            <w:tcW w:w="5529" w:type="dxa"/>
          </w:tcPr>
          <w:p w14:paraId="6D155AEE" w14:textId="77777777" w:rsidR="00396E79" w:rsidRPr="00BE218C" w:rsidRDefault="00396E79" w:rsidP="0081756E">
            <w:pPr>
              <w:pStyle w:val="FigureCaption"/>
              <w:spacing w:before="0" w:after="0"/>
              <w:ind w:left="0"/>
              <w:jc w:val="both"/>
              <w:rPr>
                <w:rFonts w:ascii="Arial" w:hAnsi="Arial" w:cs="Arial"/>
                <w:b w:val="0"/>
                <w:color w:val="auto"/>
                <w:sz w:val="22"/>
                <w:szCs w:val="22"/>
              </w:rPr>
            </w:pPr>
            <w:r w:rsidRPr="00BE218C">
              <w:rPr>
                <w:rFonts w:ascii="Arial" w:hAnsi="Arial" w:cs="Arial"/>
                <w:b w:val="0"/>
                <w:color w:val="auto"/>
                <w:sz w:val="22"/>
                <w:szCs w:val="22"/>
              </w:rPr>
              <w:t xml:space="preserve">DA referred to external agencies </w:t>
            </w:r>
          </w:p>
        </w:tc>
      </w:tr>
      <w:tr w:rsidR="00396E79" w:rsidRPr="00BE218C" w14:paraId="52E5A468" w14:textId="77777777" w:rsidTr="0081756E">
        <w:trPr>
          <w:jc w:val="center"/>
        </w:trPr>
        <w:tc>
          <w:tcPr>
            <w:tcW w:w="1696" w:type="dxa"/>
          </w:tcPr>
          <w:p w14:paraId="443FF7C3" w14:textId="477FE6FB" w:rsidR="00396E79" w:rsidRPr="00BE218C" w:rsidRDefault="00AC3048" w:rsidP="0081756E">
            <w:pPr>
              <w:pStyle w:val="FigureCaption"/>
              <w:spacing w:before="0" w:after="0"/>
              <w:ind w:left="0"/>
              <w:jc w:val="left"/>
              <w:rPr>
                <w:rFonts w:ascii="Arial" w:hAnsi="Arial" w:cs="Arial"/>
                <w:color w:val="FF0000"/>
                <w:sz w:val="22"/>
                <w:szCs w:val="22"/>
              </w:rPr>
            </w:pPr>
            <w:sdt>
              <w:sdtPr>
                <w:rPr>
                  <w:rFonts w:ascii="Arial" w:hAnsi="Arial" w:cs="Arial"/>
                  <w:color w:val="auto"/>
                  <w:sz w:val="22"/>
                  <w:szCs w:val="22"/>
                </w:rPr>
                <w:id w:val="-1918322439"/>
                <w:placeholder>
                  <w:docPart w:val="4EF70172CED249E2B4CFC4288223902F"/>
                </w:placeholder>
                <w:date w:fullDate="2021-11-22T00:00:00Z">
                  <w:dateFormat w:val="d MMMM yyyy"/>
                  <w:lid w:val="en-AU"/>
                  <w:storeMappedDataAs w:val="dateTime"/>
                  <w:calendar w:val="gregorian"/>
                </w:date>
              </w:sdtPr>
              <w:sdtEndPr/>
              <w:sdtContent>
                <w:r w:rsidR="002E62C8" w:rsidRPr="002E62C8">
                  <w:rPr>
                    <w:rFonts w:ascii="Arial" w:hAnsi="Arial" w:cs="Arial"/>
                    <w:color w:val="auto"/>
                    <w:sz w:val="22"/>
                    <w:szCs w:val="22"/>
                    <w:lang w:val="en-AU"/>
                  </w:rPr>
                  <w:t>22 November 2021</w:t>
                </w:r>
              </w:sdtContent>
            </w:sdt>
          </w:p>
        </w:tc>
        <w:tc>
          <w:tcPr>
            <w:tcW w:w="5529" w:type="dxa"/>
          </w:tcPr>
          <w:p w14:paraId="6510DC70" w14:textId="77777777" w:rsidR="00396E79" w:rsidRPr="00BE218C" w:rsidRDefault="00396E79" w:rsidP="0081756E">
            <w:pPr>
              <w:pStyle w:val="FigureCaption"/>
              <w:spacing w:before="0" w:after="0"/>
              <w:ind w:left="0"/>
              <w:jc w:val="both"/>
              <w:rPr>
                <w:rFonts w:ascii="Arial" w:hAnsi="Arial" w:cs="Arial"/>
                <w:b w:val="0"/>
                <w:color w:val="auto"/>
                <w:sz w:val="22"/>
                <w:szCs w:val="22"/>
              </w:rPr>
            </w:pPr>
            <w:r w:rsidRPr="00BE218C">
              <w:rPr>
                <w:rFonts w:ascii="Arial" w:hAnsi="Arial" w:cs="Arial"/>
                <w:b w:val="0"/>
                <w:color w:val="auto"/>
                <w:sz w:val="22"/>
                <w:szCs w:val="22"/>
              </w:rPr>
              <w:t xml:space="preserve">Request for Information from Council to applicant </w:t>
            </w:r>
          </w:p>
        </w:tc>
      </w:tr>
      <w:tr w:rsidR="002E62C8" w:rsidRPr="00BE218C" w14:paraId="4BC692EC" w14:textId="77777777" w:rsidTr="0081756E">
        <w:trPr>
          <w:jc w:val="center"/>
        </w:trPr>
        <w:tc>
          <w:tcPr>
            <w:tcW w:w="1696" w:type="dxa"/>
          </w:tcPr>
          <w:p w14:paraId="12CBC7A9" w14:textId="51D92B97" w:rsidR="002E62C8" w:rsidRPr="002E62C8" w:rsidRDefault="00AC3048" w:rsidP="002E62C8">
            <w:pPr>
              <w:pStyle w:val="FigureCaption"/>
              <w:spacing w:before="0" w:after="0"/>
              <w:ind w:left="0"/>
              <w:jc w:val="left"/>
              <w:rPr>
                <w:rFonts w:ascii="Arial" w:hAnsi="Arial" w:cs="Arial"/>
                <w:color w:val="FF0000"/>
                <w:sz w:val="22"/>
                <w:szCs w:val="22"/>
              </w:rPr>
            </w:pPr>
            <w:sdt>
              <w:sdtPr>
                <w:rPr>
                  <w:rFonts w:ascii="Arial" w:hAnsi="Arial" w:cs="Arial"/>
                  <w:color w:val="auto"/>
                  <w:sz w:val="22"/>
                  <w:szCs w:val="22"/>
                </w:rPr>
                <w:id w:val="880830649"/>
                <w:placeholder>
                  <w:docPart w:val="ACD3D929A12A41CDA954F331C4376DE9"/>
                </w:placeholder>
                <w:date w:fullDate="2021-10-13T00:00:00Z">
                  <w:dateFormat w:val="d MMMM yyyy"/>
                  <w:lid w:val="en-AU"/>
                  <w:storeMappedDataAs w:val="dateTime"/>
                  <w:calendar w:val="gregorian"/>
                </w:date>
              </w:sdtPr>
              <w:sdtEndPr/>
              <w:sdtContent>
                <w:r w:rsidR="002E62C8" w:rsidRPr="002E62C8">
                  <w:rPr>
                    <w:rFonts w:ascii="Arial" w:hAnsi="Arial" w:cs="Arial"/>
                    <w:color w:val="auto"/>
                    <w:sz w:val="22"/>
                    <w:szCs w:val="22"/>
                    <w:lang w:val="en-AU"/>
                  </w:rPr>
                  <w:t>13 October 2021</w:t>
                </w:r>
              </w:sdtContent>
            </w:sdt>
          </w:p>
        </w:tc>
        <w:tc>
          <w:tcPr>
            <w:tcW w:w="5529" w:type="dxa"/>
          </w:tcPr>
          <w:p w14:paraId="2EB75F0F" w14:textId="7F91DFB7" w:rsidR="002E62C8" w:rsidRPr="00BE218C" w:rsidRDefault="002E62C8" w:rsidP="002E62C8">
            <w:pPr>
              <w:pStyle w:val="FigureCaption"/>
              <w:spacing w:before="0" w:after="0"/>
              <w:ind w:left="0"/>
              <w:jc w:val="both"/>
              <w:rPr>
                <w:rFonts w:ascii="Arial" w:hAnsi="Arial" w:cs="Arial"/>
                <w:b w:val="0"/>
                <w:color w:val="auto"/>
                <w:sz w:val="22"/>
                <w:szCs w:val="22"/>
              </w:rPr>
            </w:pPr>
            <w:r w:rsidRPr="00825A9A">
              <w:rPr>
                <w:rFonts w:ascii="Arial" w:hAnsi="Arial" w:cs="Arial"/>
                <w:b w:val="0"/>
                <w:color w:val="auto"/>
                <w:sz w:val="22"/>
                <w:szCs w:val="22"/>
              </w:rPr>
              <w:t xml:space="preserve">Panel </w:t>
            </w:r>
            <w:r>
              <w:rPr>
                <w:rFonts w:ascii="Arial" w:hAnsi="Arial" w:cs="Arial"/>
                <w:b w:val="0"/>
                <w:color w:val="auto"/>
                <w:sz w:val="22"/>
                <w:szCs w:val="22"/>
              </w:rPr>
              <w:t xml:space="preserve">kick off </w:t>
            </w:r>
            <w:r w:rsidRPr="00825A9A">
              <w:rPr>
                <w:rFonts w:ascii="Arial" w:hAnsi="Arial" w:cs="Arial"/>
                <w:b w:val="0"/>
                <w:color w:val="auto"/>
                <w:sz w:val="22"/>
                <w:szCs w:val="22"/>
              </w:rPr>
              <w:t xml:space="preserve">briefing </w:t>
            </w:r>
          </w:p>
        </w:tc>
      </w:tr>
      <w:tr w:rsidR="00396E79" w:rsidRPr="00BE218C" w14:paraId="5C52F771" w14:textId="77777777" w:rsidTr="0081756E">
        <w:trPr>
          <w:jc w:val="center"/>
        </w:trPr>
        <w:tc>
          <w:tcPr>
            <w:tcW w:w="1696" w:type="dxa"/>
          </w:tcPr>
          <w:p w14:paraId="4EE0FCF3" w14:textId="542E132E" w:rsidR="00396E79" w:rsidRPr="00BE218C" w:rsidRDefault="00AC3048" w:rsidP="0081756E">
            <w:pPr>
              <w:pStyle w:val="FigureCaption"/>
              <w:spacing w:before="0" w:after="0"/>
              <w:ind w:left="0"/>
              <w:jc w:val="left"/>
              <w:rPr>
                <w:rFonts w:ascii="Arial" w:hAnsi="Arial" w:cs="Arial"/>
                <w:b w:val="0"/>
                <w:color w:val="auto"/>
                <w:sz w:val="22"/>
                <w:szCs w:val="22"/>
              </w:rPr>
            </w:pPr>
            <w:sdt>
              <w:sdtPr>
                <w:rPr>
                  <w:rFonts w:ascii="Arial" w:hAnsi="Arial" w:cs="Arial"/>
                  <w:color w:val="auto"/>
                  <w:sz w:val="22"/>
                  <w:szCs w:val="22"/>
                </w:rPr>
                <w:id w:val="875426789"/>
                <w:placeholder>
                  <w:docPart w:val="27EB650BFC5D4F50AF8C16DAF9C68664"/>
                </w:placeholder>
                <w:date w:fullDate="2021-12-08T00:00:00Z">
                  <w:dateFormat w:val="d MMMM yyyy"/>
                  <w:lid w:val="en-AU"/>
                  <w:storeMappedDataAs w:val="dateTime"/>
                  <w:calendar w:val="gregorian"/>
                </w:date>
              </w:sdtPr>
              <w:sdtEndPr/>
              <w:sdtContent>
                <w:r w:rsidR="00CD3DE9" w:rsidRPr="00CD3DE9">
                  <w:rPr>
                    <w:rFonts w:ascii="Arial" w:hAnsi="Arial" w:cs="Arial"/>
                    <w:color w:val="auto"/>
                    <w:sz w:val="22"/>
                    <w:szCs w:val="22"/>
                    <w:lang w:val="en-AU"/>
                  </w:rPr>
                  <w:t>8 December 2021</w:t>
                </w:r>
              </w:sdtContent>
            </w:sdt>
          </w:p>
        </w:tc>
        <w:tc>
          <w:tcPr>
            <w:tcW w:w="5529" w:type="dxa"/>
          </w:tcPr>
          <w:p w14:paraId="2854E7F2" w14:textId="77777777" w:rsidR="00396E79" w:rsidRPr="00BE218C" w:rsidRDefault="00396E79" w:rsidP="0081756E">
            <w:pPr>
              <w:pStyle w:val="FigureCaption"/>
              <w:spacing w:before="0" w:after="0"/>
              <w:ind w:left="0"/>
              <w:jc w:val="both"/>
              <w:rPr>
                <w:rFonts w:ascii="Arial" w:hAnsi="Arial" w:cs="Arial"/>
                <w:b w:val="0"/>
                <w:color w:val="auto"/>
                <w:sz w:val="22"/>
                <w:szCs w:val="22"/>
              </w:rPr>
            </w:pPr>
            <w:r w:rsidRPr="00BE218C">
              <w:rPr>
                <w:rFonts w:ascii="Arial" w:hAnsi="Arial" w:cs="Arial"/>
                <w:b w:val="0"/>
                <w:color w:val="auto"/>
                <w:sz w:val="22"/>
                <w:szCs w:val="22"/>
              </w:rPr>
              <w:t xml:space="preserve">Panel briefing </w:t>
            </w:r>
          </w:p>
        </w:tc>
      </w:tr>
      <w:tr w:rsidR="00396E79" w:rsidRPr="00BE218C" w14:paraId="4BD9D088" w14:textId="77777777" w:rsidTr="0081756E">
        <w:trPr>
          <w:jc w:val="center"/>
        </w:trPr>
        <w:tc>
          <w:tcPr>
            <w:tcW w:w="1696" w:type="dxa"/>
          </w:tcPr>
          <w:p w14:paraId="75EBA3A8" w14:textId="4AEB895C" w:rsidR="00396E79" w:rsidRPr="00BE218C" w:rsidRDefault="00AC3048" w:rsidP="0081756E">
            <w:pPr>
              <w:pStyle w:val="FigureCaption"/>
              <w:spacing w:before="0" w:after="0"/>
              <w:ind w:left="0"/>
              <w:jc w:val="left"/>
              <w:rPr>
                <w:rFonts w:ascii="Arial" w:hAnsi="Arial" w:cs="Arial"/>
                <w:color w:val="FF0000"/>
                <w:sz w:val="22"/>
                <w:szCs w:val="22"/>
              </w:rPr>
            </w:pPr>
            <w:sdt>
              <w:sdtPr>
                <w:rPr>
                  <w:rFonts w:ascii="Arial" w:hAnsi="Arial" w:cs="Arial"/>
                  <w:color w:val="auto"/>
                  <w:sz w:val="22"/>
                  <w:szCs w:val="22"/>
                </w:rPr>
                <w:id w:val="-548693285"/>
                <w:placeholder>
                  <w:docPart w:val="E3C6E22F14CE4ADCA89E8828F97DB4E4"/>
                </w:placeholder>
                <w:date w:fullDate="2022-01-31T00:00:00Z">
                  <w:dateFormat w:val="d MMMM yyyy"/>
                  <w:lid w:val="en-AU"/>
                  <w:storeMappedDataAs w:val="dateTime"/>
                  <w:calendar w:val="gregorian"/>
                </w:date>
              </w:sdtPr>
              <w:sdtEndPr/>
              <w:sdtContent>
                <w:r w:rsidR="00895FC9" w:rsidRPr="00895FC9">
                  <w:rPr>
                    <w:rFonts w:ascii="Arial" w:hAnsi="Arial" w:cs="Arial"/>
                    <w:color w:val="auto"/>
                    <w:sz w:val="22"/>
                    <w:szCs w:val="22"/>
                    <w:lang w:val="en-AU"/>
                  </w:rPr>
                  <w:t>31 January 2022</w:t>
                </w:r>
              </w:sdtContent>
            </w:sdt>
          </w:p>
        </w:tc>
        <w:tc>
          <w:tcPr>
            <w:tcW w:w="5529" w:type="dxa"/>
          </w:tcPr>
          <w:p w14:paraId="6BF25CAA" w14:textId="55DBE1C1" w:rsidR="00396E79" w:rsidRPr="00BE218C" w:rsidRDefault="00396E79" w:rsidP="0081756E">
            <w:pPr>
              <w:pStyle w:val="FigureCaption"/>
              <w:spacing w:before="0" w:after="0"/>
              <w:ind w:left="0"/>
              <w:jc w:val="both"/>
              <w:rPr>
                <w:rFonts w:ascii="Arial" w:hAnsi="Arial" w:cs="Arial"/>
                <w:b w:val="0"/>
                <w:color w:val="FF0000"/>
                <w:sz w:val="22"/>
                <w:szCs w:val="22"/>
              </w:rPr>
            </w:pPr>
            <w:r>
              <w:rPr>
                <w:rFonts w:ascii="Arial" w:hAnsi="Arial" w:cs="Arial"/>
                <w:b w:val="0"/>
                <w:color w:val="auto"/>
                <w:sz w:val="22"/>
                <w:szCs w:val="22"/>
              </w:rPr>
              <w:t>Amended plans</w:t>
            </w:r>
            <w:r w:rsidR="002638C1">
              <w:rPr>
                <w:rFonts w:ascii="Arial" w:hAnsi="Arial" w:cs="Arial"/>
                <w:b w:val="0"/>
                <w:color w:val="auto"/>
                <w:sz w:val="22"/>
                <w:szCs w:val="22"/>
              </w:rPr>
              <w:t xml:space="preserve"> and information</w:t>
            </w:r>
            <w:r>
              <w:rPr>
                <w:rFonts w:ascii="Arial" w:hAnsi="Arial" w:cs="Arial"/>
                <w:b w:val="0"/>
                <w:color w:val="auto"/>
                <w:sz w:val="22"/>
                <w:szCs w:val="22"/>
              </w:rPr>
              <w:t xml:space="preserve"> lodged</w:t>
            </w:r>
          </w:p>
        </w:tc>
      </w:tr>
      <w:tr w:rsidR="00396E79" w:rsidRPr="00BE218C" w14:paraId="5DDDB94E" w14:textId="77777777" w:rsidTr="0081756E">
        <w:trPr>
          <w:jc w:val="center"/>
        </w:trPr>
        <w:tc>
          <w:tcPr>
            <w:tcW w:w="1696" w:type="dxa"/>
          </w:tcPr>
          <w:p w14:paraId="7E21C519" w14:textId="2C41BF9A" w:rsidR="00396E79" w:rsidRPr="00CD3DE9" w:rsidRDefault="00CD3DE9" w:rsidP="0081756E">
            <w:pPr>
              <w:pStyle w:val="FigureCaption"/>
              <w:spacing w:before="0" w:after="0"/>
              <w:ind w:left="0"/>
              <w:jc w:val="left"/>
              <w:rPr>
                <w:rFonts w:ascii="Arial" w:hAnsi="Arial" w:cs="Arial"/>
                <w:color w:val="FF0000"/>
                <w:sz w:val="22"/>
                <w:szCs w:val="22"/>
              </w:rPr>
            </w:pPr>
            <w:r w:rsidRPr="00CD3DE9">
              <w:rPr>
                <w:rFonts w:ascii="Arial" w:hAnsi="Arial" w:cs="Arial"/>
                <w:color w:val="auto"/>
                <w:sz w:val="22"/>
                <w:szCs w:val="22"/>
              </w:rPr>
              <w:t>1 June 2022</w:t>
            </w:r>
          </w:p>
        </w:tc>
        <w:tc>
          <w:tcPr>
            <w:tcW w:w="5529" w:type="dxa"/>
          </w:tcPr>
          <w:p w14:paraId="70934C29" w14:textId="42DD56A5" w:rsidR="00396E79" w:rsidRPr="00BE218C" w:rsidRDefault="001D5890" w:rsidP="0081756E">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Further Panel Briefing</w:t>
            </w:r>
          </w:p>
        </w:tc>
      </w:tr>
      <w:tr w:rsidR="00CD3DE9" w:rsidRPr="00BE218C" w14:paraId="6CFCB8CD" w14:textId="77777777" w:rsidTr="0081756E">
        <w:trPr>
          <w:jc w:val="center"/>
        </w:trPr>
        <w:tc>
          <w:tcPr>
            <w:tcW w:w="1696" w:type="dxa"/>
          </w:tcPr>
          <w:p w14:paraId="22EF7652" w14:textId="00D61E49" w:rsidR="00CD3DE9" w:rsidRPr="00CD3DE9" w:rsidRDefault="00CD3DE9" w:rsidP="0081756E">
            <w:pPr>
              <w:pStyle w:val="FigureCaption"/>
              <w:spacing w:before="0" w:after="0"/>
              <w:ind w:left="0"/>
              <w:jc w:val="left"/>
              <w:rPr>
                <w:rFonts w:ascii="Arial" w:hAnsi="Arial" w:cs="Arial"/>
                <w:color w:val="auto"/>
                <w:sz w:val="22"/>
                <w:szCs w:val="22"/>
              </w:rPr>
            </w:pPr>
            <w:r>
              <w:rPr>
                <w:rFonts w:ascii="Arial" w:hAnsi="Arial" w:cs="Arial"/>
                <w:color w:val="auto"/>
                <w:sz w:val="22"/>
                <w:szCs w:val="22"/>
              </w:rPr>
              <w:t>30 June 2022</w:t>
            </w:r>
          </w:p>
        </w:tc>
        <w:tc>
          <w:tcPr>
            <w:tcW w:w="5529" w:type="dxa"/>
          </w:tcPr>
          <w:p w14:paraId="579AE980" w14:textId="089FC324" w:rsidR="00CD3DE9" w:rsidRDefault="00CD3DE9" w:rsidP="0081756E">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Applicant submitted copy of plans (submitted to L</w:t>
            </w:r>
            <w:r w:rsidR="002638C1">
              <w:rPr>
                <w:rFonts w:ascii="Arial" w:hAnsi="Arial" w:cs="Arial"/>
                <w:b w:val="0"/>
                <w:color w:val="auto"/>
                <w:sz w:val="22"/>
                <w:szCs w:val="22"/>
              </w:rPr>
              <w:t xml:space="preserve">and </w:t>
            </w:r>
            <w:r>
              <w:rPr>
                <w:rFonts w:ascii="Arial" w:hAnsi="Arial" w:cs="Arial"/>
                <w:b w:val="0"/>
                <w:color w:val="auto"/>
                <w:sz w:val="22"/>
                <w:szCs w:val="22"/>
              </w:rPr>
              <w:t>R</w:t>
            </w:r>
            <w:r w:rsidR="002638C1">
              <w:rPr>
                <w:rFonts w:ascii="Arial" w:hAnsi="Arial" w:cs="Arial"/>
                <w:b w:val="0"/>
                <w:color w:val="auto"/>
                <w:sz w:val="22"/>
                <w:szCs w:val="22"/>
              </w:rPr>
              <w:t xml:space="preserve">egistry </w:t>
            </w:r>
            <w:r>
              <w:rPr>
                <w:rFonts w:ascii="Arial" w:hAnsi="Arial" w:cs="Arial"/>
                <w:b w:val="0"/>
                <w:color w:val="auto"/>
                <w:sz w:val="22"/>
                <w:szCs w:val="22"/>
              </w:rPr>
              <w:t>S</w:t>
            </w:r>
            <w:r w:rsidR="002638C1">
              <w:rPr>
                <w:rFonts w:ascii="Arial" w:hAnsi="Arial" w:cs="Arial"/>
                <w:b w:val="0"/>
                <w:color w:val="auto"/>
                <w:sz w:val="22"/>
                <w:szCs w:val="22"/>
              </w:rPr>
              <w:t>ervices</w:t>
            </w:r>
            <w:r>
              <w:rPr>
                <w:rFonts w:ascii="Arial" w:hAnsi="Arial" w:cs="Arial"/>
                <w:b w:val="0"/>
                <w:color w:val="auto"/>
                <w:sz w:val="22"/>
                <w:szCs w:val="22"/>
              </w:rPr>
              <w:t xml:space="preserve">) </w:t>
            </w:r>
          </w:p>
        </w:tc>
      </w:tr>
      <w:tr w:rsidR="00396E79" w:rsidRPr="00BE218C" w14:paraId="553E5DE4" w14:textId="77777777" w:rsidTr="0081756E">
        <w:trPr>
          <w:jc w:val="center"/>
        </w:trPr>
        <w:tc>
          <w:tcPr>
            <w:tcW w:w="1696" w:type="dxa"/>
          </w:tcPr>
          <w:p w14:paraId="1E1ABB48" w14:textId="497B6A00" w:rsidR="00396E79" w:rsidRPr="00BE218C" w:rsidRDefault="00CD3DE9" w:rsidP="0081756E">
            <w:pPr>
              <w:pStyle w:val="FigureCaption"/>
              <w:spacing w:before="0" w:after="0"/>
              <w:ind w:left="0"/>
              <w:jc w:val="left"/>
              <w:rPr>
                <w:rFonts w:ascii="Arial" w:hAnsi="Arial" w:cs="Arial"/>
                <w:color w:val="FF0000"/>
                <w:sz w:val="22"/>
                <w:szCs w:val="22"/>
              </w:rPr>
            </w:pPr>
            <w:r w:rsidRPr="00CD3DE9">
              <w:rPr>
                <w:rFonts w:ascii="Arial" w:hAnsi="Arial" w:cs="Arial"/>
                <w:color w:val="auto"/>
                <w:sz w:val="22"/>
                <w:szCs w:val="22"/>
              </w:rPr>
              <w:t>20 July 2022</w:t>
            </w:r>
          </w:p>
        </w:tc>
        <w:tc>
          <w:tcPr>
            <w:tcW w:w="5529" w:type="dxa"/>
          </w:tcPr>
          <w:p w14:paraId="028F79C0" w14:textId="4A90AED6" w:rsidR="00396E79" w:rsidRPr="00BE218C" w:rsidRDefault="00CD3DE9" w:rsidP="0081756E">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Panel Determination Meeting</w:t>
            </w:r>
          </w:p>
        </w:tc>
      </w:tr>
    </w:tbl>
    <w:p w14:paraId="445F380B" w14:textId="77777777" w:rsidR="00396E79" w:rsidRDefault="00396E79" w:rsidP="00396E79">
      <w:pPr>
        <w:pStyle w:val="ListParagraph"/>
        <w:tabs>
          <w:tab w:val="left" w:pos="7485"/>
        </w:tabs>
        <w:spacing w:before="120" w:after="0" w:line="240" w:lineRule="auto"/>
        <w:ind w:right="23"/>
        <w:rPr>
          <w:rFonts w:ascii="Arial" w:hAnsi="Arial" w:cs="Arial"/>
          <w:b/>
          <w:lang w:eastAsia="en-AU"/>
        </w:rPr>
      </w:pPr>
    </w:p>
    <w:p w14:paraId="54567A12" w14:textId="77777777" w:rsidR="00396E79" w:rsidRPr="00BE218C" w:rsidRDefault="00396E79" w:rsidP="00396E79">
      <w:pPr>
        <w:pStyle w:val="ListParagraph"/>
        <w:tabs>
          <w:tab w:val="left" w:pos="7485"/>
        </w:tabs>
        <w:spacing w:before="120" w:after="0" w:line="240" w:lineRule="auto"/>
        <w:ind w:right="23"/>
        <w:rPr>
          <w:rFonts w:ascii="Arial" w:hAnsi="Arial" w:cs="Arial"/>
          <w:b/>
          <w:lang w:eastAsia="en-AU"/>
        </w:rPr>
      </w:pPr>
    </w:p>
    <w:p w14:paraId="13F5CD59" w14:textId="3D50FE4C" w:rsidR="00396E79" w:rsidRPr="00BE218C" w:rsidRDefault="00396E79" w:rsidP="003418AE">
      <w:pPr>
        <w:pStyle w:val="ListParagraph"/>
        <w:numPr>
          <w:ilvl w:val="1"/>
          <w:numId w:val="1"/>
        </w:numPr>
        <w:tabs>
          <w:tab w:val="left" w:pos="7485"/>
        </w:tabs>
        <w:spacing w:after="0" w:line="240" w:lineRule="auto"/>
        <w:ind w:left="709" w:right="23" w:hanging="709"/>
        <w:rPr>
          <w:rFonts w:ascii="Arial" w:hAnsi="Arial" w:cs="Arial"/>
          <w:b/>
          <w:lang w:eastAsia="en-AU"/>
        </w:rPr>
      </w:pPr>
      <w:r w:rsidRPr="00BE218C">
        <w:rPr>
          <w:rFonts w:ascii="Arial" w:hAnsi="Arial" w:cs="Arial"/>
          <w:b/>
          <w:lang w:eastAsia="en-AU"/>
        </w:rPr>
        <w:t xml:space="preserve">Site History </w:t>
      </w:r>
    </w:p>
    <w:p w14:paraId="57D39085" w14:textId="77777777" w:rsidR="00396E79" w:rsidRPr="00BE218C" w:rsidRDefault="00396E79" w:rsidP="00396E79">
      <w:pPr>
        <w:tabs>
          <w:tab w:val="left" w:pos="7485"/>
        </w:tabs>
        <w:spacing w:after="0" w:line="240" w:lineRule="auto"/>
        <w:ind w:right="23"/>
        <w:rPr>
          <w:rFonts w:ascii="Arial" w:hAnsi="Arial" w:cs="Arial"/>
          <w:b/>
          <w:lang w:eastAsia="en-AU"/>
        </w:rPr>
      </w:pPr>
    </w:p>
    <w:p w14:paraId="7F21450A" w14:textId="3A415269" w:rsidR="002E62C8" w:rsidRDefault="002E62C8" w:rsidP="002E62C8">
      <w:pPr>
        <w:tabs>
          <w:tab w:val="left" w:pos="7485"/>
        </w:tabs>
        <w:spacing w:after="0" w:line="240" w:lineRule="auto"/>
        <w:ind w:right="23"/>
        <w:jc w:val="both"/>
        <w:rPr>
          <w:rFonts w:ascii="Arial" w:hAnsi="Arial" w:cs="Arial"/>
          <w:bCs/>
          <w:lang w:eastAsia="en-AU"/>
        </w:rPr>
      </w:pPr>
      <w:r w:rsidRPr="004404A5">
        <w:rPr>
          <w:rFonts w:ascii="Arial" w:hAnsi="Arial" w:cs="Arial"/>
          <w:bCs/>
          <w:lang w:val="en-US" w:eastAsia="en-AU"/>
        </w:rPr>
        <w:t xml:space="preserve">The subject site contains a Registered Club, three bowling greens, a sporting oval, amenities block and car parking. The existing club building is part single </w:t>
      </w:r>
      <w:proofErr w:type="spellStart"/>
      <w:r w:rsidRPr="004404A5">
        <w:rPr>
          <w:rFonts w:ascii="Arial" w:hAnsi="Arial" w:cs="Arial"/>
          <w:bCs/>
          <w:lang w:val="en-US" w:eastAsia="en-AU"/>
        </w:rPr>
        <w:t>storey</w:t>
      </w:r>
      <w:proofErr w:type="spellEnd"/>
      <w:r w:rsidRPr="004404A5">
        <w:rPr>
          <w:rFonts w:ascii="Arial" w:hAnsi="Arial" w:cs="Arial"/>
          <w:bCs/>
          <w:lang w:val="en-US" w:eastAsia="en-AU"/>
        </w:rPr>
        <w:t xml:space="preserve">/part two </w:t>
      </w:r>
      <w:proofErr w:type="spellStart"/>
      <w:r w:rsidRPr="004404A5">
        <w:rPr>
          <w:rFonts w:ascii="Arial" w:hAnsi="Arial" w:cs="Arial"/>
          <w:bCs/>
          <w:lang w:val="en-US" w:eastAsia="en-AU"/>
        </w:rPr>
        <w:t>storey</w:t>
      </w:r>
      <w:proofErr w:type="spellEnd"/>
      <w:r w:rsidRPr="004404A5">
        <w:rPr>
          <w:rFonts w:ascii="Arial" w:hAnsi="Arial" w:cs="Arial"/>
          <w:bCs/>
          <w:lang w:val="en-US" w:eastAsia="en-AU"/>
        </w:rPr>
        <w:t>.</w:t>
      </w:r>
      <w:r w:rsidRPr="004404A5">
        <w:rPr>
          <w:rFonts w:ascii="Arial" w:hAnsi="Arial" w:cs="Arial"/>
          <w:bCs/>
          <w:lang w:eastAsia="en-AU"/>
        </w:rPr>
        <w:t xml:space="preserve"> </w:t>
      </w:r>
    </w:p>
    <w:p w14:paraId="7703672C" w14:textId="589A0BCD" w:rsidR="004C2351" w:rsidRDefault="004C2351" w:rsidP="002E62C8">
      <w:pPr>
        <w:tabs>
          <w:tab w:val="left" w:pos="7485"/>
        </w:tabs>
        <w:spacing w:after="0" w:line="240" w:lineRule="auto"/>
        <w:ind w:right="23"/>
        <w:jc w:val="both"/>
        <w:rPr>
          <w:rFonts w:ascii="Arial" w:hAnsi="Arial" w:cs="Arial"/>
          <w:bCs/>
          <w:lang w:eastAsia="en-AU"/>
        </w:rPr>
      </w:pPr>
    </w:p>
    <w:p w14:paraId="28C3AB63" w14:textId="77777777" w:rsidR="004C2351" w:rsidRPr="004404A5" w:rsidRDefault="004C2351" w:rsidP="002E62C8">
      <w:pPr>
        <w:tabs>
          <w:tab w:val="left" w:pos="7485"/>
        </w:tabs>
        <w:spacing w:after="0" w:line="240" w:lineRule="auto"/>
        <w:ind w:right="23"/>
        <w:jc w:val="both"/>
        <w:rPr>
          <w:rFonts w:ascii="Arial" w:hAnsi="Arial" w:cs="Arial"/>
          <w:bCs/>
          <w:lang w:eastAsia="en-AU"/>
        </w:rPr>
      </w:pPr>
    </w:p>
    <w:p w14:paraId="7592CEBA" w14:textId="77777777" w:rsidR="004C2351" w:rsidRPr="004404A5" w:rsidRDefault="004C2351" w:rsidP="004C2351">
      <w:pPr>
        <w:tabs>
          <w:tab w:val="left" w:pos="7485"/>
        </w:tabs>
        <w:spacing w:after="0" w:line="240" w:lineRule="auto"/>
        <w:ind w:right="23"/>
        <w:jc w:val="both"/>
        <w:rPr>
          <w:rFonts w:ascii="Arial" w:hAnsi="Arial" w:cs="Arial"/>
          <w:b/>
          <w:bCs/>
          <w:lang w:val="en-US" w:eastAsia="en-AU"/>
        </w:rPr>
      </w:pPr>
      <w:r w:rsidRPr="004404A5">
        <w:rPr>
          <w:rFonts w:ascii="Arial" w:hAnsi="Arial" w:cs="Arial"/>
          <w:bCs/>
          <w:lang w:val="en-US" w:eastAsia="en-AU"/>
        </w:rPr>
        <w:t>The site is owned by Central Coast Council and is covered by a Plan of Management.</w:t>
      </w:r>
    </w:p>
    <w:p w14:paraId="3A627A5B" w14:textId="77777777" w:rsidR="002E62C8" w:rsidRPr="004404A5" w:rsidRDefault="002E62C8" w:rsidP="002E62C8">
      <w:pPr>
        <w:tabs>
          <w:tab w:val="left" w:pos="7485"/>
        </w:tabs>
        <w:spacing w:after="0" w:line="240" w:lineRule="auto"/>
        <w:ind w:right="23"/>
        <w:jc w:val="both"/>
        <w:rPr>
          <w:rFonts w:ascii="Arial" w:hAnsi="Arial" w:cs="Arial"/>
          <w:bCs/>
          <w:lang w:eastAsia="en-AU"/>
        </w:rPr>
      </w:pPr>
    </w:p>
    <w:p w14:paraId="1C11A6A4" w14:textId="77777777" w:rsidR="004C2351" w:rsidRDefault="004C2351">
      <w:pPr>
        <w:tabs>
          <w:tab w:val="left" w:pos="7485"/>
        </w:tabs>
        <w:spacing w:after="0" w:line="240" w:lineRule="auto"/>
        <w:ind w:right="23"/>
        <w:jc w:val="both"/>
        <w:rPr>
          <w:rFonts w:ascii="Arial" w:hAnsi="Arial" w:cs="Arial"/>
          <w:bCs/>
          <w:lang w:eastAsia="en-AU"/>
        </w:rPr>
      </w:pPr>
    </w:p>
    <w:p w14:paraId="562D8883" w14:textId="553EB888" w:rsidR="00BA73F6" w:rsidRDefault="006A6B32" w:rsidP="002E62C8">
      <w:pPr>
        <w:tabs>
          <w:tab w:val="left" w:pos="7485"/>
        </w:tabs>
        <w:spacing w:after="0" w:line="240" w:lineRule="auto"/>
        <w:ind w:right="23"/>
        <w:jc w:val="both"/>
        <w:rPr>
          <w:rFonts w:ascii="Arial" w:hAnsi="Arial" w:cs="Arial"/>
          <w:bCs/>
          <w:lang w:eastAsia="en-AU"/>
        </w:rPr>
      </w:pPr>
      <w:r>
        <w:rPr>
          <w:rFonts w:ascii="Arial" w:hAnsi="Arial" w:cs="Arial"/>
          <w:bCs/>
          <w:lang w:eastAsia="en-AU"/>
        </w:rPr>
        <w:t xml:space="preserve">The Plan of Management (No.6 – Taylor and Shore Parks </w:t>
      </w:r>
      <w:proofErr w:type="gramStart"/>
      <w:r>
        <w:rPr>
          <w:rFonts w:ascii="Arial" w:hAnsi="Arial" w:cs="Arial"/>
          <w:bCs/>
          <w:lang w:eastAsia="en-AU"/>
        </w:rPr>
        <w:t>The</w:t>
      </w:r>
      <w:proofErr w:type="gramEnd"/>
      <w:r>
        <w:rPr>
          <w:rFonts w:ascii="Arial" w:hAnsi="Arial" w:cs="Arial"/>
          <w:bCs/>
          <w:lang w:eastAsia="en-AU"/>
        </w:rPr>
        <w:t xml:space="preserve"> Entrance)</w:t>
      </w:r>
      <w:r w:rsidR="00BA73F6">
        <w:rPr>
          <w:rFonts w:ascii="Arial" w:hAnsi="Arial" w:cs="Arial"/>
          <w:bCs/>
          <w:lang w:eastAsia="en-AU"/>
        </w:rPr>
        <w:t xml:space="preserve"> states:</w:t>
      </w:r>
    </w:p>
    <w:p w14:paraId="4BAFF950" w14:textId="3DE1437F" w:rsidR="00BA73F6" w:rsidRDefault="00BA73F6" w:rsidP="00BA73F6">
      <w:pPr>
        <w:tabs>
          <w:tab w:val="left" w:pos="7485"/>
        </w:tabs>
        <w:spacing w:after="0" w:line="240" w:lineRule="auto"/>
        <w:ind w:left="567" w:right="23"/>
        <w:jc w:val="both"/>
        <w:rPr>
          <w:rFonts w:ascii="Arial" w:hAnsi="Arial" w:cs="Arial"/>
          <w:bCs/>
          <w:i/>
          <w:iCs/>
          <w:lang w:eastAsia="en-AU"/>
        </w:rPr>
      </w:pPr>
      <w:r w:rsidRPr="00BA73F6">
        <w:rPr>
          <w:rFonts w:ascii="Arial" w:hAnsi="Arial" w:cs="Arial"/>
          <w:bCs/>
          <w:i/>
          <w:iCs/>
          <w:lang w:eastAsia="en-AU"/>
        </w:rPr>
        <w:t xml:space="preserve">Bowling Club </w:t>
      </w:r>
      <w:r w:rsidRPr="00BA73F6">
        <w:rPr>
          <w:rFonts w:ascii="Arial" w:hAnsi="Arial" w:cs="Arial"/>
          <w:bCs/>
          <w:i/>
          <w:iCs/>
          <w:lang w:eastAsia="en-AU"/>
        </w:rPr>
        <w:cr/>
      </w:r>
    </w:p>
    <w:p w14:paraId="38659C06" w14:textId="159D3968" w:rsidR="00BA73F6" w:rsidRPr="00BA73F6" w:rsidRDefault="002E62C8" w:rsidP="00BA73F6">
      <w:pPr>
        <w:tabs>
          <w:tab w:val="left" w:pos="7485"/>
        </w:tabs>
        <w:spacing w:after="0" w:line="240" w:lineRule="auto"/>
        <w:ind w:left="567" w:right="23"/>
        <w:jc w:val="both"/>
        <w:rPr>
          <w:rFonts w:ascii="Arial" w:hAnsi="Arial" w:cs="Arial"/>
          <w:bCs/>
          <w:i/>
          <w:iCs/>
          <w:lang w:val="en-US" w:eastAsia="en-AU"/>
        </w:rPr>
      </w:pPr>
      <w:r w:rsidRPr="00BA73F6">
        <w:rPr>
          <w:rFonts w:ascii="Arial" w:hAnsi="Arial" w:cs="Arial"/>
          <w:bCs/>
          <w:i/>
          <w:iCs/>
          <w:lang w:eastAsia="en-AU"/>
        </w:rPr>
        <w:t>The Entrance Bowling Club was formed in 1939</w:t>
      </w:r>
      <w:r w:rsidR="00BA73F6" w:rsidRPr="00BA73F6">
        <w:rPr>
          <w:rFonts w:ascii="Arial" w:hAnsi="Arial" w:cs="Arial"/>
          <w:bCs/>
          <w:i/>
          <w:iCs/>
          <w:lang w:eastAsia="en-AU"/>
        </w:rPr>
        <w:t>, w</w:t>
      </w:r>
      <w:r w:rsidR="00BA73F6" w:rsidRPr="00BA73F6">
        <w:rPr>
          <w:rFonts w:ascii="Arial" w:hAnsi="Arial" w:cs="Arial"/>
          <w:bCs/>
          <w:i/>
          <w:iCs/>
          <w:lang w:val="en-US" w:eastAsia="en-AU"/>
        </w:rPr>
        <w:t>hen a site was selected at The</w:t>
      </w:r>
    </w:p>
    <w:p w14:paraId="2D1F64AD" w14:textId="77777777" w:rsidR="00BA73F6" w:rsidRPr="00BA73F6" w:rsidRDefault="00BA73F6" w:rsidP="00BA73F6">
      <w:pPr>
        <w:tabs>
          <w:tab w:val="left" w:pos="7485"/>
        </w:tabs>
        <w:spacing w:after="0" w:line="240" w:lineRule="auto"/>
        <w:ind w:left="567" w:right="23"/>
        <w:jc w:val="both"/>
        <w:rPr>
          <w:rFonts w:ascii="Arial" w:hAnsi="Arial" w:cs="Arial"/>
          <w:bCs/>
          <w:i/>
          <w:iCs/>
          <w:lang w:val="en-US" w:eastAsia="en-AU"/>
        </w:rPr>
      </w:pPr>
      <w:r w:rsidRPr="00BA73F6">
        <w:rPr>
          <w:rFonts w:ascii="Arial" w:hAnsi="Arial" w:cs="Arial"/>
          <w:bCs/>
          <w:i/>
          <w:iCs/>
          <w:lang w:val="en-US" w:eastAsia="en-AU"/>
        </w:rPr>
        <w:t>Entrance Oval, now known as Taylor Park. Taylor Park was dedicated for public</w:t>
      </w:r>
    </w:p>
    <w:p w14:paraId="28661A2A" w14:textId="77777777" w:rsidR="00BA73F6" w:rsidRPr="00BA73F6" w:rsidRDefault="00BA73F6" w:rsidP="00BA73F6">
      <w:pPr>
        <w:tabs>
          <w:tab w:val="left" w:pos="7485"/>
        </w:tabs>
        <w:spacing w:after="0" w:line="240" w:lineRule="auto"/>
        <w:ind w:left="567" w:right="23"/>
        <w:jc w:val="both"/>
        <w:rPr>
          <w:rFonts w:ascii="Arial" w:hAnsi="Arial" w:cs="Arial"/>
          <w:bCs/>
          <w:i/>
          <w:iCs/>
          <w:lang w:val="en-US" w:eastAsia="en-AU"/>
        </w:rPr>
      </w:pPr>
      <w:r w:rsidRPr="00BA73F6">
        <w:rPr>
          <w:rFonts w:ascii="Arial" w:hAnsi="Arial" w:cs="Arial"/>
          <w:bCs/>
          <w:i/>
          <w:iCs/>
          <w:lang w:val="en-US" w:eastAsia="en-AU"/>
        </w:rPr>
        <w:t xml:space="preserve">recreation by the subdividers of the Taylor Estate, </w:t>
      </w:r>
      <w:proofErr w:type="spellStart"/>
      <w:r w:rsidRPr="00BA73F6">
        <w:rPr>
          <w:rFonts w:ascii="Arial" w:hAnsi="Arial" w:cs="Arial"/>
          <w:bCs/>
          <w:i/>
          <w:iCs/>
          <w:lang w:val="en-US" w:eastAsia="en-AU"/>
        </w:rPr>
        <w:t>Mrs</w:t>
      </w:r>
      <w:proofErr w:type="spellEnd"/>
      <w:r w:rsidRPr="00BA73F6">
        <w:rPr>
          <w:rFonts w:ascii="Arial" w:hAnsi="Arial" w:cs="Arial"/>
          <w:bCs/>
          <w:i/>
          <w:iCs/>
          <w:lang w:val="en-US" w:eastAsia="en-AU"/>
        </w:rPr>
        <w:t xml:space="preserve"> H Denning, Austin Taylor and</w:t>
      </w:r>
    </w:p>
    <w:p w14:paraId="70068483" w14:textId="77777777" w:rsidR="00BA73F6" w:rsidRPr="00BA73F6" w:rsidRDefault="00BA73F6" w:rsidP="00BA73F6">
      <w:pPr>
        <w:tabs>
          <w:tab w:val="left" w:pos="7485"/>
        </w:tabs>
        <w:spacing w:after="0" w:line="240" w:lineRule="auto"/>
        <w:ind w:left="567" w:right="23"/>
        <w:jc w:val="both"/>
        <w:rPr>
          <w:rFonts w:ascii="Arial" w:hAnsi="Arial" w:cs="Arial"/>
          <w:bCs/>
          <w:i/>
          <w:iCs/>
          <w:lang w:val="en-US" w:eastAsia="en-AU"/>
        </w:rPr>
      </w:pPr>
      <w:r w:rsidRPr="00BA73F6">
        <w:rPr>
          <w:rFonts w:ascii="Arial" w:hAnsi="Arial" w:cs="Arial"/>
          <w:bCs/>
          <w:i/>
          <w:iCs/>
          <w:lang w:val="en-US" w:eastAsia="en-AU"/>
        </w:rPr>
        <w:t>Councillor A L Taylor in 1929. The newly formed Bowling Club duly approached the</w:t>
      </w:r>
    </w:p>
    <w:p w14:paraId="45168BD4" w14:textId="77777777" w:rsidR="00BA73F6" w:rsidRPr="00BA73F6" w:rsidRDefault="00BA73F6" w:rsidP="00BA73F6">
      <w:pPr>
        <w:tabs>
          <w:tab w:val="left" w:pos="7485"/>
        </w:tabs>
        <w:spacing w:after="0" w:line="240" w:lineRule="auto"/>
        <w:ind w:left="567" w:right="23"/>
        <w:jc w:val="both"/>
        <w:rPr>
          <w:rFonts w:ascii="Arial" w:hAnsi="Arial" w:cs="Arial"/>
          <w:bCs/>
          <w:i/>
          <w:iCs/>
          <w:lang w:val="en-US" w:eastAsia="en-AU"/>
        </w:rPr>
      </w:pPr>
      <w:r w:rsidRPr="00BA73F6">
        <w:rPr>
          <w:rFonts w:ascii="Arial" w:hAnsi="Arial" w:cs="Arial"/>
          <w:bCs/>
          <w:i/>
          <w:iCs/>
          <w:lang w:val="en-US" w:eastAsia="en-AU"/>
        </w:rPr>
        <w:t>subdividers and were granted a section of the area for the establishment of a Club.</w:t>
      </w:r>
    </w:p>
    <w:p w14:paraId="0CFF0FC6" w14:textId="77777777" w:rsidR="00BA73F6" w:rsidRPr="00BA73F6" w:rsidRDefault="00BA73F6" w:rsidP="00BA73F6">
      <w:pPr>
        <w:tabs>
          <w:tab w:val="left" w:pos="7485"/>
        </w:tabs>
        <w:spacing w:after="0" w:line="240" w:lineRule="auto"/>
        <w:ind w:left="567" w:right="23"/>
        <w:jc w:val="both"/>
        <w:rPr>
          <w:rFonts w:ascii="Arial" w:hAnsi="Arial" w:cs="Arial"/>
          <w:bCs/>
          <w:i/>
          <w:iCs/>
          <w:lang w:val="en-US" w:eastAsia="en-AU"/>
        </w:rPr>
      </w:pPr>
      <w:r w:rsidRPr="00BA73F6">
        <w:rPr>
          <w:rFonts w:ascii="Arial" w:hAnsi="Arial" w:cs="Arial"/>
          <w:bCs/>
          <w:i/>
          <w:iCs/>
          <w:lang w:val="en-US" w:eastAsia="en-AU"/>
        </w:rPr>
        <w:t>After the first Taylor subdivision, the sportsground had been handed over to the old</w:t>
      </w:r>
    </w:p>
    <w:p w14:paraId="300CC48C" w14:textId="77777777" w:rsidR="00BA73F6" w:rsidRPr="00BA73F6" w:rsidRDefault="00BA73F6" w:rsidP="00BA73F6">
      <w:pPr>
        <w:tabs>
          <w:tab w:val="left" w:pos="7485"/>
        </w:tabs>
        <w:spacing w:after="0" w:line="240" w:lineRule="auto"/>
        <w:ind w:left="567" w:right="23"/>
        <w:jc w:val="both"/>
        <w:rPr>
          <w:rFonts w:ascii="Arial" w:hAnsi="Arial" w:cs="Arial"/>
          <w:bCs/>
          <w:i/>
          <w:iCs/>
          <w:lang w:val="en-US" w:eastAsia="en-AU"/>
        </w:rPr>
      </w:pPr>
      <w:proofErr w:type="spellStart"/>
      <w:r w:rsidRPr="00BA73F6">
        <w:rPr>
          <w:rFonts w:ascii="Arial" w:hAnsi="Arial" w:cs="Arial"/>
          <w:bCs/>
          <w:i/>
          <w:iCs/>
          <w:lang w:val="en-US" w:eastAsia="en-AU"/>
        </w:rPr>
        <w:t>Erina</w:t>
      </w:r>
      <w:proofErr w:type="spellEnd"/>
      <w:r w:rsidRPr="00BA73F6">
        <w:rPr>
          <w:rFonts w:ascii="Arial" w:hAnsi="Arial" w:cs="Arial"/>
          <w:bCs/>
          <w:i/>
          <w:iCs/>
          <w:lang w:val="en-US" w:eastAsia="en-AU"/>
        </w:rPr>
        <w:t xml:space="preserve"> Shire Council and in due course, with the subdividers consent, a section of the</w:t>
      </w:r>
    </w:p>
    <w:p w14:paraId="754F0B91" w14:textId="74DCE960" w:rsidR="002E62C8" w:rsidRPr="00BA73F6" w:rsidRDefault="00BA73F6" w:rsidP="00BA73F6">
      <w:pPr>
        <w:tabs>
          <w:tab w:val="left" w:pos="7485"/>
        </w:tabs>
        <w:spacing w:after="0" w:line="240" w:lineRule="auto"/>
        <w:ind w:left="567" w:right="23"/>
        <w:jc w:val="both"/>
        <w:rPr>
          <w:rFonts w:ascii="Arial" w:hAnsi="Arial" w:cs="Arial"/>
          <w:bCs/>
          <w:i/>
          <w:iCs/>
          <w:lang w:val="en-US" w:eastAsia="en-AU"/>
        </w:rPr>
      </w:pPr>
      <w:r w:rsidRPr="00BA73F6">
        <w:rPr>
          <w:rFonts w:ascii="Arial" w:hAnsi="Arial" w:cs="Arial"/>
          <w:bCs/>
          <w:i/>
          <w:iCs/>
          <w:lang w:val="en-US" w:eastAsia="en-AU"/>
        </w:rPr>
        <w:t>oval was allocated by plain lease to The Entrance Bowling Club.</w:t>
      </w:r>
    </w:p>
    <w:p w14:paraId="6A2D97C2" w14:textId="7223E476" w:rsidR="00BA73F6" w:rsidRDefault="00BA73F6" w:rsidP="00BA73F6">
      <w:pPr>
        <w:tabs>
          <w:tab w:val="left" w:pos="7485"/>
        </w:tabs>
        <w:spacing w:after="0" w:line="240" w:lineRule="auto"/>
        <w:ind w:left="567" w:right="23"/>
        <w:jc w:val="both"/>
        <w:rPr>
          <w:rFonts w:ascii="Arial" w:hAnsi="Arial" w:cs="Arial"/>
          <w:bCs/>
          <w:lang w:val="en-US" w:eastAsia="en-AU"/>
        </w:rPr>
      </w:pPr>
    </w:p>
    <w:p w14:paraId="4D9A5182" w14:textId="77777777" w:rsidR="00BA73F6" w:rsidRPr="00BA73F6" w:rsidRDefault="00BA73F6" w:rsidP="00BA73F6">
      <w:pPr>
        <w:tabs>
          <w:tab w:val="left" w:pos="7485"/>
        </w:tabs>
        <w:spacing w:after="0" w:line="240" w:lineRule="auto"/>
        <w:ind w:left="567" w:right="23"/>
        <w:jc w:val="both"/>
        <w:rPr>
          <w:rFonts w:ascii="Arial" w:hAnsi="Arial" w:cs="Arial"/>
          <w:bCs/>
          <w:i/>
          <w:iCs/>
          <w:lang w:val="en-US" w:eastAsia="en-AU"/>
        </w:rPr>
      </w:pPr>
      <w:r w:rsidRPr="00BA73F6">
        <w:rPr>
          <w:rFonts w:ascii="Arial" w:hAnsi="Arial" w:cs="Arial"/>
          <w:bCs/>
          <w:i/>
          <w:iCs/>
          <w:lang w:val="en-US" w:eastAsia="en-AU"/>
        </w:rPr>
        <w:t>Lots to the west of Taylor Park were purchased by The Entrance Bowling Club prior to</w:t>
      </w:r>
    </w:p>
    <w:p w14:paraId="3435D39A" w14:textId="77777777" w:rsidR="00BA73F6" w:rsidRPr="00BA73F6" w:rsidRDefault="00BA73F6" w:rsidP="00BA73F6">
      <w:pPr>
        <w:tabs>
          <w:tab w:val="left" w:pos="7485"/>
        </w:tabs>
        <w:spacing w:after="0" w:line="240" w:lineRule="auto"/>
        <w:ind w:left="567" w:right="23"/>
        <w:jc w:val="both"/>
        <w:rPr>
          <w:rFonts w:ascii="Arial" w:hAnsi="Arial" w:cs="Arial"/>
          <w:bCs/>
          <w:i/>
          <w:iCs/>
          <w:lang w:val="en-US" w:eastAsia="en-AU"/>
        </w:rPr>
      </w:pPr>
      <w:r w:rsidRPr="00BA73F6">
        <w:rPr>
          <w:rFonts w:ascii="Arial" w:hAnsi="Arial" w:cs="Arial"/>
          <w:bCs/>
          <w:i/>
          <w:iCs/>
          <w:lang w:val="en-US" w:eastAsia="en-AU"/>
        </w:rPr>
        <w:t>1960. A further two lots were acquired prior to 1963 and another lot was purchased in</w:t>
      </w:r>
    </w:p>
    <w:p w14:paraId="55C78849" w14:textId="1DCDC45F" w:rsidR="00BA73F6" w:rsidRPr="002638C1" w:rsidRDefault="00BA73F6" w:rsidP="002638C1">
      <w:pPr>
        <w:tabs>
          <w:tab w:val="left" w:pos="7485"/>
        </w:tabs>
        <w:spacing w:after="0" w:line="240" w:lineRule="auto"/>
        <w:ind w:left="567" w:right="23"/>
        <w:jc w:val="both"/>
        <w:rPr>
          <w:rFonts w:ascii="Arial" w:hAnsi="Arial" w:cs="Arial"/>
          <w:bCs/>
          <w:i/>
          <w:iCs/>
          <w:lang w:val="en-US" w:eastAsia="en-AU"/>
        </w:rPr>
      </w:pPr>
      <w:r w:rsidRPr="00BA73F6">
        <w:rPr>
          <w:rFonts w:ascii="Arial" w:hAnsi="Arial" w:cs="Arial"/>
          <w:bCs/>
          <w:i/>
          <w:iCs/>
          <w:lang w:val="en-US" w:eastAsia="en-AU"/>
        </w:rPr>
        <w:t>1967. Council granted a lease in 1960 for a period of 21 years. The Entrance Ladies Bowling</w:t>
      </w:r>
      <w:r>
        <w:rPr>
          <w:rFonts w:ascii="Arial" w:hAnsi="Arial" w:cs="Arial"/>
          <w:bCs/>
          <w:i/>
          <w:iCs/>
          <w:lang w:val="en-US" w:eastAsia="en-AU"/>
        </w:rPr>
        <w:t xml:space="preserve"> </w:t>
      </w:r>
      <w:r w:rsidRPr="00BA73F6">
        <w:rPr>
          <w:rFonts w:ascii="Arial" w:hAnsi="Arial" w:cs="Arial"/>
          <w:bCs/>
          <w:i/>
          <w:iCs/>
          <w:lang w:val="en-US" w:eastAsia="en-AU"/>
        </w:rPr>
        <w:t>Club and The Entrance Bowling Club Ltd consolidated in 1981, operating under one</w:t>
      </w:r>
      <w:r>
        <w:rPr>
          <w:rFonts w:ascii="Arial" w:hAnsi="Arial" w:cs="Arial"/>
          <w:bCs/>
          <w:i/>
          <w:iCs/>
          <w:lang w:val="en-US" w:eastAsia="en-AU"/>
        </w:rPr>
        <w:t xml:space="preserve"> </w:t>
      </w:r>
      <w:r w:rsidRPr="00BA73F6">
        <w:rPr>
          <w:rFonts w:ascii="Arial" w:hAnsi="Arial" w:cs="Arial"/>
          <w:bCs/>
          <w:i/>
          <w:iCs/>
          <w:lang w:val="en-US" w:eastAsia="en-AU"/>
        </w:rPr>
        <w:t>lease. An application was approved in 1995 for extensions to The Entrance Bowling Club.</w:t>
      </w:r>
      <w:r>
        <w:rPr>
          <w:rFonts w:ascii="Arial" w:hAnsi="Arial" w:cs="Arial"/>
          <w:bCs/>
          <w:i/>
          <w:iCs/>
          <w:lang w:val="en-US" w:eastAsia="en-AU"/>
        </w:rPr>
        <w:t xml:space="preserve"> </w:t>
      </w:r>
      <w:r w:rsidRPr="00BA73F6">
        <w:rPr>
          <w:rFonts w:ascii="Arial" w:hAnsi="Arial" w:cs="Arial"/>
          <w:bCs/>
          <w:i/>
          <w:iCs/>
          <w:lang w:val="en-US" w:eastAsia="en-AU"/>
        </w:rPr>
        <w:t>The proposal includes the relocation of one of the bowling greens partly over the area</w:t>
      </w:r>
      <w:r>
        <w:rPr>
          <w:rFonts w:ascii="Arial" w:hAnsi="Arial" w:cs="Arial"/>
          <w:bCs/>
          <w:i/>
          <w:iCs/>
          <w:lang w:val="en-US" w:eastAsia="en-AU"/>
        </w:rPr>
        <w:t xml:space="preserve"> </w:t>
      </w:r>
      <w:r w:rsidRPr="00BA73F6">
        <w:rPr>
          <w:rFonts w:ascii="Arial" w:hAnsi="Arial" w:cs="Arial"/>
          <w:bCs/>
          <w:i/>
          <w:iCs/>
          <w:lang w:val="en-US" w:eastAsia="en-AU"/>
        </w:rPr>
        <w:t xml:space="preserve">of Taylor Park (Council File No: D/007144). </w:t>
      </w:r>
      <w:r w:rsidRPr="00BA73F6">
        <w:rPr>
          <w:rFonts w:ascii="Arial" w:hAnsi="Arial" w:cs="Arial"/>
          <w:bCs/>
          <w:i/>
          <w:iCs/>
          <w:lang w:val="en-US" w:eastAsia="en-AU"/>
        </w:rPr>
        <w:cr/>
      </w:r>
    </w:p>
    <w:p w14:paraId="747BACFD" w14:textId="0D0AE7C2" w:rsidR="002E62C8" w:rsidRPr="004404A5" w:rsidRDefault="002E62C8" w:rsidP="002E62C8">
      <w:pPr>
        <w:tabs>
          <w:tab w:val="left" w:pos="7485"/>
        </w:tabs>
        <w:spacing w:after="0" w:line="240" w:lineRule="auto"/>
        <w:ind w:right="23"/>
        <w:jc w:val="both"/>
        <w:rPr>
          <w:rFonts w:ascii="Arial" w:hAnsi="Arial" w:cs="Arial"/>
          <w:bCs/>
          <w:lang w:val="en-US" w:eastAsia="en-AU"/>
        </w:rPr>
      </w:pPr>
      <w:bookmarkStart w:id="6" w:name="_Hlk107823460"/>
      <w:r w:rsidRPr="004404A5">
        <w:rPr>
          <w:rFonts w:ascii="Arial" w:hAnsi="Arial" w:cs="Arial"/>
          <w:bCs/>
          <w:lang w:val="en-US" w:eastAsia="en-AU"/>
        </w:rPr>
        <w:t xml:space="preserve">In March 2020, a significant fire </w:t>
      </w:r>
      <w:r w:rsidR="001B4CFB">
        <w:rPr>
          <w:rFonts w:ascii="Arial" w:hAnsi="Arial" w:cs="Arial"/>
          <w:bCs/>
          <w:lang w:val="en-US" w:eastAsia="en-AU"/>
        </w:rPr>
        <w:t xml:space="preserve">within </w:t>
      </w:r>
      <w:r w:rsidRPr="004404A5">
        <w:rPr>
          <w:rFonts w:ascii="Arial" w:hAnsi="Arial" w:cs="Arial"/>
          <w:bCs/>
          <w:lang w:val="en-US" w:eastAsia="en-AU"/>
        </w:rPr>
        <w:t>the two-</w:t>
      </w:r>
      <w:proofErr w:type="spellStart"/>
      <w:r w:rsidRPr="004404A5">
        <w:rPr>
          <w:rFonts w:ascii="Arial" w:hAnsi="Arial" w:cs="Arial"/>
          <w:bCs/>
          <w:lang w:val="en-US" w:eastAsia="en-AU"/>
        </w:rPr>
        <w:t>storey</w:t>
      </w:r>
      <w:proofErr w:type="spellEnd"/>
      <w:r w:rsidRPr="004404A5">
        <w:rPr>
          <w:rFonts w:ascii="Arial" w:hAnsi="Arial" w:cs="Arial"/>
          <w:bCs/>
          <w:lang w:val="en-US" w:eastAsia="en-AU"/>
        </w:rPr>
        <w:t xml:space="preserve"> section of the club building caused fire, water, and soot damage to the entire building and forced the club to cease trading. </w:t>
      </w:r>
      <w:bookmarkEnd w:id="6"/>
      <w:r w:rsidRPr="004404A5">
        <w:rPr>
          <w:rFonts w:ascii="Arial" w:hAnsi="Arial" w:cs="Arial"/>
          <w:bCs/>
          <w:lang w:val="en-US" w:eastAsia="en-AU"/>
        </w:rPr>
        <w:t>Building investigations have determined that the Club requires significant remediation to return the building to a state that allows for occupation and recommencement of trade.</w:t>
      </w:r>
    </w:p>
    <w:p w14:paraId="3D460BE1" w14:textId="77777777" w:rsidR="002E62C8" w:rsidRPr="004404A5" w:rsidRDefault="002E62C8" w:rsidP="002E62C8">
      <w:pPr>
        <w:tabs>
          <w:tab w:val="left" w:pos="7485"/>
        </w:tabs>
        <w:spacing w:after="0" w:line="240" w:lineRule="auto"/>
        <w:ind w:right="23"/>
        <w:jc w:val="both"/>
        <w:rPr>
          <w:rFonts w:ascii="Arial" w:hAnsi="Arial" w:cs="Arial"/>
          <w:b/>
          <w:bCs/>
          <w:lang w:val="en-US" w:eastAsia="en-AU"/>
        </w:rPr>
      </w:pPr>
    </w:p>
    <w:p w14:paraId="43429D04" w14:textId="77777777" w:rsidR="002E62C8" w:rsidRPr="004404A5" w:rsidRDefault="002E62C8" w:rsidP="001607C9">
      <w:pPr>
        <w:numPr>
          <w:ilvl w:val="0"/>
          <w:numId w:val="16"/>
        </w:numPr>
        <w:tabs>
          <w:tab w:val="left" w:pos="7485"/>
        </w:tabs>
        <w:spacing w:after="0" w:line="240" w:lineRule="auto"/>
        <w:ind w:right="23"/>
        <w:jc w:val="both"/>
        <w:rPr>
          <w:rFonts w:ascii="Arial" w:hAnsi="Arial" w:cs="Arial"/>
          <w:bCs/>
          <w:lang w:val="en-US" w:eastAsia="en-AU"/>
        </w:rPr>
      </w:pPr>
      <w:r w:rsidRPr="004404A5">
        <w:rPr>
          <w:rFonts w:ascii="Arial" w:hAnsi="Arial" w:cs="Arial"/>
          <w:bCs/>
          <w:lang w:val="en-US" w:eastAsia="en-AU"/>
        </w:rPr>
        <w:t>Development Consent No.</w:t>
      </w:r>
      <w:r w:rsidRPr="00F13E52">
        <w:rPr>
          <w:rFonts w:ascii="Arial" w:hAnsi="Arial" w:cs="Arial"/>
          <w:bCs/>
          <w:lang w:val="en-US" w:eastAsia="en-AU"/>
        </w:rPr>
        <w:t xml:space="preserve"> </w:t>
      </w:r>
      <w:r w:rsidRPr="004404A5">
        <w:rPr>
          <w:rFonts w:ascii="Arial" w:hAnsi="Arial" w:cs="Arial"/>
          <w:bCs/>
          <w:lang w:val="en-US" w:eastAsia="en-AU"/>
        </w:rPr>
        <w:t xml:space="preserve">DA/183/2021 was granted for the site on 22 March 2021 for </w:t>
      </w:r>
      <w:r w:rsidRPr="004404A5">
        <w:rPr>
          <w:rFonts w:ascii="Arial" w:hAnsi="Arial" w:cs="Arial"/>
          <w:bCs/>
          <w:lang w:eastAsia="en-AU"/>
        </w:rPr>
        <w:t xml:space="preserve">Use and </w:t>
      </w:r>
      <w:proofErr w:type="spellStart"/>
      <w:r w:rsidRPr="004404A5">
        <w:rPr>
          <w:rFonts w:ascii="Arial" w:hAnsi="Arial" w:cs="Arial"/>
          <w:bCs/>
          <w:lang w:eastAsia="en-AU"/>
        </w:rPr>
        <w:t>Fitout</w:t>
      </w:r>
      <w:proofErr w:type="spellEnd"/>
      <w:r w:rsidRPr="004404A5">
        <w:rPr>
          <w:rFonts w:ascii="Arial" w:hAnsi="Arial" w:cs="Arial"/>
          <w:bCs/>
          <w:lang w:eastAsia="en-AU"/>
        </w:rPr>
        <w:t xml:space="preserve"> as Food &amp; Drink Premises (Greens Bowling Club). The proposal was for the change of use of a portion of the existing greenkeepers shed to a food and drink premises to provide food and drink to members of the bowling club</w:t>
      </w:r>
      <w:r>
        <w:rPr>
          <w:rFonts w:ascii="Arial" w:hAnsi="Arial" w:cs="Arial"/>
          <w:bCs/>
          <w:lang w:eastAsia="en-AU"/>
        </w:rPr>
        <w:t xml:space="preserve"> in the interim until the club is rebuilt</w:t>
      </w:r>
      <w:r w:rsidRPr="004404A5">
        <w:rPr>
          <w:rFonts w:ascii="Arial" w:hAnsi="Arial" w:cs="Arial"/>
          <w:bCs/>
          <w:lang w:eastAsia="en-AU"/>
        </w:rPr>
        <w:t>.</w:t>
      </w:r>
    </w:p>
    <w:p w14:paraId="6D8E79F8" w14:textId="77777777" w:rsidR="002E62C8" w:rsidRPr="004404A5" w:rsidRDefault="002E62C8" w:rsidP="002E62C8">
      <w:pPr>
        <w:tabs>
          <w:tab w:val="left" w:pos="7485"/>
        </w:tabs>
        <w:spacing w:after="0" w:line="240" w:lineRule="auto"/>
        <w:ind w:right="23"/>
        <w:jc w:val="both"/>
        <w:rPr>
          <w:rFonts w:ascii="Arial" w:hAnsi="Arial" w:cs="Arial"/>
          <w:bCs/>
          <w:lang w:val="en-US" w:eastAsia="en-AU"/>
        </w:rPr>
      </w:pPr>
    </w:p>
    <w:p w14:paraId="0DE9FEEE" w14:textId="77777777" w:rsidR="002E62C8" w:rsidRPr="004404A5" w:rsidRDefault="002E62C8" w:rsidP="001607C9">
      <w:pPr>
        <w:numPr>
          <w:ilvl w:val="0"/>
          <w:numId w:val="16"/>
        </w:numPr>
        <w:tabs>
          <w:tab w:val="left" w:pos="7485"/>
        </w:tabs>
        <w:spacing w:after="0" w:line="240" w:lineRule="auto"/>
        <w:ind w:right="23"/>
        <w:jc w:val="both"/>
        <w:rPr>
          <w:rFonts w:ascii="Arial" w:hAnsi="Arial" w:cs="Arial"/>
          <w:bCs/>
          <w:lang w:val="en-US" w:eastAsia="en-AU"/>
        </w:rPr>
      </w:pPr>
      <w:r w:rsidRPr="004404A5">
        <w:rPr>
          <w:rFonts w:ascii="Arial" w:hAnsi="Arial" w:cs="Arial"/>
          <w:bCs/>
          <w:lang w:val="en-US" w:eastAsia="en-AU"/>
        </w:rPr>
        <w:t>Development Consent No. DA/1262/2020 was granted for the site on 20 January 2021 for demolition of a portion of the Registered Club affected by fire damage.</w:t>
      </w:r>
    </w:p>
    <w:p w14:paraId="64E5B039" w14:textId="77777777" w:rsidR="002E62C8" w:rsidRPr="004404A5" w:rsidRDefault="002E62C8" w:rsidP="002E62C8">
      <w:pPr>
        <w:tabs>
          <w:tab w:val="left" w:pos="7485"/>
        </w:tabs>
        <w:spacing w:after="0" w:line="240" w:lineRule="auto"/>
        <w:ind w:right="23"/>
        <w:jc w:val="both"/>
        <w:rPr>
          <w:rFonts w:ascii="Arial" w:hAnsi="Arial" w:cs="Arial"/>
          <w:bCs/>
          <w:lang w:val="en-US" w:eastAsia="en-AU"/>
        </w:rPr>
      </w:pPr>
    </w:p>
    <w:p w14:paraId="5AA66AA6" w14:textId="77777777" w:rsidR="002E62C8" w:rsidRPr="004404A5" w:rsidRDefault="002E62C8" w:rsidP="002E62C8">
      <w:pPr>
        <w:tabs>
          <w:tab w:val="left" w:pos="7485"/>
        </w:tabs>
        <w:spacing w:after="0" w:line="240" w:lineRule="auto"/>
        <w:ind w:right="23"/>
        <w:jc w:val="both"/>
        <w:rPr>
          <w:rFonts w:ascii="Arial" w:hAnsi="Arial" w:cs="Arial"/>
          <w:bCs/>
          <w:lang w:val="en-US" w:eastAsia="en-AU"/>
        </w:rPr>
      </w:pPr>
      <w:r w:rsidRPr="004404A5">
        <w:rPr>
          <w:rFonts w:ascii="Arial" w:hAnsi="Arial" w:cs="Arial"/>
          <w:bCs/>
          <w:noProof/>
          <w:lang w:val="en-US" w:eastAsia="en-AU"/>
        </w:rPr>
        <w:lastRenderedPageBreak/>
        <w:drawing>
          <wp:inline distT="0" distB="0" distL="0" distR="0" wp14:anchorId="35DC10E9" wp14:editId="0C221181">
            <wp:extent cx="4552950" cy="3884709"/>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6125" cy="3895950"/>
                    </a:xfrm>
                    <a:prstGeom prst="rect">
                      <a:avLst/>
                    </a:prstGeom>
                    <a:noFill/>
                    <a:ln>
                      <a:noFill/>
                    </a:ln>
                  </pic:spPr>
                </pic:pic>
              </a:graphicData>
            </a:graphic>
          </wp:inline>
        </w:drawing>
      </w:r>
    </w:p>
    <w:p w14:paraId="3D564A61" w14:textId="77777777" w:rsidR="002E62C8" w:rsidRPr="004404A5" w:rsidRDefault="002E62C8" w:rsidP="002E62C8">
      <w:pPr>
        <w:tabs>
          <w:tab w:val="left" w:pos="7485"/>
        </w:tabs>
        <w:spacing w:after="0" w:line="240" w:lineRule="auto"/>
        <w:ind w:right="23"/>
        <w:jc w:val="both"/>
        <w:rPr>
          <w:rFonts w:ascii="Arial" w:hAnsi="Arial" w:cs="Arial"/>
          <w:bCs/>
          <w:lang w:val="en-US" w:eastAsia="en-AU"/>
        </w:rPr>
      </w:pPr>
      <w:r w:rsidRPr="004404A5">
        <w:rPr>
          <w:rFonts w:ascii="Arial" w:hAnsi="Arial" w:cs="Arial"/>
          <w:bCs/>
          <w:noProof/>
          <w:lang w:val="en-US" w:eastAsia="en-AU"/>
        </w:rPr>
        <w:drawing>
          <wp:inline distT="0" distB="0" distL="0" distR="0" wp14:anchorId="418F48B9" wp14:editId="30E5B79A">
            <wp:extent cx="5731510" cy="107061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1070610"/>
                    </a:xfrm>
                    <a:prstGeom prst="rect">
                      <a:avLst/>
                    </a:prstGeom>
                    <a:noFill/>
                    <a:ln>
                      <a:noFill/>
                    </a:ln>
                  </pic:spPr>
                </pic:pic>
              </a:graphicData>
            </a:graphic>
          </wp:inline>
        </w:drawing>
      </w:r>
    </w:p>
    <w:p w14:paraId="3270508B" w14:textId="77777777" w:rsidR="002E62C8" w:rsidRPr="009E1BD4" w:rsidRDefault="002E62C8" w:rsidP="001607C9">
      <w:pPr>
        <w:numPr>
          <w:ilvl w:val="0"/>
          <w:numId w:val="16"/>
        </w:numPr>
        <w:tabs>
          <w:tab w:val="left" w:pos="7485"/>
        </w:tabs>
        <w:spacing w:after="0" w:line="240" w:lineRule="auto"/>
        <w:ind w:right="23"/>
        <w:jc w:val="both"/>
        <w:rPr>
          <w:rFonts w:ascii="Arial" w:hAnsi="Arial" w:cs="Arial"/>
          <w:bCs/>
          <w:lang w:eastAsia="en-AU"/>
        </w:rPr>
      </w:pPr>
      <w:r w:rsidRPr="004404A5">
        <w:rPr>
          <w:rFonts w:ascii="Arial" w:hAnsi="Arial" w:cs="Arial"/>
          <w:bCs/>
          <w:lang w:eastAsia="en-AU"/>
        </w:rPr>
        <w:t>Development Consent No. DA/1257/2007 was granted on 22 October 2007 for</w:t>
      </w:r>
      <w:r>
        <w:rPr>
          <w:rFonts w:ascii="Arial" w:hAnsi="Arial" w:cs="Arial"/>
          <w:bCs/>
          <w:lang w:eastAsia="en-AU"/>
        </w:rPr>
        <w:t xml:space="preserve"> </w:t>
      </w:r>
      <w:r w:rsidRPr="009E1BD4">
        <w:rPr>
          <w:rFonts w:ascii="Arial" w:hAnsi="Arial" w:cs="Arial"/>
          <w:bCs/>
          <w:lang w:eastAsia="en-AU"/>
        </w:rPr>
        <w:t>alterations and additions to The Entrance Bowling Club (now known as The Greens).</w:t>
      </w:r>
    </w:p>
    <w:p w14:paraId="19CEAE27" w14:textId="77777777" w:rsidR="002E62C8" w:rsidRPr="004404A5" w:rsidRDefault="002E62C8" w:rsidP="002E62C8">
      <w:pPr>
        <w:tabs>
          <w:tab w:val="left" w:pos="7485"/>
        </w:tabs>
        <w:spacing w:after="0" w:line="240" w:lineRule="auto"/>
        <w:ind w:right="23"/>
        <w:jc w:val="both"/>
        <w:rPr>
          <w:rFonts w:ascii="Arial" w:hAnsi="Arial" w:cs="Arial"/>
          <w:bCs/>
          <w:lang w:val="en-US" w:eastAsia="en-AU"/>
        </w:rPr>
      </w:pPr>
    </w:p>
    <w:p w14:paraId="28FBD6DA" w14:textId="77777777" w:rsidR="002E62C8" w:rsidRPr="004404A5" w:rsidRDefault="002E62C8" w:rsidP="001607C9">
      <w:pPr>
        <w:numPr>
          <w:ilvl w:val="0"/>
          <w:numId w:val="16"/>
        </w:numPr>
        <w:tabs>
          <w:tab w:val="left" w:pos="7485"/>
        </w:tabs>
        <w:spacing w:after="0" w:line="240" w:lineRule="auto"/>
        <w:ind w:right="23"/>
        <w:jc w:val="both"/>
        <w:rPr>
          <w:rFonts w:ascii="Arial" w:hAnsi="Arial" w:cs="Arial"/>
          <w:bCs/>
          <w:lang w:val="en-US" w:eastAsia="en-AU"/>
        </w:rPr>
      </w:pPr>
      <w:r>
        <w:rPr>
          <w:rFonts w:ascii="Arial" w:hAnsi="Arial" w:cs="Arial"/>
          <w:bCs/>
          <w:lang w:val="en-US" w:eastAsia="en-AU"/>
        </w:rPr>
        <w:t>A</w:t>
      </w:r>
      <w:r w:rsidRPr="004404A5">
        <w:rPr>
          <w:rFonts w:ascii="Arial" w:hAnsi="Arial" w:cs="Arial"/>
          <w:bCs/>
          <w:lang w:val="en-US" w:eastAsia="en-AU"/>
        </w:rPr>
        <w:t xml:space="preserve"> prelim</w:t>
      </w:r>
      <w:r>
        <w:rPr>
          <w:rFonts w:ascii="Arial" w:hAnsi="Arial" w:cs="Arial"/>
          <w:bCs/>
          <w:lang w:val="en-US" w:eastAsia="en-AU"/>
        </w:rPr>
        <w:t>-</w:t>
      </w:r>
      <w:r w:rsidRPr="004404A5">
        <w:rPr>
          <w:rFonts w:ascii="Arial" w:hAnsi="Arial" w:cs="Arial"/>
          <w:bCs/>
          <w:lang w:val="en-US" w:eastAsia="en-AU"/>
        </w:rPr>
        <w:t>meeting (PL/251/2020)</w:t>
      </w:r>
      <w:r>
        <w:rPr>
          <w:rFonts w:ascii="Arial" w:hAnsi="Arial" w:cs="Arial"/>
          <w:bCs/>
          <w:lang w:val="en-US" w:eastAsia="en-AU"/>
        </w:rPr>
        <w:t xml:space="preserve"> was</w:t>
      </w:r>
      <w:r w:rsidRPr="004404A5">
        <w:rPr>
          <w:rFonts w:ascii="Arial" w:hAnsi="Arial" w:cs="Arial"/>
          <w:bCs/>
          <w:lang w:val="en-US" w:eastAsia="en-AU"/>
        </w:rPr>
        <w:t xml:space="preserve"> held </w:t>
      </w:r>
      <w:r>
        <w:rPr>
          <w:rFonts w:ascii="Arial" w:hAnsi="Arial" w:cs="Arial"/>
          <w:bCs/>
          <w:lang w:val="en-US" w:eastAsia="en-AU"/>
        </w:rPr>
        <w:t>in relation to</w:t>
      </w:r>
      <w:r w:rsidRPr="004404A5">
        <w:rPr>
          <w:rFonts w:ascii="Arial" w:hAnsi="Arial" w:cs="Arial"/>
          <w:bCs/>
          <w:lang w:val="en-US" w:eastAsia="en-AU"/>
        </w:rPr>
        <w:t xml:space="preserve"> th</w:t>
      </w:r>
      <w:r>
        <w:rPr>
          <w:rFonts w:ascii="Arial" w:hAnsi="Arial" w:cs="Arial"/>
          <w:bCs/>
          <w:lang w:val="en-US" w:eastAsia="en-AU"/>
        </w:rPr>
        <w:t>e current</w:t>
      </w:r>
      <w:r w:rsidRPr="004404A5">
        <w:rPr>
          <w:rFonts w:ascii="Arial" w:hAnsi="Arial" w:cs="Arial"/>
          <w:bCs/>
          <w:lang w:val="en-US" w:eastAsia="en-AU"/>
        </w:rPr>
        <w:t xml:space="preserve"> proposal on 4</w:t>
      </w:r>
      <w:r w:rsidRPr="004404A5">
        <w:rPr>
          <w:rFonts w:ascii="Arial" w:hAnsi="Arial" w:cs="Arial"/>
          <w:bCs/>
          <w:vertAlign w:val="superscript"/>
          <w:lang w:val="en-US" w:eastAsia="en-AU"/>
        </w:rPr>
        <w:t>th</w:t>
      </w:r>
      <w:r w:rsidRPr="004404A5">
        <w:rPr>
          <w:rFonts w:ascii="Arial" w:hAnsi="Arial" w:cs="Arial"/>
          <w:bCs/>
          <w:lang w:val="en-US" w:eastAsia="en-AU"/>
        </w:rPr>
        <w:t xml:space="preserve">  November 2020.</w:t>
      </w:r>
    </w:p>
    <w:p w14:paraId="606E2403" w14:textId="77777777" w:rsidR="002E62C8" w:rsidRDefault="002E62C8" w:rsidP="002E62C8">
      <w:pPr>
        <w:tabs>
          <w:tab w:val="left" w:pos="7485"/>
        </w:tabs>
        <w:spacing w:after="0" w:line="240" w:lineRule="auto"/>
        <w:ind w:right="23"/>
        <w:jc w:val="both"/>
        <w:rPr>
          <w:rFonts w:ascii="Arial" w:hAnsi="Arial" w:cs="Arial"/>
          <w:bCs/>
          <w:lang w:eastAsia="en-AU"/>
        </w:rPr>
      </w:pPr>
    </w:p>
    <w:p w14:paraId="7C68777B" w14:textId="2107BAEA" w:rsidR="002E62C8" w:rsidRPr="009E1BD4" w:rsidRDefault="002E62C8" w:rsidP="001607C9">
      <w:pPr>
        <w:pStyle w:val="ListParagraph"/>
        <w:numPr>
          <w:ilvl w:val="0"/>
          <w:numId w:val="16"/>
        </w:numPr>
        <w:tabs>
          <w:tab w:val="left" w:pos="7485"/>
        </w:tabs>
        <w:spacing w:after="0" w:line="240" w:lineRule="auto"/>
        <w:ind w:right="23"/>
        <w:jc w:val="both"/>
        <w:rPr>
          <w:rFonts w:ascii="Arial" w:hAnsi="Arial" w:cs="Arial"/>
          <w:bCs/>
          <w:lang w:eastAsia="en-AU"/>
        </w:rPr>
      </w:pPr>
      <w:r w:rsidRPr="009E1BD4">
        <w:rPr>
          <w:rFonts w:ascii="Arial" w:hAnsi="Arial" w:cs="Arial"/>
          <w:bCs/>
          <w:lang w:eastAsia="en-AU"/>
        </w:rPr>
        <w:t xml:space="preserve">Previous Development Consent granted for extensions and upgrading of the bowling club for the site dating back to 1973 have required provision of 152 parking spaces with </w:t>
      </w:r>
      <w:bookmarkStart w:id="7" w:name="_Hlk107760192"/>
      <w:r w:rsidRPr="009E1BD4">
        <w:rPr>
          <w:rFonts w:ascii="Arial" w:hAnsi="Arial" w:cs="Arial"/>
          <w:bCs/>
          <w:lang w:eastAsia="en-AU"/>
        </w:rPr>
        <w:t xml:space="preserve">116 spaces located on the lots known as Lots 53, 54 and 55 Taylor Street </w:t>
      </w:r>
      <w:r w:rsidR="003D57CE">
        <w:rPr>
          <w:rFonts w:ascii="Arial" w:hAnsi="Arial" w:cs="Arial"/>
          <w:bCs/>
          <w:lang w:eastAsia="en-AU"/>
        </w:rPr>
        <w:t xml:space="preserve">(now known as part of 21 Park Road) </w:t>
      </w:r>
      <w:bookmarkEnd w:id="7"/>
      <w:r w:rsidRPr="009E1BD4">
        <w:rPr>
          <w:rFonts w:ascii="Arial" w:hAnsi="Arial" w:cs="Arial"/>
          <w:bCs/>
          <w:lang w:eastAsia="en-AU"/>
        </w:rPr>
        <w:t xml:space="preserve">and 36 spaces on the adjoining bowling club land known as Lot 208 Warrigal Street (which is on the corner of Warrigal Street and Park Road). The parking approved for Lot 208 has never been constructed (as it would have required the demolition of the existing buildings/structures) and instead it was conditioned that a legal agreement was required that the parking spaces be constructed at a future point in time should Council deem them necessary. </w:t>
      </w:r>
    </w:p>
    <w:p w14:paraId="4EBC9535" w14:textId="77777777" w:rsidR="002E62C8" w:rsidRDefault="002E62C8" w:rsidP="002E62C8">
      <w:pPr>
        <w:tabs>
          <w:tab w:val="left" w:pos="7485"/>
        </w:tabs>
        <w:spacing w:after="0" w:line="240" w:lineRule="auto"/>
        <w:ind w:right="23"/>
        <w:jc w:val="both"/>
        <w:rPr>
          <w:rFonts w:ascii="Arial" w:hAnsi="Arial" w:cs="Arial"/>
          <w:bCs/>
          <w:lang w:eastAsia="en-AU"/>
        </w:rPr>
      </w:pPr>
    </w:p>
    <w:p w14:paraId="33B4DEE8" w14:textId="77777777" w:rsidR="002E62C8" w:rsidRPr="009E1BD4" w:rsidRDefault="002E62C8" w:rsidP="001607C9">
      <w:pPr>
        <w:pStyle w:val="ListParagraph"/>
        <w:numPr>
          <w:ilvl w:val="0"/>
          <w:numId w:val="16"/>
        </w:numPr>
        <w:tabs>
          <w:tab w:val="left" w:pos="7485"/>
        </w:tabs>
        <w:spacing w:after="0" w:line="240" w:lineRule="auto"/>
        <w:ind w:right="23"/>
        <w:jc w:val="both"/>
        <w:rPr>
          <w:rFonts w:ascii="Arial" w:hAnsi="Arial" w:cs="Arial"/>
          <w:bCs/>
          <w:lang w:eastAsia="en-AU"/>
        </w:rPr>
      </w:pPr>
      <w:r w:rsidRPr="009E1BD4">
        <w:rPr>
          <w:rFonts w:ascii="Arial" w:hAnsi="Arial" w:cs="Arial"/>
          <w:bCs/>
          <w:lang w:eastAsia="en-AU"/>
        </w:rPr>
        <w:t>DA</w:t>
      </w:r>
      <w:r w:rsidRPr="009E1BD4">
        <w:t xml:space="preserve"> </w:t>
      </w:r>
      <w:r w:rsidRPr="009E1BD4">
        <w:rPr>
          <w:rFonts w:ascii="Arial" w:hAnsi="Arial" w:cs="Arial"/>
          <w:bCs/>
          <w:lang w:eastAsia="en-AU"/>
        </w:rPr>
        <w:t>No.74/(105) consent granted for additions and alterations to existing Bowling Club House dated 31 May 1974</w:t>
      </w:r>
    </w:p>
    <w:p w14:paraId="3CD83D27" w14:textId="77777777" w:rsidR="002E62C8" w:rsidRPr="00825A9A" w:rsidRDefault="002E62C8" w:rsidP="002E62C8">
      <w:pPr>
        <w:tabs>
          <w:tab w:val="left" w:pos="7485"/>
        </w:tabs>
        <w:spacing w:after="0" w:line="240" w:lineRule="auto"/>
        <w:ind w:right="23"/>
        <w:jc w:val="both"/>
        <w:rPr>
          <w:rFonts w:ascii="Arial" w:hAnsi="Arial" w:cs="Arial"/>
          <w:b/>
          <w:lang w:eastAsia="en-AU"/>
        </w:rPr>
      </w:pPr>
    </w:p>
    <w:p w14:paraId="4EAED6F6" w14:textId="77777777" w:rsidR="002E62C8" w:rsidRPr="009E1BD4" w:rsidRDefault="002E62C8" w:rsidP="001607C9">
      <w:pPr>
        <w:pStyle w:val="ListParagraph"/>
        <w:numPr>
          <w:ilvl w:val="0"/>
          <w:numId w:val="16"/>
        </w:numPr>
        <w:tabs>
          <w:tab w:val="left" w:pos="7485"/>
        </w:tabs>
        <w:spacing w:after="0" w:line="240" w:lineRule="auto"/>
        <w:ind w:right="23"/>
        <w:jc w:val="both"/>
        <w:rPr>
          <w:rFonts w:ascii="Arial" w:hAnsi="Arial" w:cs="Arial"/>
          <w:bCs/>
          <w:lang w:eastAsia="en-AU"/>
        </w:rPr>
      </w:pPr>
      <w:r w:rsidRPr="009E1BD4">
        <w:rPr>
          <w:rFonts w:ascii="Arial" w:hAnsi="Arial" w:cs="Arial"/>
          <w:bCs/>
          <w:lang w:eastAsia="en-AU"/>
        </w:rPr>
        <w:t>Development Consent No. 274/77 dated 23 Sept 1977 was granted for use of Lot 50 DP.11935 for a car parking area (31 spaces). Part Lot 50 Warrigal Street adjoins the eastern side of the bowling club and it is noted. However, the parking was not formally constructed.</w:t>
      </w:r>
    </w:p>
    <w:p w14:paraId="24797462" w14:textId="77777777" w:rsidR="002E62C8" w:rsidRDefault="002E62C8" w:rsidP="002E62C8">
      <w:pPr>
        <w:tabs>
          <w:tab w:val="left" w:pos="7485"/>
        </w:tabs>
        <w:spacing w:after="0" w:line="240" w:lineRule="auto"/>
        <w:ind w:right="23"/>
        <w:jc w:val="both"/>
        <w:rPr>
          <w:rFonts w:ascii="Arial" w:hAnsi="Arial" w:cs="Arial"/>
          <w:bCs/>
          <w:lang w:eastAsia="en-AU"/>
        </w:rPr>
      </w:pPr>
    </w:p>
    <w:p w14:paraId="6272A559" w14:textId="77777777" w:rsidR="002E62C8" w:rsidRPr="009E1BD4" w:rsidRDefault="002E62C8" w:rsidP="001607C9">
      <w:pPr>
        <w:pStyle w:val="ListParagraph"/>
        <w:numPr>
          <w:ilvl w:val="0"/>
          <w:numId w:val="16"/>
        </w:numPr>
        <w:tabs>
          <w:tab w:val="left" w:pos="7485"/>
        </w:tabs>
        <w:spacing w:after="0" w:line="240" w:lineRule="auto"/>
        <w:ind w:right="23"/>
        <w:jc w:val="both"/>
        <w:rPr>
          <w:rFonts w:ascii="Arial" w:hAnsi="Arial" w:cs="Arial"/>
          <w:bCs/>
          <w:lang w:eastAsia="en-AU"/>
        </w:rPr>
      </w:pPr>
      <w:r w:rsidRPr="009E1BD4">
        <w:rPr>
          <w:rFonts w:ascii="Arial" w:hAnsi="Arial" w:cs="Arial"/>
          <w:bCs/>
          <w:lang w:eastAsia="en-AU"/>
        </w:rPr>
        <w:lastRenderedPageBreak/>
        <w:t xml:space="preserve">DA No.551/1992 – Additions to clubhouse granted 20 Oct 1992. This consent was for extensions to the bowling club and the erection of an ancillary shed and required the provision of a further 15 spaces that were also to be deferred. It was noted that the existing parking on Lots 53, 54 and 55 Taylor Street was under-utilised in favour of closer on street parking and that </w:t>
      </w:r>
      <w:r w:rsidRPr="009E1BD4">
        <w:rPr>
          <w:rFonts w:ascii="Arial" w:hAnsi="Arial" w:cs="Arial"/>
          <w:bCs/>
          <w:i/>
          <w:iCs/>
          <w:lang w:eastAsia="en-AU"/>
        </w:rPr>
        <w:t>Council will need to consider the provision of better car parking</w:t>
      </w:r>
      <w:r w:rsidRPr="009E1BD4">
        <w:rPr>
          <w:rFonts w:ascii="Arial" w:hAnsi="Arial" w:cs="Arial"/>
          <w:bCs/>
          <w:lang w:eastAsia="en-AU"/>
        </w:rPr>
        <w:t>.</w:t>
      </w:r>
    </w:p>
    <w:p w14:paraId="633E27B0" w14:textId="77777777" w:rsidR="002E62C8" w:rsidRDefault="002E62C8" w:rsidP="002E62C8">
      <w:pPr>
        <w:tabs>
          <w:tab w:val="left" w:pos="7485"/>
        </w:tabs>
        <w:spacing w:after="0" w:line="240" w:lineRule="auto"/>
        <w:ind w:right="23"/>
        <w:jc w:val="both"/>
        <w:rPr>
          <w:rFonts w:ascii="Arial" w:hAnsi="Arial" w:cs="Arial"/>
          <w:bCs/>
          <w:lang w:eastAsia="en-AU"/>
        </w:rPr>
      </w:pPr>
    </w:p>
    <w:p w14:paraId="62857B67" w14:textId="79F326D5" w:rsidR="002E62C8" w:rsidRDefault="002E62C8" w:rsidP="001607C9">
      <w:pPr>
        <w:pStyle w:val="ListParagraph"/>
        <w:numPr>
          <w:ilvl w:val="0"/>
          <w:numId w:val="16"/>
        </w:numPr>
        <w:tabs>
          <w:tab w:val="left" w:pos="7485"/>
        </w:tabs>
        <w:spacing w:after="0" w:line="240" w:lineRule="auto"/>
        <w:ind w:right="23"/>
        <w:jc w:val="both"/>
        <w:rPr>
          <w:rFonts w:ascii="Arial" w:hAnsi="Arial" w:cs="Arial"/>
          <w:bCs/>
          <w:lang w:eastAsia="en-AU"/>
        </w:rPr>
      </w:pPr>
      <w:r w:rsidRPr="009E1BD4">
        <w:rPr>
          <w:rFonts w:ascii="Arial" w:hAnsi="Arial" w:cs="Arial"/>
          <w:bCs/>
          <w:lang w:eastAsia="en-AU"/>
        </w:rPr>
        <w:t>DA No.1341/94 for alterations and additions to the existing club granted on 20 March 1995 and required the provision of 45 parking spaces.</w:t>
      </w:r>
    </w:p>
    <w:p w14:paraId="40844F5D" w14:textId="77777777" w:rsidR="002638C1" w:rsidRPr="00887348" w:rsidRDefault="002638C1" w:rsidP="002638C1">
      <w:pPr>
        <w:pStyle w:val="ListParagraph"/>
        <w:rPr>
          <w:rFonts w:ascii="Arial" w:hAnsi="Arial" w:cs="Arial"/>
          <w:bCs/>
          <w:lang w:eastAsia="en-AU"/>
        </w:rPr>
      </w:pPr>
    </w:p>
    <w:p w14:paraId="35BFB027" w14:textId="593E2FC1" w:rsidR="002638C1" w:rsidRPr="00887348" w:rsidRDefault="002638C1" w:rsidP="001607C9">
      <w:pPr>
        <w:pStyle w:val="ListParagraph"/>
        <w:numPr>
          <w:ilvl w:val="0"/>
          <w:numId w:val="16"/>
        </w:numPr>
        <w:tabs>
          <w:tab w:val="left" w:pos="7485"/>
        </w:tabs>
        <w:spacing w:after="0" w:line="240" w:lineRule="auto"/>
        <w:ind w:right="23"/>
        <w:jc w:val="both"/>
        <w:rPr>
          <w:rFonts w:ascii="Arial" w:hAnsi="Arial" w:cs="Arial"/>
          <w:bCs/>
          <w:lang w:eastAsia="en-AU"/>
        </w:rPr>
      </w:pPr>
      <w:r w:rsidRPr="00887348">
        <w:rPr>
          <w:rFonts w:ascii="Arial" w:hAnsi="Arial" w:cs="Arial"/>
          <w:bCs/>
          <w:lang w:eastAsia="en-AU"/>
        </w:rPr>
        <w:t xml:space="preserve">The consents granted above do not appear to reference operating hours for the club. The club currently trades on the following hours: </w:t>
      </w:r>
    </w:p>
    <w:p w14:paraId="230EE256" w14:textId="3AB9DC70" w:rsidR="002638C1" w:rsidRPr="00887348" w:rsidRDefault="002638C1" w:rsidP="002638C1">
      <w:pPr>
        <w:pStyle w:val="ListParagraph"/>
        <w:ind w:left="1440" w:firstLine="720"/>
        <w:rPr>
          <w:rFonts w:ascii="Arial" w:hAnsi="Arial" w:cs="Arial"/>
          <w:bCs/>
          <w:lang w:eastAsia="en-AU"/>
        </w:rPr>
      </w:pPr>
      <w:r w:rsidRPr="00887348">
        <w:rPr>
          <w:rFonts w:ascii="Arial" w:hAnsi="Arial" w:cs="Arial"/>
          <w:bCs/>
          <w:lang w:eastAsia="en-AU"/>
        </w:rPr>
        <w:t>Monday to Saturday – 9.00am to 12.30am.</w:t>
      </w:r>
    </w:p>
    <w:p w14:paraId="15D59F3D" w14:textId="2A16FEA7" w:rsidR="002638C1" w:rsidRDefault="002638C1" w:rsidP="002638C1">
      <w:pPr>
        <w:pStyle w:val="ListParagraph"/>
        <w:ind w:left="1440" w:firstLine="720"/>
        <w:rPr>
          <w:rFonts w:ascii="Arial" w:hAnsi="Arial" w:cs="Arial"/>
          <w:bCs/>
          <w:lang w:eastAsia="en-AU"/>
        </w:rPr>
      </w:pPr>
      <w:r w:rsidRPr="00887348">
        <w:rPr>
          <w:rFonts w:ascii="Arial" w:hAnsi="Arial" w:cs="Arial"/>
          <w:bCs/>
          <w:lang w:eastAsia="en-AU"/>
        </w:rPr>
        <w:t>Sunday – 9.00am to 11.00pm.</w:t>
      </w:r>
    </w:p>
    <w:p w14:paraId="4F3415F2" w14:textId="77777777" w:rsidR="00CC5A8E" w:rsidRPr="00887348" w:rsidRDefault="00CC5A8E" w:rsidP="002638C1">
      <w:pPr>
        <w:pStyle w:val="ListParagraph"/>
        <w:ind w:left="1440" w:firstLine="720"/>
        <w:rPr>
          <w:rFonts w:ascii="Arial" w:hAnsi="Arial" w:cs="Arial"/>
          <w:bCs/>
          <w:lang w:eastAsia="en-AU"/>
        </w:rPr>
      </w:pPr>
    </w:p>
    <w:p w14:paraId="33FF038D" w14:textId="50B7456F" w:rsidR="00CC5A8E" w:rsidRPr="008B0FBF" w:rsidRDefault="00CC5A8E" w:rsidP="00CC5A8E">
      <w:pPr>
        <w:pStyle w:val="ListParagraph"/>
        <w:numPr>
          <w:ilvl w:val="0"/>
          <w:numId w:val="26"/>
        </w:numPr>
        <w:rPr>
          <w:rFonts w:ascii="Century Gothic" w:hAnsi="Century Gothic"/>
        </w:rPr>
      </w:pPr>
      <w:r w:rsidRPr="00CC5A8E">
        <w:rPr>
          <w:rFonts w:ascii="Arial" w:hAnsi="Arial" w:cs="Arial"/>
        </w:rPr>
        <w:t xml:space="preserve">Council has resolved to </w:t>
      </w:r>
      <w:r>
        <w:rPr>
          <w:rFonts w:ascii="Arial" w:hAnsi="Arial" w:cs="Arial"/>
        </w:rPr>
        <w:t xml:space="preserve">reclassify and </w:t>
      </w:r>
      <w:r w:rsidRPr="00CC5A8E">
        <w:rPr>
          <w:rFonts w:ascii="Arial" w:hAnsi="Arial" w:cs="Arial"/>
        </w:rPr>
        <w:t xml:space="preserve">sell the land upon which the </w:t>
      </w:r>
      <w:r>
        <w:rPr>
          <w:rFonts w:ascii="Arial" w:hAnsi="Arial" w:cs="Arial"/>
        </w:rPr>
        <w:t xml:space="preserve">current </w:t>
      </w:r>
      <w:r w:rsidRPr="00CC5A8E">
        <w:rPr>
          <w:rFonts w:ascii="Arial" w:hAnsi="Arial" w:cs="Arial"/>
        </w:rPr>
        <w:t>club lease sits. However, to date the land remains community land</w:t>
      </w:r>
      <w:r>
        <w:rPr>
          <w:rFonts w:ascii="Arial" w:hAnsi="Arial" w:cs="Arial"/>
        </w:rPr>
        <w:t xml:space="preserve"> and the land is part of the larger lot containing Taylor Park</w:t>
      </w:r>
      <w:r w:rsidRPr="00CC5A8E">
        <w:rPr>
          <w:rFonts w:ascii="Arial" w:hAnsi="Arial" w:cs="Arial"/>
        </w:rPr>
        <w:t xml:space="preserve">.  The Minutes of Council’s </w:t>
      </w:r>
      <w:r w:rsidR="000A004E">
        <w:rPr>
          <w:rFonts w:ascii="Arial" w:hAnsi="Arial" w:cs="Arial"/>
        </w:rPr>
        <w:t xml:space="preserve">Ordinary Meeting of 27 July 2021 containing the </w:t>
      </w:r>
      <w:r w:rsidRPr="00CC5A8E">
        <w:rPr>
          <w:rFonts w:ascii="Arial" w:hAnsi="Arial" w:cs="Arial"/>
        </w:rPr>
        <w:t>Resolution for the sale of the land</w:t>
      </w:r>
      <w:r>
        <w:rPr>
          <w:rFonts w:ascii="Arial" w:hAnsi="Arial" w:cs="Arial"/>
        </w:rPr>
        <w:t xml:space="preserve"> </w:t>
      </w:r>
      <w:r w:rsidR="000A004E">
        <w:rPr>
          <w:rFonts w:ascii="Arial" w:hAnsi="Arial" w:cs="Arial"/>
        </w:rPr>
        <w:t xml:space="preserve">under </w:t>
      </w:r>
      <w:r w:rsidRPr="00CC5A8E">
        <w:rPr>
          <w:rFonts w:ascii="Arial" w:hAnsi="Arial" w:cs="Arial"/>
        </w:rPr>
        <w:t xml:space="preserve">Item 2.1, Section 11 </w:t>
      </w:r>
      <w:r w:rsidR="000A004E">
        <w:rPr>
          <w:rFonts w:ascii="Arial" w:hAnsi="Arial" w:cs="Arial"/>
        </w:rPr>
        <w:t>are below</w:t>
      </w:r>
      <w:r w:rsidRPr="00CC5A8E">
        <w:rPr>
          <w:rFonts w:ascii="Century Gothic" w:hAnsi="Century Gothic"/>
        </w:rPr>
        <w:t>:</w:t>
      </w:r>
    </w:p>
    <w:p w14:paraId="59D3E18B" w14:textId="63535E66" w:rsidR="002E62C8" w:rsidRPr="000A004E" w:rsidRDefault="00CC5A8E" w:rsidP="000A004E">
      <w:pPr>
        <w:ind w:left="851"/>
        <w:rPr>
          <w:rFonts w:ascii="Century Gothic" w:hAnsi="Century Gothic"/>
        </w:rPr>
      </w:pPr>
      <w:r>
        <w:rPr>
          <w:noProof/>
        </w:rPr>
        <w:drawing>
          <wp:inline distT="0" distB="0" distL="0" distR="0" wp14:anchorId="318B0410" wp14:editId="6C0E30EE">
            <wp:extent cx="4914900" cy="2476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914900" cy="2476500"/>
                    </a:xfrm>
                    <a:prstGeom prst="rect">
                      <a:avLst/>
                    </a:prstGeom>
                    <a:noFill/>
                    <a:ln>
                      <a:noFill/>
                    </a:ln>
                  </pic:spPr>
                </pic:pic>
              </a:graphicData>
            </a:graphic>
          </wp:inline>
        </w:drawing>
      </w:r>
    </w:p>
    <w:p w14:paraId="0D582747" w14:textId="151546F4" w:rsidR="000808D5" w:rsidRPr="00BE218C" w:rsidRDefault="000808D5" w:rsidP="003418AE">
      <w:pPr>
        <w:pStyle w:val="ListParagraph"/>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STATUTORY CONSIDERATIONS</w:t>
      </w:r>
      <w:r w:rsidR="000F063C">
        <w:rPr>
          <w:rFonts w:ascii="Arial" w:hAnsi="Arial" w:cs="Arial"/>
          <w:b/>
          <w:lang w:eastAsia="en-AU"/>
        </w:rPr>
        <w:t xml:space="preserve"> </w:t>
      </w:r>
    </w:p>
    <w:p w14:paraId="1849E26D" w14:textId="55A4ADF2" w:rsidR="009B4677" w:rsidRPr="00BE218C" w:rsidRDefault="009B4677" w:rsidP="009B4677">
      <w:pPr>
        <w:tabs>
          <w:tab w:val="left" w:pos="7485"/>
        </w:tabs>
        <w:spacing w:before="120" w:after="0" w:line="240" w:lineRule="auto"/>
        <w:ind w:right="23"/>
        <w:rPr>
          <w:rFonts w:ascii="Arial" w:hAnsi="Arial" w:cs="Arial"/>
          <w:b/>
          <w:lang w:eastAsia="en-AU"/>
        </w:rPr>
      </w:pPr>
    </w:p>
    <w:p w14:paraId="1F283588" w14:textId="5925A833" w:rsidR="001F22A0" w:rsidRPr="00BE218C" w:rsidRDefault="006E052B" w:rsidP="00365439">
      <w:pPr>
        <w:tabs>
          <w:tab w:val="left" w:pos="709"/>
          <w:tab w:val="left" w:pos="1560"/>
        </w:tabs>
        <w:spacing w:after="0" w:line="240" w:lineRule="auto"/>
        <w:ind w:right="23"/>
        <w:jc w:val="both"/>
        <w:rPr>
          <w:rFonts w:ascii="Arial" w:hAnsi="Arial" w:cs="Arial"/>
          <w:bCs/>
          <w:lang w:eastAsia="en-AU"/>
        </w:rPr>
      </w:pPr>
      <w:r>
        <w:rPr>
          <w:rFonts w:ascii="Arial" w:hAnsi="Arial" w:cs="Arial"/>
          <w:bCs/>
          <w:lang w:eastAsia="en-AU"/>
        </w:rPr>
        <w:t>When</w:t>
      </w:r>
      <w:r w:rsidRPr="00BE218C">
        <w:rPr>
          <w:rFonts w:ascii="Arial" w:hAnsi="Arial" w:cs="Arial"/>
          <w:bCs/>
          <w:lang w:eastAsia="en-AU"/>
        </w:rPr>
        <w:t xml:space="preserve"> determining a development application</w:t>
      </w:r>
      <w:r>
        <w:rPr>
          <w:rFonts w:ascii="Arial" w:hAnsi="Arial" w:cs="Arial"/>
          <w:bCs/>
          <w:lang w:eastAsia="en-AU"/>
        </w:rPr>
        <w:t xml:space="preserve">, </w:t>
      </w:r>
      <w:r w:rsidRPr="00BE218C">
        <w:rPr>
          <w:rFonts w:ascii="Arial" w:hAnsi="Arial" w:cs="Arial"/>
          <w:bCs/>
          <w:lang w:eastAsia="en-AU"/>
        </w:rPr>
        <w:t>the consent authority must take into c</w:t>
      </w:r>
      <w:r>
        <w:rPr>
          <w:rFonts w:ascii="Arial" w:hAnsi="Arial" w:cs="Arial"/>
          <w:bCs/>
          <w:lang w:eastAsia="en-AU"/>
        </w:rPr>
        <w:t>onsideration the matters outlined in</w:t>
      </w:r>
      <w:r w:rsidRPr="00BE218C">
        <w:rPr>
          <w:rFonts w:ascii="Arial" w:hAnsi="Arial" w:cs="Arial"/>
          <w:bCs/>
          <w:lang w:eastAsia="en-AU"/>
        </w:rPr>
        <w:t xml:space="preserve"> </w:t>
      </w:r>
      <w:r w:rsidR="00B11806" w:rsidRPr="00BE218C">
        <w:rPr>
          <w:rFonts w:ascii="Arial" w:hAnsi="Arial" w:cs="Arial"/>
          <w:bCs/>
          <w:lang w:eastAsia="en-AU"/>
        </w:rPr>
        <w:t xml:space="preserve">Section 4.15(1) </w:t>
      </w:r>
      <w:r w:rsidR="00B51F00" w:rsidRPr="00BE218C">
        <w:rPr>
          <w:rFonts w:ascii="Arial" w:hAnsi="Arial" w:cs="Arial"/>
          <w:bCs/>
          <w:lang w:eastAsia="en-AU"/>
        </w:rPr>
        <w:t xml:space="preserve">of the </w:t>
      </w:r>
      <w:r w:rsidR="000208C1" w:rsidRPr="00BE218C">
        <w:rPr>
          <w:rFonts w:ascii="Arial" w:hAnsi="Arial" w:cs="Arial"/>
          <w:bCs/>
          <w:i/>
          <w:iCs/>
          <w:lang w:eastAsia="en-AU"/>
        </w:rPr>
        <w:t>Environmental Planning and Assessment Act 1979</w:t>
      </w:r>
      <w:r w:rsidR="000208C1" w:rsidRPr="00BE218C">
        <w:rPr>
          <w:rFonts w:ascii="Arial" w:hAnsi="Arial" w:cs="Arial"/>
          <w:bCs/>
          <w:lang w:eastAsia="en-AU"/>
        </w:rPr>
        <w:t xml:space="preserve"> (</w:t>
      </w:r>
      <w:r w:rsidR="00365439" w:rsidRPr="00BE218C">
        <w:rPr>
          <w:rFonts w:ascii="Arial" w:hAnsi="Arial" w:cs="Arial"/>
          <w:bCs/>
          <w:lang w:eastAsia="en-AU"/>
        </w:rPr>
        <w:t>‘</w:t>
      </w:r>
      <w:r w:rsidR="000208C1" w:rsidRPr="00BE218C">
        <w:rPr>
          <w:rFonts w:ascii="Arial" w:hAnsi="Arial" w:cs="Arial"/>
          <w:bCs/>
          <w:lang w:eastAsia="en-AU"/>
        </w:rPr>
        <w:t>EP&amp;A Act</w:t>
      </w:r>
      <w:r w:rsidR="00365439" w:rsidRPr="00BE218C">
        <w:rPr>
          <w:rFonts w:ascii="Arial" w:hAnsi="Arial" w:cs="Arial"/>
          <w:bCs/>
          <w:lang w:eastAsia="en-AU"/>
        </w:rPr>
        <w:t>’</w:t>
      </w:r>
      <w:r w:rsidR="000208C1" w:rsidRPr="00BE218C">
        <w:rPr>
          <w:rFonts w:ascii="Arial" w:hAnsi="Arial" w:cs="Arial"/>
          <w:bCs/>
          <w:lang w:eastAsia="en-AU"/>
        </w:rPr>
        <w:t>)</w:t>
      </w:r>
      <w:r w:rsidR="00365439" w:rsidRPr="00BE218C">
        <w:rPr>
          <w:rFonts w:ascii="Arial" w:hAnsi="Arial" w:cs="Arial"/>
          <w:bCs/>
          <w:lang w:eastAsia="en-AU"/>
        </w:rPr>
        <w:t xml:space="preserve">. </w:t>
      </w:r>
      <w:r w:rsidR="00A26512" w:rsidRPr="00BE218C">
        <w:rPr>
          <w:rFonts w:ascii="Arial" w:hAnsi="Arial" w:cs="Arial"/>
          <w:bCs/>
          <w:lang w:eastAsia="en-AU"/>
        </w:rPr>
        <w:t>These</w:t>
      </w:r>
      <w:r w:rsidR="00365439" w:rsidRPr="00BE218C">
        <w:rPr>
          <w:rFonts w:ascii="Arial" w:hAnsi="Arial" w:cs="Arial"/>
          <w:bCs/>
          <w:lang w:eastAsia="en-AU"/>
        </w:rPr>
        <w:t xml:space="preserve"> matters as are of relevance to the development application</w:t>
      </w:r>
      <w:r w:rsidR="00A26512" w:rsidRPr="00BE218C">
        <w:rPr>
          <w:rFonts w:ascii="Arial" w:hAnsi="Arial" w:cs="Arial"/>
          <w:bCs/>
          <w:lang w:eastAsia="en-AU"/>
        </w:rPr>
        <w:t xml:space="preserve"> include the following</w:t>
      </w:r>
      <w:r w:rsidR="00365439" w:rsidRPr="00BE218C">
        <w:rPr>
          <w:rFonts w:ascii="Arial" w:hAnsi="Arial" w:cs="Arial"/>
          <w:bCs/>
          <w:lang w:eastAsia="en-AU"/>
        </w:rPr>
        <w:t>:</w:t>
      </w:r>
    </w:p>
    <w:p w14:paraId="05EA3C8E" w14:textId="0621C1AC" w:rsidR="00365439" w:rsidRPr="0073642E" w:rsidRDefault="00365439" w:rsidP="00365439">
      <w:pPr>
        <w:tabs>
          <w:tab w:val="left" w:pos="709"/>
          <w:tab w:val="left" w:pos="1560"/>
        </w:tabs>
        <w:spacing w:after="0" w:line="240" w:lineRule="auto"/>
        <w:ind w:right="23"/>
        <w:jc w:val="both"/>
        <w:rPr>
          <w:rFonts w:ascii="Arial" w:hAnsi="Arial" w:cs="Arial"/>
          <w:bCs/>
          <w:i/>
          <w:lang w:eastAsia="en-AU"/>
        </w:rPr>
      </w:pPr>
    </w:p>
    <w:p w14:paraId="1FA639AE" w14:textId="31A85CD8" w:rsidR="002F2B41" w:rsidRPr="0073642E" w:rsidRDefault="002117C9" w:rsidP="001607C9">
      <w:pPr>
        <w:pStyle w:val="ListParagraph"/>
        <w:numPr>
          <w:ilvl w:val="0"/>
          <w:numId w:val="5"/>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provisions of</w:t>
      </w:r>
      <w:r w:rsidR="00A35706" w:rsidRPr="0073642E">
        <w:rPr>
          <w:rFonts w:ascii="Arial" w:hAnsi="Arial" w:cs="Arial"/>
          <w:bCs/>
          <w:i/>
          <w:lang w:eastAsia="en-AU"/>
        </w:rPr>
        <w:t xml:space="preserve"> </w:t>
      </w:r>
      <w:r w:rsidR="001E2DFE" w:rsidRPr="0073642E">
        <w:rPr>
          <w:rFonts w:ascii="Arial" w:hAnsi="Arial" w:cs="Arial"/>
          <w:bCs/>
          <w:i/>
          <w:lang w:eastAsia="en-AU"/>
        </w:rPr>
        <w:t xml:space="preserve">any environmental planning </w:t>
      </w:r>
      <w:r w:rsidR="00A35706" w:rsidRPr="0073642E">
        <w:rPr>
          <w:rFonts w:ascii="Arial" w:hAnsi="Arial" w:cs="Arial"/>
          <w:bCs/>
          <w:i/>
          <w:lang w:eastAsia="en-AU"/>
        </w:rPr>
        <w:t xml:space="preserve">instrument, </w:t>
      </w:r>
      <w:r w:rsidR="001E2DFE" w:rsidRPr="0073642E">
        <w:rPr>
          <w:rFonts w:ascii="Arial" w:hAnsi="Arial" w:cs="Arial"/>
          <w:bCs/>
          <w:i/>
          <w:lang w:eastAsia="en-AU"/>
        </w:rPr>
        <w:t>proposed instrument</w:t>
      </w:r>
      <w:r w:rsidR="00663D63" w:rsidRPr="0073642E">
        <w:rPr>
          <w:rFonts w:ascii="Arial" w:hAnsi="Arial" w:cs="Arial"/>
          <w:bCs/>
          <w:i/>
          <w:lang w:eastAsia="en-AU"/>
        </w:rPr>
        <w:t xml:space="preserve">, </w:t>
      </w:r>
      <w:r w:rsidR="001E2DFE" w:rsidRPr="0073642E">
        <w:rPr>
          <w:rFonts w:ascii="Arial" w:hAnsi="Arial" w:cs="Arial"/>
          <w:bCs/>
          <w:i/>
          <w:lang w:eastAsia="en-AU"/>
        </w:rPr>
        <w:t xml:space="preserve">development control plan, </w:t>
      </w:r>
      <w:r w:rsidR="00663D63" w:rsidRPr="0073642E">
        <w:rPr>
          <w:rFonts w:ascii="Arial" w:hAnsi="Arial" w:cs="Arial"/>
          <w:bCs/>
          <w:i/>
          <w:lang w:eastAsia="en-AU"/>
        </w:rPr>
        <w:t xml:space="preserve">planning agreement </w:t>
      </w:r>
      <w:r w:rsidR="00637886" w:rsidRPr="0073642E">
        <w:rPr>
          <w:rFonts w:ascii="Arial" w:hAnsi="Arial" w:cs="Arial"/>
          <w:bCs/>
          <w:i/>
          <w:lang w:eastAsia="en-AU"/>
        </w:rPr>
        <w:t>and</w:t>
      </w:r>
      <w:r w:rsidR="0019024C" w:rsidRPr="0073642E">
        <w:rPr>
          <w:rFonts w:ascii="Arial" w:hAnsi="Arial" w:cs="Arial"/>
          <w:bCs/>
          <w:i/>
          <w:lang w:eastAsia="en-AU"/>
        </w:rPr>
        <w:t xml:space="preserve"> </w:t>
      </w:r>
      <w:r w:rsidR="001E2DFE" w:rsidRPr="0073642E">
        <w:rPr>
          <w:rFonts w:ascii="Arial" w:hAnsi="Arial" w:cs="Arial"/>
          <w:bCs/>
          <w:i/>
          <w:lang w:eastAsia="en-AU"/>
        </w:rPr>
        <w:t>the regulations</w:t>
      </w:r>
    </w:p>
    <w:p w14:paraId="44F95974" w14:textId="77777777" w:rsidR="002F2B41" w:rsidRPr="0073642E" w:rsidRDefault="002117C9" w:rsidP="001607C9">
      <w:pPr>
        <w:pStyle w:val="ListParagraph"/>
        <w:numPr>
          <w:ilvl w:val="0"/>
          <w:numId w:val="5"/>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likely impacts of that development, including environmental impacts on both the natural and built environments, and social and economic impacts in the locality,</w:t>
      </w:r>
    </w:p>
    <w:p w14:paraId="1CAF5FBD" w14:textId="77777777" w:rsidR="002F2B41" w:rsidRPr="0073642E" w:rsidRDefault="002117C9" w:rsidP="001607C9">
      <w:pPr>
        <w:pStyle w:val="ListParagraph"/>
        <w:numPr>
          <w:ilvl w:val="0"/>
          <w:numId w:val="5"/>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suitability of the site for the development,</w:t>
      </w:r>
    </w:p>
    <w:p w14:paraId="4C85DDFB" w14:textId="77777777" w:rsidR="002F2B41" w:rsidRPr="0073642E" w:rsidRDefault="002117C9" w:rsidP="001607C9">
      <w:pPr>
        <w:pStyle w:val="ListParagraph"/>
        <w:numPr>
          <w:ilvl w:val="0"/>
          <w:numId w:val="5"/>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any submissions made in accordance with this Act or the regulations,</w:t>
      </w:r>
    </w:p>
    <w:p w14:paraId="7767400C" w14:textId="22FE9ADE" w:rsidR="002117C9" w:rsidRPr="0073642E" w:rsidRDefault="00D67922" w:rsidP="001607C9">
      <w:pPr>
        <w:pStyle w:val="ListParagraph"/>
        <w:numPr>
          <w:ilvl w:val="0"/>
          <w:numId w:val="5"/>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w:t>
      </w:r>
      <w:r w:rsidR="002117C9" w:rsidRPr="0073642E">
        <w:rPr>
          <w:rFonts w:ascii="Arial" w:hAnsi="Arial" w:cs="Arial"/>
          <w:bCs/>
          <w:i/>
          <w:lang w:eastAsia="en-AU"/>
        </w:rPr>
        <w:t>he public interest.</w:t>
      </w:r>
    </w:p>
    <w:p w14:paraId="580F8BCB" w14:textId="58DC529D" w:rsidR="00365439" w:rsidRPr="00BE218C" w:rsidRDefault="00365439" w:rsidP="00365439">
      <w:pPr>
        <w:tabs>
          <w:tab w:val="left" w:pos="709"/>
          <w:tab w:val="left" w:pos="1560"/>
        </w:tabs>
        <w:spacing w:after="0" w:line="240" w:lineRule="auto"/>
        <w:ind w:right="23"/>
        <w:jc w:val="both"/>
        <w:rPr>
          <w:rFonts w:ascii="Arial" w:hAnsi="Arial" w:cs="Arial"/>
          <w:bCs/>
          <w:lang w:eastAsia="en-AU"/>
        </w:rPr>
      </w:pPr>
    </w:p>
    <w:p w14:paraId="175A3C7C" w14:textId="770AD763" w:rsidR="000E40D1" w:rsidRPr="00BE218C" w:rsidRDefault="000E40D1" w:rsidP="00365439">
      <w:pPr>
        <w:tabs>
          <w:tab w:val="left" w:pos="709"/>
          <w:tab w:val="left" w:pos="1560"/>
        </w:tabs>
        <w:spacing w:after="0" w:line="240" w:lineRule="auto"/>
        <w:ind w:right="23"/>
        <w:jc w:val="both"/>
        <w:rPr>
          <w:rFonts w:ascii="Arial" w:hAnsi="Arial" w:cs="Arial"/>
          <w:bCs/>
          <w:lang w:eastAsia="en-AU"/>
        </w:rPr>
      </w:pPr>
      <w:r w:rsidRPr="00BE218C">
        <w:rPr>
          <w:rFonts w:ascii="Arial" w:hAnsi="Arial" w:cs="Arial"/>
          <w:bCs/>
          <w:lang w:eastAsia="en-AU"/>
        </w:rPr>
        <w:t xml:space="preserve">These matters are further considered below. </w:t>
      </w:r>
    </w:p>
    <w:p w14:paraId="75F5DD3C" w14:textId="743532C4" w:rsidR="000E40D1" w:rsidRPr="00BA2004" w:rsidRDefault="000E40D1" w:rsidP="00365439">
      <w:pPr>
        <w:tabs>
          <w:tab w:val="left" w:pos="709"/>
          <w:tab w:val="left" w:pos="1560"/>
        </w:tabs>
        <w:spacing w:after="0" w:line="240" w:lineRule="auto"/>
        <w:ind w:right="23"/>
        <w:jc w:val="both"/>
        <w:rPr>
          <w:rFonts w:ascii="Arial" w:hAnsi="Arial" w:cs="Arial"/>
          <w:bCs/>
          <w:lang w:eastAsia="en-AU"/>
        </w:rPr>
      </w:pPr>
    </w:p>
    <w:p w14:paraId="37E97FAA" w14:textId="49360821" w:rsidR="000E40D1" w:rsidRPr="00BA2004" w:rsidRDefault="000E40D1" w:rsidP="00365439">
      <w:pPr>
        <w:tabs>
          <w:tab w:val="left" w:pos="709"/>
          <w:tab w:val="left" w:pos="1560"/>
        </w:tabs>
        <w:spacing w:after="0" w:line="240" w:lineRule="auto"/>
        <w:ind w:right="23"/>
        <w:jc w:val="both"/>
        <w:rPr>
          <w:rFonts w:ascii="Arial" w:hAnsi="Arial" w:cs="Arial"/>
          <w:bCs/>
          <w:lang w:eastAsia="en-AU"/>
        </w:rPr>
      </w:pPr>
      <w:r w:rsidRPr="00BA2004">
        <w:rPr>
          <w:rFonts w:ascii="Arial" w:hAnsi="Arial" w:cs="Arial"/>
          <w:bCs/>
          <w:lang w:eastAsia="en-AU"/>
        </w:rPr>
        <w:t>It is noted that the proposal i</w:t>
      </w:r>
      <w:r w:rsidR="00056A9F" w:rsidRPr="00BA2004">
        <w:rPr>
          <w:rFonts w:ascii="Arial" w:hAnsi="Arial" w:cs="Arial"/>
          <w:bCs/>
          <w:lang w:eastAsia="en-AU"/>
        </w:rPr>
        <w:t>s</w:t>
      </w:r>
      <w:r w:rsidRPr="00BA2004">
        <w:rPr>
          <w:rFonts w:ascii="Arial" w:hAnsi="Arial" w:cs="Arial"/>
          <w:bCs/>
          <w:lang w:eastAsia="en-AU"/>
        </w:rPr>
        <w:t xml:space="preserve"> not </w:t>
      </w:r>
      <w:r w:rsidR="00796169" w:rsidRPr="00BA2004">
        <w:rPr>
          <w:rFonts w:ascii="Arial" w:hAnsi="Arial" w:cs="Arial"/>
          <w:bCs/>
          <w:lang w:eastAsia="en-AU"/>
        </w:rPr>
        <w:t>considered</w:t>
      </w:r>
      <w:r w:rsidRPr="00BA2004">
        <w:rPr>
          <w:rFonts w:ascii="Arial" w:hAnsi="Arial" w:cs="Arial"/>
          <w:bCs/>
          <w:lang w:eastAsia="en-AU"/>
        </w:rPr>
        <w:t xml:space="preserve"> </w:t>
      </w:r>
      <w:r w:rsidR="00796169" w:rsidRPr="00BA2004">
        <w:rPr>
          <w:rFonts w:ascii="Arial" w:hAnsi="Arial" w:cs="Arial"/>
          <w:bCs/>
          <w:lang w:eastAsia="en-AU"/>
        </w:rPr>
        <w:t>to</w:t>
      </w:r>
      <w:r w:rsidRPr="00BA2004">
        <w:rPr>
          <w:rFonts w:ascii="Arial" w:hAnsi="Arial" w:cs="Arial"/>
          <w:bCs/>
          <w:lang w:eastAsia="en-AU"/>
        </w:rPr>
        <w:t xml:space="preserve"> be:</w:t>
      </w:r>
    </w:p>
    <w:p w14:paraId="2B9255DA" w14:textId="27F45FF8" w:rsidR="000E40D1" w:rsidRPr="00BA2004" w:rsidRDefault="000E40D1" w:rsidP="00365439">
      <w:pPr>
        <w:tabs>
          <w:tab w:val="left" w:pos="709"/>
          <w:tab w:val="left" w:pos="1560"/>
        </w:tabs>
        <w:spacing w:after="0" w:line="240" w:lineRule="auto"/>
        <w:ind w:right="23"/>
        <w:jc w:val="both"/>
        <w:rPr>
          <w:rFonts w:ascii="Arial" w:hAnsi="Arial" w:cs="Arial"/>
          <w:bCs/>
          <w:lang w:eastAsia="en-AU"/>
        </w:rPr>
      </w:pPr>
    </w:p>
    <w:p w14:paraId="439F4E57" w14:textId="16EA4B38" w:rsidR="00796169" w:rsidRPr="00BA2004" w:rsidRDefault="00796169" w:rsidP="001607C9">
      <w:pPr>
        <w:pStyle w:val="ListParagraph"/>
        <w:numPr>
          <w:ilvl w:val="0"/>
          <w:numId w:val="6"/>
        </w:numPr>
        <w:tabs>
          <w:tab w:val="left" w:pos="709"/>
          <w:tab w:val="left" w:pos="1560"/>
        </w:tabs>
        <w:spacing w:after="0" w:line="240" w:lineRule="auto"/>
        <w:ind w:right="23"/>
        <w:jc w:val="both"/>
        <w:rPr>
          <w:rFonts w:ascii="Arial" w:hAnsi="Arial" w:cs="Arial"/>
          <w:bCs/>
          <w:lang w:eastAsia="en-AU"/>
        </w:rPr>
      </w:pPr>
      <w:r w:rsidRPr="00BA2004">
        <w:rPr>
          <w:rFonts w:ascii="Arial" w:hAnsi="Arial" w:cs="Arial"/>
          <w:bCs/>
          <w:lang w:eastAsia="en-AU"/>
        </w:rPr>
        <w:t>Integrated</w:t>
      </w:r>
      <w:r w:rsidR="000E40D1" w:rsidRPr="00BA2004">
        <w:rPr>
          <w:rFonts w:ascii="Arial" w:hAnsi="Arial" w:cs="Arial"/>
          <w:bCs/>
          <w:lang w:eastAsia="en-AU"/>
        </w:rPr>
        <w:t xml:space="preserve"> Development</w:t>
      </w:r>
      <w:r w:rsidR="00D67922" w:rsidRPr="00BA2004">
        <w:rPr>
          <w:rFonts w:ascii="Arial" w:hAnsi="Arial" w:cs="Arial"/>
          <w:bCs/>
          <w:lang w:eastAsia="en-AU"/>
        </w:rPr>
        <w:t xml:space="preserve"> (s</w:t>
      </w:r>
      <w:r w:rsidR="0056720C" w:rsidRPr="00BA2004">
        <w:rPr>
          <w:rFonts w:ascii="Arial" w:hAnsi="Arial" w:cs="Arial"/>
          <w:bCs/>
          <w:lang w:eastAsia="en-AU"/>
        </w:rPr>
        <w:t>4.46)</w:t>
      </w:r>
    </w:p>
    <w:p w14:paraId="36A37D1B" w14:textId="00627EA7" w:rsidR="000E40D1" w:rsidRPr="00BA2004" w:rsidRDefault="000E40D1" w:rsidP="001607C9">
      <w:pPr>
        <w:pStyle w:val="ListParagraph"/>
        <w:numPr>
          <w:ilvl w:val="0"/>
          <w:numId w:val="6"/>
        </w:numPr>
        <w:tabs>
          <w:tab w:val="left" w:pos="709"/>
          <w:tab w:val="left" w:pos="1560"/>
        </w:tabs>
        <w:spacing w:after="0" w:line="240" w:lineRule="auto"/>
        <w:ind w:right="23"/>
        <w:jc w:val="both"/>
        <w:rPr>
          <w:rFonts w:ascii="Arial" w:hAnsi="Arial" w:cs="Arial"/>
          <w:bCs/>
          <w:lang w:eastAsia="en-AU"/>
        </w:rPr>
      </w:pPr>
      <w:r w:rsidRPr="00BA2004">
        <w:rPr>
          <w:rFonts w:ascii="Arial" w:hAnsi="Arial" w:cs="Arial"/>
          <w:bCs/>
          <w:lang w:eastAsia="en-AU"/>
        </w:rPr>
        <w:t xml:space="preserve">Designated Development </w:t>
      </w:r>
      <w:r w:rsidR="003855AA" w:rsidRPr="00BA2004">
        <w:rPr>
          <w:rFonts w:ascii="Arial" w:hAnsi="Arial" w:cs="Arial"/>
          <w:bCs/>
          <w:lang w:eastAsia="en-AU"/>
        </w:rPr>
        <w:t>(</w:t>
      </w:r>
      <w:r w:rsidR="0056720C" w:rsidRPr="00BA2004">
        <w:rPr>
          <w:rFonts w:ascii="Arial" w:hAnsi="Arial" w:cs="Arial"/>
          <w:bCs/>
          <w:lang w:eastAsia="en-AU"/>
        </w:rPr>
        <w:t>s</w:t>
      </w:r>
      <w:r w:rsidR="003855AA" w:rsidRPr="00BA2004">
        <w:rPr>
          <w:rFonts w:ascii="Arial" w:hAnsi="Arial" w:cs="Arial"/>
          <w:bCs/>
          <w:lang w:eastAsia="en-AU"/>
        </w:rPr>
        <w:t>4.10)</w:t>
      </w:r>
    </w:p>
    <w:p w14:paraId="7FA83DA3" w14:textId="3D095F4F" w:rsidR="00B947F3" w:rsidRPr="00BA2004" w:rsidRDefault="00D67922" w:rsidP="001607C9">
      <w:pPr>
        <w:pStyle w:val="ListParagraph"/>
        <w:numPr>
          <w:ilvl w:val="0"/>
          <w:numId w:val="6"/>
        </w:numPr>
        <w:tabs>
          <w:tab w:val="left" w:pos="709"/>
          <w:tab w:val="left" w:pos="1560"/>
        </w:tabs>
        <w:spacing w:after="0" w:line="240" w:lineRule="auto"/>
        <w:ind w:right="23"/>
        <w:jc w:val="both"/>
        <w:rPr>
          <w:rFonts w:ascii="Arial" w:hAnsi="Arial" w:cs="Arial"/>
          <w:bCs/>
          <w:lang w:eastAsia="en-AU"/>
        </w:rPr>
      </w:pPr>
      <w:r w:rsidRPr="00BA2004">
        <w:rPr>
          <w:rFonts w:ascii="Arial" w:hAnsi="Arial" w:cs="Arial"/>
          <w:bCs/>
          <w:lang w:eastAsia="en-AU"/>
        </w:rPr>
        <w:t>Requiring</w:t>
      </w:r>
      <w:r w:rsidR="00F140D6" w:rsidRPr="00BA2004">
        <w:rPr>
          <w:rFonts w:ascii="Arial" w:hAnsi="Arial" w:cs="Arial"/>
          <w:bCs/>
          <w:lang w:eastAsia="en-AU"/>
        </w:rPr>
        <w:t xml:space="preserve"> concurrence/referral (</w:t>
      </w:r>
      <w:r w:rsidR="0056720C" w:rsidRPr="00BA2004">
        <w:rPr>
          <w:rFonts w:ascii="Arial" w:hAnsi="Arial" w:cs="Arial"/>
          <w:bCs/>
          <w:lang w:eastAsia="en-AU"/>
        </w:rPr>
        <w:t>s</w:t>
      </w:r>
      <w:r w:rsidR="00F140D6" w:rsidRPr="00BA2004">
        <w:rPr>
          <w:rFonts w:ascii="Arial" w:hAnsi="Arial" w:cs="Arial"/>
          <w:bCs/>
          <w:lang w:eastAsia="en-AU"/>
        </w:rPr>
        <w:t>4.13)</w:t>
      </w:r>
    </w:p>
    <w:p w14:paraId="2B9A3A95" w14:textId="6EB47FAE" w:rsidR="00AC7B73" w:rsidRPr="00BA2004" w:rsidRDefault="00AC7B73" w:rsidP="001607C9">
      <w:pPr>
        <w:pStyle w:val="ListParagraph"/>
        <w:numPr>
          <w:ilvl w:val="0"/>
          <w:numId w:val="6"/>
        </w:numPr>
        <w:tabs>
          <w:tab w:val="left" w:pos="709"/>
          <w:tab w:val="left" w:pos="1560"/>
        </w:tabs>
        <w:spacing w:after="0" w:line="240" w:lineRule="auto"/>
        <w:ind w:right="23"/>
        <w:jc w:val="both"/>
        <w:rPr>
          <w:rFonts w:ascii="Arial" w:hAnsi="Arial" w:cs="Arial"/>
          <w:lang w:eastAsia="en-AU"/>
        </w:rPr>
      </w:pPr>
      <w:r w:rsidRPr="00BA2004">
        <w:rPr>
          <w:rFonts w:ascii="Arial" w:hAnsi="Arial" w:cs="Arial"/>
          <w:lang w:eastAsia="en-AU"/>
        </w:rPr>
        <w:t>Crown DA (s</w:t>
      </w:r>
      <w:r w:rsidR="008565CB" w:rsidRPr="00BA2004">
        <w:rPr>
          <w:rFonts w:ascii="Arial" w:hAnsi="Arial" w:cs="Arial"/>
          <w:lang w:eastAsia="en-AU"/>
        </w:rPr>
        <w:t>4.33</w:t>
      </w:r>
      <w:r w:rsidR="00AB2B4E" w:rsidRPr="00BA2004">
        <w:rPr>
          <w:rFonts w:ascii="Arial" w:hAnsi="Arial" w:cs="Arial"/>
          <w:lang w:eastAsia="en-AU"/>
        </w:rPr>
        <w:t>)</w:t>
      </w:r>
    </w:p>
    <w:p w14:paraId="51931FDB" w14:textId="77777777" w:rsidR="00B87A77" w:rsidRPr="00BE218C" w:rsidRDefault="00B87A77" w:rsidP="00B87A77">
      <w:pPr>
        <w:pStyle w:val="ListParagraph"/>
        <w:tabs>
          <w:tab w:val="left" w:pos="709"/>
          <w:tab w:val="left" w:pos="1560"/>
        </w:tabs>
        <w:spacing w:after="0" w:line="240" w:lineRule="auto"/>
        <w:ind w:right="23"/>
        <w:jc w:val="both"/>
        <w:rPr>
          <w:rFonts w:ascii="Arial" w:hAnsi="Arial" w:cs="Arial"/>
          <w:bCs/>
          <w:color w:val="FF0000"/>
          <w:lang w:eastAsia="en-AU"/>
        </w:rPr>
      </w:pPr>
    </w:p>
    <w:p w14:paraId="5724B973" w14:textId="460F2470" w:rsidR="00B11806" w:rsidRPr="00BE218C" w:rsidRDefault="00B11806" w:rsidP="003418AE">
      <w:pPr>
        <w:pStyle w:val="ListParagraph"/>
        <w:numPr>
          <w:ilvl w:val="1"/>
          <w:numId w:val="1"/>
        </w:numPr>
        <w:tabs>
          <w:tab w:val="left" w:pos="709"/>
          <w:tab w:val="left" w:pos="1560"/>
        </w:tabs>
        <w:spacing w:before="120" w:after="0" w:line="240" w:lineRule="auto"/>
        <w:ind w:left="851" w:right="23" w:hanging="851"/>
        <w:contextualSpacing w:val="0"/>
        <w:rPr>
          <w:rFonts w:ascii="Arial" w:hAnsi="Arial" w:cs="Arial"/>
          <w:b/>
          <w:lang w:eastAsia="en-AU"/>
        </w:rPr>
      </w:pPr>
      <w:r w:rsidRPr="00BE218C">
        <w:rPr>
          <w:rFonts w:ascii="Arial" w:hAnsi="Arial" w:cs="Arial"/>
          <w:b/>
          <w:lang w:eastAsia="en-AU"/>
        </w:rPr>
        <w:t>S</w:t>
      </w:r>
      <w:r w:rsidR="00C9463A" w:rsidRPr="00BE218C">
        <w:rPr>
          <w:rFonts w:ascii="Arial" w:hAnsi="Arial" w:cs="Arial"/>
          <w:b/>
          <w:lang w:eastAsia="en-AU"/>
        </w:rPr>
        <w:t xml:space="preserve">ection </w:t>
      </w:r>
      <w:r w:rsidRPr="00BE218C">
        <w:rPr>
          <w:rFonts w:ascii="Arial" w:hAnsi="Arial" w:cs="Arial"/>
          <w:b/>
          <w:lang w:eastAsia="en-AU"/>
        </w:rPr>
        <w:t>4.15(1)(a)(</w:t>
      </w:r>
      <w:proofErr w:type="spellStart"/>
      <w:r w:rsidRPr="00BE218C">
        <w:rPr>
          <w:rFonts w:ascii="Arial" w:hAnsi="Arial" w:cs="Arial"/>
          <w:b/>
          <w:lang w:eastAsia="en-AU"/>
        </w:rPr>
        <w:t>i</w:t>
      </w:r>
      <w:proofErr w:type="spellEnd"/>
      <w:r w:rsidRPr="00BE218C">
        <w:rPr>
          <w:rFonts w:ascii="Arial" w:hAnsi="Arial" w:cs="Arial"/>
          <w:b/>
          <w:lang w:eastAsia="en-AU"/>
        </w:rPr>
        <w:t>) - Provisions of Environmental Planning Instruments</w:t>
      </w:r>
    </w:p>
    <w:p w14:paraId="4DF5BD45" w14:textId="085336F4" w:rsidR="00C9463A" w:rsidRPr="00BE218C" w:rsidRDefault="00C9463A" w:rsidP="00C9463A">
      <w:pPr>
        <w:pStyle w:val="ListParagraph"/>
        <w:tabs>
          <w:tab w:val="left" w:pos="709"/>
          <w:tab w:val="left" w:pos="851"/>
          <w:tab w:val="left" w:pos="7485"/>
        </w:tabs>
        <w:spacing w:before="120" w:after="0" w:line="240" w:lineRule="auto"/>
        <w:ind w:left="760" w:right="23"/>
        <w:rPr>
          <w:rFonts w:ascii="Arial" w:hAnsi="Arial" w:cs="Arial"/>
          <w:b/>
          <w:bCs/>
          <w:lang w:eastAsia="en-AU"/>
        </w:rPr>
      </w:pPr>
    </w:p>
    <w:p w14:paraId="0AEF6780" w14:textId="1D9338F7" w:rsidR="00C9463A" w:rsidRPr="00F144AD" w:rsidRDefault="00C9463A" w:rsidP="00C9463A">
      <w:pPr>
        <w:tabs>
          <w:tab w:val="left" w:pos="7485"/>
        </w:tabs>
        <w:spacing w:before="120" w:after="0" w:line="240" w:lineRule="auto"/>
        <w:ind w:right="23"/>
        <w:jc w:val="both"/>
        <w:rPr>
          <w:rFonts w:ascii="Arial" w:hAnsi="Arial" w:cs="Arial"/>
          <w:bCs/>
          <w:lang w:eastAsia="en-AU"/>
        </w:rPr>
      </w:pPr>
      <w:r w:rsidRPr="00BE218C">
        <w:rPr>
          <w:rFonts w:ascii="Arial" w:hAnsi="Arial" w:cs="Arial"/>
          <w:bCs/>
          <w:lang w:eastAsia="en-AU"/>
        </w:rPr>
        <w:t>The following Environmental Planning Instruments are relevant to this application</w:t>
      </w:r>
      <w:r w:rsidRPr="002E62C8">
        <w:rPr>
          <w:rFonts w:ascii="Arial" w:hAnsi="Arial" w:cs="Arial"/>
          <w:bCs/>
          <w:lang w:eastAsia="en-AU"/>
        </w:rPr>
        <w:t>:</w:t>
      </w:r>
    </w:p>
    <w:p w14:paraId="37F87FA9" w14:textId="77777777" w:rsidR="00F144AD" w:rsidRPr="00F144AD" w:rsidRDefault="00F144AD" w:rsidP="001607C9">
      <w:pPr>
        <w:pStyle w:val="ListParagraph"/>
        <w:numPr>
          <w:ilvl w:val="0"/>
          <w:numId w:val="11"/>
        </w:numPr>
        <w:spacing w:before="120" w:after="120" w:line="240" w:lineRule="auto"/>
        <w:rPr>
          <w:rFonts w:ascii="Arial" w:eastAsia="Times New Roman" w:hAnsi="Arial" w:cs="Arial"/>
          <w:i/>
          <w:iCs/>
          <w:lang w:val="en-US" w:eastAsia="ja-JP"/>
        </w:rPr>
      </w:pPr>
      <w:r w:rsidRPr="00F144AD">
        <w:rPr>
          <w:rFonts w:ascii="Arial" w:eastAsia="Times New Roman" w:hAnsi="Arial" w:cs="Arial"/>
          <w:i/>
          <w:iCs/>
          <w:lang w:val="en-US" w:eastAsia="ja-JP"/>
        </w:rPr>
        <w:t xml:space="preserve">State Environmental Planning Policy (Resilience and Hazards) 2021 </w:t>
      </w:r>
    </w:p>
    <w:p w14:paraId="499B1553" w14:textId="79EE3485" w:rsidR="00F144AD" w:rsidRPr="000A7421" w:rsidRDefault="00F144AD" w:rsidP="004F40CF">
      <w:pPr>
        <w:pStyle w:val="ListParagraph"/>
        <w:numPr>
          <w:ilvl w:val="0"/>
          <w:numId w:val="11"/>
        </w:numPr>
        <w:spacing w:before="120" w:after="120" w:line="240" w:lineRule="auto"/>
        <w:rPr>
          <w:rFonts w:ascii="Arial" w:eastAsia="Times New Roman" w:hAnsi="Arial" w:cs="Arial"/>
          <w:i/>
          <w:iCs/>
          <w:lang w:val="en-US" w:eastAsia="ja-JP"/>
        </w:rPr>
      </w:pPr>
      <w:r w:rsidRPr="00F144AD">
        <w:rPr>
          <w:rFonts w:ascii="Arial" w:eastAsia="Times New Roman" w:hAnsi="Arial" w:cs="Arial"/>
          <w:i/>
          <w:iCs/>
          <w:lang w:val="en-US" w:eastAsia="ja-JP"/>
        </w:rPr>
        <w:t xml:space="preserve">State Environmental Planning Policy </w:t>
      </w:r>
      <w:r w:rsidRPr="000A7421">
        <w:rPr>
          <w:rFonts w:ascii="Arial" w:eastAsia="Times New Roman" w:hAnsi="Arial" w:cs="Arial"/>
          <w:i/>
          <w:iCs/>
          <w:lang w:val="en-US" w:eastAsia="ja-JP"/>
        </w:rPr>
        <w:t>(Industry and Employment) 2021</w:t>
      </w:r>
    </w:p>
    <w:p w14:paraId="5A203E13" w14:textId="77777777" w:rsidR="00F144AD" w:rsidRPr="00F144AD" w:rsidRDefault="00F144AD" w:rsidP="001607C9">
      <w:pPr>
        <w:pStyle w:val="ListParagraph"/>
        <w:numPr>
          <w:ilvl w:val="0"/>
          <w:numId w:val="2"/>
        </w:numPr>
        <w:tabs>
          <w:tab w:val="left" w:pos="7485"/>
        </w:tabs>
        <w:spacing w:before="120" w:after="0" w:line="240" w:lineRule="auto"/>
        <w:ind w:left="714" w:right="23" w:hanging="357"/>
        <w:jc w:val="both"/>
        <w:rPr>
          <w:rFonts w:ascii="Arial" w:hAnsi="Arial" w:cs="Arial"/>
          <w:bCs/>
          <w:i/>
          <w:lang w:eastAsia="en-AU"/>
        </w:rPr>
      </w:pPr>
      <w:r w:rsidRPr="00F144AD">
        <w:rPr>
          <w:rFonts w:ascii="Arial" w:eastAsia="Times New Roman" w:hAnsi="Arial" w:cs="Arial"/>
          <w:i/>
          <w:iCs/>
          <w:lang w:val="en-US" w:eastAsia="ja-JP"/>
        </w:rPr>
        <w:t>State Environmental Planning Policy (Planning Systems) 2021</w:t>
      </w:r>
    </w:p>
    <w:p w14:paraId="27803A6D" w14:textId="6F6A3FD8" w:rsidR="00F144AD" w:rsidRPr="00F144AD" w:rsidRDefault="00F144AD" w:rsidP="001607C9">
      <w:pPr>
        <w:pStyle w:val="ListParagraph"/>
        <w:numPr>
          <w:ilvl w:val="0"/>
          <w:numId w:val="2"/>
        </w:numPr>
        <w:tabs>
          <w:tab w:val="left" w:pos="7485"/>
        </w:tabs>
        <w:spacing w:before="120" w:after="0" w:line="240" w:lineRule="auto"/>
        <w:ind w:left="714" w:right="23" w:hanging="357"/>
        <w:jc w:val="both"/>
        <w:rPr>
          <w:rFonts w:ascii="Arial" w:hAnsi="Arial" w:cs="Arial"/>
          <w:bCs/>
          <w:i/>
          <w:lang w:eastAsia="en-AU"/>
        </w:rPr>
      </w:pPr>
      <w:r w:rsidRPr="00F144AD">
        <w:rPr>
          <w:rFonts w:ascii="Arial" w:hAnsi="Arial" w:cs="Arial"/>
          <w:bCs/>
          <w:i/>
          <w:lang w:eastAsia="en-AU"/>
        </w:rPr>
        <w:t>Wyong Local Environmental Plan 2013</w:t>
      </w:r>
    </w:p>
    <w:p w14:paraId="7B6FF49F" w14:textId="1BF815BC" w:rsidR="00C9463A" w:rsidRDefault="00C9463A" w:rsidP="00C9463A">
      <w:pPr>
        <w:pStyle w:val="ListParagraph"/>
        <w:tabs>
          <w:tab w:val="left" w:pos="709"/>
          <w:tab w:val="left" w:pos="851"/>
          <w:tab w:val="left" w:pos="7485"/>
        </w:tabs>
        <w:spacing w:before="120" w:after="0" w:line="240" w:lineRule="auto"/>
        <w:ind w:left="760" w:right="23"/>
        <w:rPr>
          <w:rFonts w:ascii="Arial" w:hAnsi="Arial" w:cs="Arial"/>
          <w:b/>
          <w:bCs/>
          <w:lang w:eastAsia="en-AU"/>
        </w:rPr>
      </w:pPr>
    </w:p>
    <w:p w14:paraId="1766862C" w14:textId="77777777" w:rsidR="002E62C8" w:rsidRPr="00BE218C" w:rsidRDefault="002E62C8" w:rsidP="00C9463A">
      <w:pPr>
        <w:pStyle w:val="ListParagraph"/>
        <w:tabs>
          <w:tab w:val="left" w:pos="709"/>
          <w:tab w:val="left" w:pos="851"/>
          <w:tab w:val="left" w:pos="7485"/>
        </w:tabs>
        <w:spacing w:before="120" w:after="0" w:line="240" w:lineRule="auto"/>
        <w:ind w:left="760" w:right="23"/>
        <w:rPr>
          <w:rFonts w:ascii="Arial" w:hAnsi="Arial" w:cs="Arial"/>
          <w:b/>
          <w:bCs/>
          <w:lang w:eastAsia="en-AU"/>
        </w:rPr>
      </w:pPr>
    </w:p>
    <w:p w14:paraId="34187A86" w14:textId="17807FE6" w:rsidR="00672372" w:rsidRPr="00BE218C" w:rsidRDefault="00B9144C" w:rsidP="00672372">
      <w:pPr>
        <w:shd w:val="clear" w:color="auto" w:fill="FFFFFF"/>
        <w:spacing w:after="0" w:line="240" w:lineRule="auto"/>
        <w:ind w:right="-23"/>
        <w:jc w:val="both"/>
        <w:rPr>
          <w:rFonts w:ascii="Arial" w:hAnsi="Arial" w:cs="Arial"/>
          <w:lang w:eastAsia="en-GB"/>
        </w:rPr>
      </w:pPr>
      <w:r>
        <w:rPr>
          <w:rFonts w:ascii="Arial" w:hAnsi="Arial" w:cs="Arial"/>
          <w:lang w:eastAsia="en-GB"/>
        </w:rPr>
        <w:t xml:space="preserve">A summary of the key matters for consideration arising from these </w:t>
      </w:r>
      <w:r w:rsidRPr="00B9144C">
        <w:rPr>
          <w:rFonts w:ascii="Arial" w:hAnsi="Arial" w:cs="Arial"/>
          <w:bCs/>
          <w:lang w:val="en-US" w:eastAsia="en-GB"/>
        </w:rPr>
        <w:t xml:space="preserve">State Environmental Planning Policies are outlined in </w:t>
      </w:r>
      <w:r w:rsidRPr="00FE7FF9">
        <w:rPr>
          <w:rFonts w:ascii="Arial" w:hAnsi="Arial" w:cs="Arial"/>
          <w:b/>
          <w:bCs/>
          <w:lang w:val="en-US" w:eastAsia="en-GB"/>
        </w:rPr>
        <w:t xml:space="preserve">Table </w:t>
      </w:r>
      <w:r w:rsidR="00FE7FF9" w:rsidRPr="00FE7FF9">
        <w:rPr>
          <w:rFonts w:ascii="Arial" w:hAnsi="Arial" w:cs="Arial"/>
          <w:b/>
          <w:bCs/>
          <w:lang w:val="en-US" w:eastAsia="en-GB"/>
        </w:rPr>
        <w:t>3</w:t>
      </w:r>
      <w:r w:rsidRPr="00B9144C">
        <w:rPr>
          <w:rFonts w:ascii="Arial" w:hAnsi="Arial" w:cs="Arial"/>
          <w:bCs/>
          <w:lang w:val="en-US" w:eastAsia="en-GB"/>
        </w:rPr>
        <w:t xml:space="preserve"> and considered in more detail </w:t>
      </w:r>
      <w:r w:rsidR="00672372" w:rsidRPr="00BE218C">
        <w:rPr>
          <w:rFonts w:ascii="Arial" w:hAnsi="Arial" w:cs="Arial"/>
          <w:lang w:eastAsia="en-GB"/>
        </w:rPr>
        <w:t>below.</w:t>
      </w:r>
    </w:p>
    <w:p w14:paraId="2A2123F9" w14:textId="14BCCE83" w:rsidR="00672372" w:rsidRDefault="00672372" w:rsidP="00C25B74">
      <w:pPr>
        <w:shd w:val="clear" w:color="auto" w:fill="FFFFFF"/>
        <w:spacing w:after="0" w:line="240" w:lineRule="auto"/>
        <w:ind w:right="-23"/>
        <w:rPr>
          <w:rFonts w:ascii="Arial" w:hAnsi="Arial" w:cs="Arial"/>
          <w:lang w:eastAsia="en-GB"/>
        </w:rPr>
      </w:pPr>
    </w:p>
    <w:p w14:paraId="7D18AA3A" w14:textId="035D3C10" w:rsidR="00B9144C" w:rsidRPr="0073642E" w:rsidRDefault="00B9144C" w:rsidP="0073642E">
      <w:pPr>
        <w:pStyle w:val="ListParagraph"/>
        <w:tabs>
          <w:tab w:val="left" w:pos="7485"/>
        </w:tabs>
        <w:spacing w:before="120" w:after="120" w:line="240" w:lineRule="auto"/>
        <w:ind w:right="23"/>
        <w:contextualSpacing w:val="0"/>
        <w:jc w:val="center"/>
        <w:rPr>
          <w:rFonts w:ascii="Arial" w:hAnsi="Arial" w:cs="Arial"/>
          <w:lang w:eastAsia="en-AU"/>
        </w:rPr>
      </w:pPr>
      <w:r w:rsidRPr="00B9144C">
        <w:rPr>
          <w:rFonts w:ascii="Arial" w:hAnsi="Arial" w:cs="Arial"/>
          <w:b/>
          <w:lang w:eastAsia="en-AU"/>
        </w:rPr>
        <w:t xml:space="preserve">Table </w:t>
      </w:r>
      <w:r w:rsidRPr="00B9144C">
        <w:rPr>
          <w:rFonts w:ascii="Arial" w:hAnsi="Arial" w:cs="Arial"/>
          <w:b/>
          <w:lang w:eastAsia="en-AU"/>
        </w:rPr>
        <w:fldChar w:fldCharType="begin"/>
      </w:r>
      <w:r w:rsidRPr="00B9144C">
        <w:rPr>
          <w:rFonts w:ascii="Arial" w:hAnsi="Arial" w:cs="Arial"/>
          <w:b/>
          <w:lang w:eastAsia="en-AU"/>
        </w:rPr>
        <w:instrText xml:space="preserve"> SEQ Table \* ARABIC </w:instrText>
      </w:r>
      <w:r w:rsidRPr="00B9144C">
        <w:rPr>
          <w:rFonts w:ascii="Arial" w:hAnsi="Arial" w:cs="Arial"/>
          <w:b/>
          <w:lang w:eastAsia="en-AU"/>
        </w:rPr>
        <w:fldChar w:fldCharType="separate"/>
      </w:r>
      <w:r w:rsidR="008A62AB">
        <w:rPr>
          <w:rFonts w:ascii="Arial" w:hAnsi="Arial" w:cs="Arial"/>
          <w:b/>
          <w:noProof/>
          <w:lang w:eastAsia="en-AU"/>
        </w:rPr>
        <w:t>3</w:t>
      </w:r>
      <w:r w:rsidRPr="00B9144C">
        <w:rPr>
          <w:rFonts w:ascii="Arial" w:hAnsi="Arial" w:cs="Arial"/>
          <w:b/>
          <w:lang w:eastAsia="en-AU"/>
        </w:rPr>
        <w:fldChar w:fldCharType="end"/>
      </w:r>
      <w:r w:rsidRPr="00B9144C">
        <w:rPr>
          <w:rFonts w:ascii="Arial" w:hAnsi="Arial" w:cs="Arial"/>
          <w:b/>
          <w:lang w:eastAsia="en-AU"/>
        </w:rPr>
        <w:t xml:space="preserve">: </w:t>
      </w:r>
      <w:r w:rsidR="00CE1133" w:rsidRPr="00825A9A">
        <w:rPr>
          <w:rFonts w:ascii="Arial" w:hAnsi="Arial" w:cs="Arial"/>
          <w:b/>
          <w:lang w:eastAsia="en-AU"/>
        </w:rPr>
        <w:t xml:space="preserve">Summary of </w:t>
      </w:r>
      <w:r w:rsidR="00CE1133">
        <w:rPr>
          <w:rFonts w:ascii="Arial" w:hAnsi="Arial" w:cs="Arial"/>
          <w:b/>
          <w:lang w:eastAsia="en-AU"/>
        </w:rPr>
        <w:t>Key Matters in the Relevant Planning Controls</w:t>
      </w:r>
      <w:r w:rsidR="00CE1133" w:rsidRPr="0073642E">
        <w:rPr>
          <w:rFonts w:ascii="Arial" w:hAnsi="Arial" w:cs="Arial"/>
          <w:lang w:eastAsia="en-AU"/>
        </w:rPr>
        <w:t xml:space="preserve"> </w:t>
      </w:r>
    </w:p>
    <w:tbl>
      <w:tblPr>
        <w:tblStyle w:val="DPETable"/>
        <w:tblW w:w="848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5688"/>
        <w:gridCol w:w="1280"/>
      </w:tblGrid>
      <w:tr w:rsidR="00815FEA" w:rsidRPr="00BE218C" w14:paraId="203F843B" w14:textId="42C6B886" w:rsidTr="005D3247">
        <w:trPr>
          <w:cnfStyle w:val="100000000000" w:firstRow="1" w:lastRow="0" w:firstColumn="0" w:lastColumn="0" w:oddVBand="0" w:evenVBand="0" w:oddHBand="0" w:evenHBand="0" w:firstRowFirstColumn="0" w:firstRowLastColumn="0" w:lastRowFirstColumn="0" w:lastRowLastColumn="0"/>
          <w:jc w:val="center"/>
        </w:trPr>
        <w:tc>
          <w:tcPr>
            <w:tcW w:w="1513" w:type="dxa"/>
          </w:tcPr>
          <w:p w14:paraId="7EC67C92" w14:textId="77777777" w:rsidR="00815FEA" w:rsidRDefault="005D3247" w:rsidP="00B640DE">
            <w:pPr>
              <w:pStyle w:val="FigureCaption"/>
              <w:spacing w:before="0" w:after="0"/>
              <w:ind w:left="0"/>
              <w:rPr>
                <w:rFonts w:ascii="Arial" w:hAnsi="Arial" w:cs="Arial"/>
                <w:b/>
                <w:bCs/>
                <w:color w:val="auto"/>
                <w:sz w:val="22"/>
                <w:szCs w:val="22"/>
              </w:rPr>
            </w:pPr>
            <w:r>
              <w:rPr>
                <w:rFonts w:ascii="Arial" w:hAnsi="Arial" w:cs="Arial"/>
                <w:b/>
                <w:bCs/>
                <w:color w:val="auto"/>
                <w:sz w:val="22"/>
                <w:szCs w:val="22"/>
              </w:rPr>
              <w:t>EPI</w:t>
            </w:r>
          </w:p>
          <w:p w14:paraId="2A8DD54E" w14:textId="5C89921A" w:rsidR="005D3247" w:rsidRPr="00BE218C" w:rsidRDefault="005D3247" w:rsidP="00B640DE">
            <w:pPr>
              <w:pStyle w:val="FigureCaption"/>
              <w:spacing w:before="0" w:after="0"/>
              <w:ind w:left="0"/>
              <w:rPr>
                <w:rFonts w:ascii="Arial" w:hAnsi="Arial" w:cs="Arial"/>
                <w:b/>
                <w:bCs/>
                <w:color w:val="auto"/>
                <w:sz w:val="22"/>
                <w:szCs w:val="22"/>
              </w:rPr>
            </w:pPr>
          </w:p>
        </w:tc>
        <w:tc>
          <w:tcPr>
            <w:tcW w:w="5875" w:type="dxa"/>
          </w:tcPr>
          <w:p w14:paraId="483A471A" w14:textId="09A0EADA" w:rsidR="00815FEA" w:rsidRDefault="00815FEA" w:rsidP="00B640DE">
            <w:pPr>
              <w:pStyle w:val="FigureCaption"/>
              <w:spacing w:before="0" w:after="0"/>
              <w:ind w:left="0"/>
              <w:rPr>
                <w:rFonts w:ascii="Arial" w:hAnsi="Arial" w:cs="Arial"/>
                <w:b/>
                <w:bCs/>
                <w:color w:val="auto"/>
                <w:sz w:val="22"/>
                <w:szCs w:val="22"/>
              </w:rPr>
            </w:pPr>
            <w:r>
              <w:rPr>
                <w:rFonts w:ascii="Arial" w:hAnsi="Arial" w:cs="Arial"/>
                <w:b/>
                <w:bCs/>
                <w:color w:val="auto"/>
                <w:sz w:val="22"/>
                <w:szCs w:val="22"/>
              </w:rPr>
              <w:t>Matters for Consideration</w:t>
            </w:r>
          </w:p>
          <w:p w14:paraId="1E3CDEE4" w14:textId="21EF890B" w:rsidR="005D3247" w:rsidRPr="00B640DE" w:rsidRDefault="005D3247" w:rsidP="00B640DE">
            <w:pPr>
              <w:pStyle w:val="FigureCaption"/>
              <w:spacing w:before="0" w:after="0"/>
              <w:ind w:left="0"/>
              <w:rPr>
                <w:rFonts w:ascii="Arial" w:hAnsi="Arial" w:cs="Arial"/>
                <w:bCs/>
                <w:i/>
                <w:color w:val="auto"/>
                <w:sz w:val="22"/>
                <w:szCs w:val="22"/>
              </w:rPr>
            </w:pPr>
          </w:p>
        </w:tc>
        <w:tc>
          <w:tcPr>
            <w:tcW w:w="1093" w:type="dxa"/>
          </w:tcPr>
          <w:p w14:paraId="5CA1B7E8" w14:textId="0A8FC30C" w:rsidR="00815FEA" w:rsidRPr="00BE218C" w:rsidRDefault="00815FEA" w:rsidP="00B640DE">
            <w:pPr>
              <w:pStyle w:val="FigureCaption"/>
              <w:spacing w:before="0" w:after="0"/>
              <w:ind w:left="0"/>
              <w:rPr>
                <w:rFonts w:ascii="Arial" w:hAnsi="Arial" w:cs="Arial"/>
                <w:b/>
                <w:bCs/>
                <w:color w:val="auto"/>
                <w:sz w:val="22"/>
                <w:szCs w:val="22"/>
              </w:rPr>
            </w:pPr>
            <w:r>
              <w:rPr>
                <w:rFonts w:ascii="Arial" w:hAnsi="Arial" w:cs="Arial"/>
                <w:b/>
                <w:bCs/>
                <w:color w:val="auto"/>
                <w:sz w:val="22"/>
                <w:szCs w:val="22"/>
              </w:rPr>
              <w:t xml:space="preserve">Comply </w:t>
            </w:r>
            <w:r w:rsidR="005D3247">
              <w:rPr>
                <w:rFonts w:ascii="Arial" w:hAnsi="Arial" w:cs="Arial"/>
                <w:b/>
                <w:bCs/>
                <w:color w:val="auto"/>
                <w:sz w:val="22"/>
                <w:szCs w:val="22"/>
              </w:rPr>
              <w:t>(Y/N)</w:t>
            </w:r>
          </w:p>
        </w:tc>
      </w:tr>
      <w:tr w:rsidR="00CE1133" w:rsidRPr="00BE218C" w14:paraId="050F54A8" w14:textId="77777777" w:rsidTr="005D3247">
        <w:trPr>
          <w:jc w:val="center"/>
        </w:trPr>
        <w:tc>
          <w:tcPr>
            <w:tcW w:w="1513" w:type="dxa"/>
          </w:tcPr>
          <w:p w14:paraId="05914660" w14:textId="6B91F06F" w:rsidR="00CE1133" w:rsidRPr="002562AD" w:rsidRDefault="002562AD" w:rsidP="00CE1133">
            <w:pPr>
              <w:pStyle w:val="FigureCaption"/>
              <w:spacing w:before="0" w:after="0"/>
              <w:ind w:left="0"/>
              <w:rPr>
                <w:rFonts w:ascii="Arial" w:hAnsi="Arial" w:cs="Arial"/>
                <w:b w:val="0"/>
                <w:color w:val="auto"/>
                <w:sz w:val="22"/>
                <w:szCs w:val="22"/>
              </w:rPr>
            </w:pPr>
            <w:r w:rsidRPr="002562AD">
              <w:rPr>
                <w:rFonts w:ascii="Arial" w:hAnsi="Arial" w:cs="Arial"/>
                <w:b w:val="0"/>
                <w:color w:val="auto"/>
                <w:sz w:val="22"/>
                <w:szCs w:val="22"/>
              </w:rPr>
              <w:t>SEPP (Planning Systems) 2021.</w:t>
            </w:r>
          </w:p>
        </w:tc>
        <w:tc>
          <w:tcPr>
            <w:tcW w:w="5875" w:type="dxa"/>
          </w:tcPr>
          <w:p w14:paraId="314571C5" w14:textId="012B6B8E" w:rsidR="00CE1133" w:rsidRPr="002562AD" w:rsidRDefault="00CE1133" w:rsidP="001607C9">
            <w:pPr>
              <w:pStyle w:val="FigureCaption"/>
              <w:numPr>
                <w:ilvl w:val="0"/>
                <w:numId w:val="10"/>
              </w:numPr>
              <w:spacing w:before="0" w:after="0"/>
              <w:ind w:left="234" w:hanging="234"/>
              <w:jc w:val="both"/>
              <w:rPr>
                <w:rFonts w:ascii="Arial" w:hAnsi="Arial" w:cs="Arial"/>
                <w:b w:val="0"/>
                <w:color w:val="auto"/>
                <w:sz w:val="22"/>
                <w:szCs w:val="22"/>
              </w:rPr>
            </w:pPr>
            <w:r w:rsidRPr="002562AD">
              <w:rPr>
                <w:rFonts w:ascii="Arial" w:hAnsi="Arial" w:cs="Arial"/>
                <w:b w:val="0"/>
                <w:color w:val="auto"/>
                <w:sz w:val="22"/>
                <w:szCs w:val="22"/>
              </w:rPr>
              <w:t xml:space="preserve">Clause </w:t>
            </w:r>
            <w:r w:rsidR="002562AD" w:rsidRPr="002562AD">
              <w:rPr>
                <w:rFonts w:ascii="Arial" w:hAnsi="Arial" w:cs="Arial"/>
                <w:b w:val="0"/>
                <w:color w:val="auto"/>
                <w:sz w:val="22"/>
                <w:szCs w:val="22"/>
              </w:rPr>
              <w:t>2.19</w:t>
            </w:r>
            <w:r w:rsidRPr="002562AD">
              <w:rPr>
                <w:rFonts w:ascii="Arial" w:hAnsi="Arial" w:cs="Arial"/>
                <w:b w:val="0"/>
                <w:color w:val="auto"/>
                <w:sz w:val="22"/>
                <w:szCs w:val="22"/>
              </w:rPr>
              <w:t xml:space="preserve"> declares the proposal as regionally significant development pursuant to </w:t>
            </w:r>
            <w:r w:rsidR="00BA2004" w:rsidRPr="002562AD">
              <w:rPr>
                <w:rFonts w:ascii="Arial" w:hAnsi="Arial" w:cs="Arial"/>
                <w:b w:val="0"/>
                <w:color w:val="auto"/>
                <w:sz w:val="22"/>
                <w:szCs w:val="22"/>
              </w:rPr>
              <w:t>Clause 3(b) Schedule 6 of the SEPP (Planning Systems) 2021.</w:t>
            </w:r>
          </w:p>
        </w:tc>
        <w:tc>
          <w:tcPr>
            <w:tcW w:w="1093" w:type="dxa"/>
          </w:tcPr>
          <w:p w14:paraId="502A6270" w14:textId="0045518F" w:rsidR="00CE1133" w:rsidRDefault="00CE1133" w:rsidP="00CE1133">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Y</w:t>
            </w:r>
          </w:p>
        </w:tc>
      </w:tr>
      <w:tr w:rsidR="00CE1133" w:rsidRPr="00BE218C" w14:paraId="51993D24" w14:textId="77777777" w:rsidTr="00CD1E15">
        <w:trPr>
          <w:trHeight w:val="2492"/>
          <w:jc w:val="center"/>
        </w:trPr>
        <w:tc>
          <w:tcPr>
            <w:tcW w:w="1513" w:type="dxa"/>
          </w:tcPr>
          <w:p w14:paraId="5E88F709" w14:textId="5151D2BC" w:rsidR="00CE1133" w:rsidRPr="00BA2004" w:rsidRDefault="00CE1133" w:rsidP="00CE1133">
            <w:pPr>
              <w:pStyle w:val="FigureCaption"/>
              <w:spacing w:before="0" w:after="0"/>
              <w:ind w:left="0"/>
              <w:rPr>
                <w:rFonts w:ascii="Arial" w:hAnsi="Arial" w:cs="Arial"/>
                <w:b w:val="0"/>
                <w:color w:val="auto"/>
                <w:sz w:val="22"/>
                <w:szCs w:val="22"/>
                <w:highlight w:val="green"/>
              </w:rPr>
            </w:pPr>
            <w:r w:rsidRPr="00CD1E15">
              <w:rPr>
                <w:rFonts w:ascii="Arial" w:hAnsi="Arial" w:cs="Arial"/>
                <w:b w:val="0"/>
                <w:color w:val="000000" w:themeColor="text1"/>
                <w:sz w:val="22"/>
                <w:szCs w:val="22"/>
              </w:rPr>
              <w:t xml:space="preserve">SEPP </w:t>
            </w:r>
            <w:r w:rsidR="00CD1E15" w:rsidRPr="00CD1E15">
              <w:rPr>
                <w:rFonts w:ascii="Arial" w:hAnsi="Arial" w:cs="Arial"/>
                <w:b w:val="0"/>
                <w:color w:val="000000" w:themeColor="text1"/>
                <w:sz w:val="22"/>
                <w:szCs w:val="22"/>
              </w:rPr>
              <w:t>(Resilience and Hazards)</w:t>
            </w:r>
          </w:p>
        </w:tc>
        <w:tc>
          <w:tcPr>
            <w:tcW w:w="5875" w:type="dxa"/>
          </w:tcPr>
          <w:p w14:paraId="7DB530F0" w14:textId="46026589" w:rsidR="00CE1133" w:rsidRPr="00AD15F5" w:rsidRDefault="00394C77" w:rsidP="001607C9">
            <w:pPr>
              <w:pStyle w:val="FigureCaption"/>
              <w:numPr>
                <w:ilvl w:val="0"/>
                <w:numId w:val="9"/>
              </w:numPr>
              <w:spacing w:before="0" w:after="0"/>
              <w:ind w:left="249" w:hanging="249"/>
              <w:jc w:val="both"/>
              <w:rPr>
                <w:rFonts w:ascii="Arial" w:hAnsi="Arial" w:cs="Arial"/>
                <w:b w:val="0"/>
                <w:color w:val="auto"/>
                <w:sz w:val="22"/>
                <w:szCs w:val="22"/>
              </w:rPr>
            </w:pPr>
            <w:r w:rsidRPr="00394C77">
              <w:rPr>
                <w:rFonts w:ascii="Arial" w:hAnsi="Arial" w:cs="Arial"/>
                <w:b w:val="0"/>
                <w:bCs/>
                <w:color w:val="auto"/>
                <w:sz w:val="22"/>
                <w:szCs w:val="22"/>
                <w:lang w:val="en-AU"/>
              </w:rPr>
              <w:t>Chapter 3 (Remediation of Land)</w:t>
            </w:r>
            <w:r>
              <w:rPr>
                <w:rFonts w:ascii="Arial" w:hAnsi="Arial" w:cs="Arial"/>
                <w:b w:val="0"/>
                <w:bCs/>
                <w:color w:val="auto"/>
                <w:sz w:val="22"/>
                <w:szCs w:val="22"/>
                <w:lang w:val="en-AU"/>
              </w:rPr>
              <w:t xml:space="preserve"> - </w:t>
            </w:r>
            <w:r w:rsidR="00AD15F5">
              <w:rPr>
                <w:rFonts w:ascii="Arial" w:hAnsi="Arial" w:cs="Arial"/>
                <w:b w:val="0"/>
                <w:bCs/>
                <w:color w:val="auto"/>
                <w:sz w:val="22"/>
                <w:szCs w:val="22"/>
                <w:lang w:val="en-AU"/>
              </w:rPr>
              <w:t>Potential c</w:t>
            </w:r>
            <w:r w:rsidR="00CE1133" w:rsidRPr="00AD15F5">
              <w:rPr>
                <w:rFonts w:ascii="Arial" w:hAnsi="Arial" w:cs="Arial"/>
                <w:b w:val="0"/>
                <w:bCs/>
                <w:color w:val="auto"/>
                <w:sz w:val="22"/>
                <w:szCs w:val="22"/>
                <w:lang w:val="en-AU"/>
              </w:rPr>
              <w:t xml:space="preserve">ontamination and remediation has been considered in the </w:t>
            </w:r>
            <w:r w:rsidR="00CD1E15" w:rsidRPr="00AD15F5">
              <w:rPr>
                <w:rFonts w:ascii="Arial" w:hAnsi="Arial" w:cs="Arial"/>
                <w:b w:val="0"/>
                <w:bCs/>
                <w:color w:val="auto"/>
                <w:sz w:val="22"/>
                <w:szCs w:val="22"/>
                <w:lang w:val="en-AU"/>
              </w:rPr>
              <w:t>assessment of the proposal. T</w:t>
            </w:r>
            <w:r w:rsidR="00CE1133" w:rsidRPr="00AD15F5">
              <w:rPr>
                <w:rFonts w:ascii="Arial" w:hAnsi="Arial" w:cs="Arial"/>
                <w:b w:val="0"/>
                <w:bCs/>
                <w:color w:val="auto"/>
                <w:sz w:val="22"/>
                <w:szCs w:val="22"/>
                <w:lang w:val="en-AU"/>
              </w:rPr>
              <w:t>he site has no history of known contamination</w:t>
            </w:r>
            <w:r w:rsidR="00CD1E15" w:rsidRPr="00AD15F5">
              <w:rPr>
                <w:rFonts w:ascii="Arial" w:hAnsi="Arial" w:cs="Arial"/>
                <w:b w:val="0"/>
                <w:bCs/>
                <w:color w:val="auto"/>
                <w:sz w:val="22"/>
                <w:szCs w:val="22"/>
                <w:lang w:val="en-AU"/>
              </w:rPr>
              <w:t xml:space="preserve"> and the </w:t>
            </w:r>
            <w:r w:rsidR="003B0337" w:rsidRPr="00AD15F5">
              <w:rPr>
                <w:rFonts w:ascii="Arial" w:hAnsi="Arial" w:cs="Arial"/>
                <w:b w:val="0"/>
                <w:bCs/>
                <w:color w:val="auto"/>
                <w:sz w:val="22"/>
                <w:szCs w:val="22"/>
                <w:lang w:val="en-AU"/>
              </w:rPr>
              <w:t xml:space="preserve">current </w:t>
            </w:r>
            <w:r w:rsidR="00CD1E15" w:rsidRPr="00AD15F5">
              <w:rPr>
                <w:rFonts w:ascii="Arial" w:hAnsi="Arial" w:cs="Arial"/>
                <w:b w:val="0"/>
                <w:bCs/>
                <w:color w:val="auto"/>
                <w:sz w:val="22"/>
                <w:szCs w:val="22"/>
                <w:lang w:val="en-AU"/>
              </w:rPr>
              <w:t xml:space="preserve">club use </w:t>
            </w:r>
            <w:r w:rsidR="003B0337" w:rsidRPr="00AD15F5">
              <w:rPr>
                <w:rFonts w:ascii="Arial" w:hAnsi="Arial" w:cs="Arial"/>
                <w:b w:val="0"/>
                <w:bCs/>
                <w:color w:val="auto"/>
                <w:sz w:val="22"/>
                <w:szCs w:val="22"/>
                <w:lang w:val="en-AU"/>
              </w:rPr>
              <w:t xml:space="preserve">dating back to 1939 </w:t>
            </w:r>
            <w:r w:rsidR="00CD1E15" w:rsidRPr="00AD15F5">
              <w:rPr>
                <w:rFonts w:ascii="Arial" w:hAnsi="Arial" w:cs="Arial"/>
                <w:b w:val="0"/>
                <w:bCs/>
                <w:color w:val="auto"/>
                <w:sz w:val="22"/>
                <w:szCs w:val="22"/>
                <w:lang w:val="en-AU"/>
              </w:rPr>
              <w:t>is continuing on the site</w:t>
            </w:r>
            <w:r w:rsidR="00CE1133" w:rsidRPr="00AD15F5">
              <w:rPr>
                <w:rFonts w:ascii="Arial" w:hAnsi="Arial" w:cs="Arial"/>
                <w:b w:val="0"/>
                <w:bCs/>
                <w:color w:val="auto"/>
                <w:sz w:val="22"/>
                <w:szCs w:val="22"/>
                <w:lang w:val="en-AU"/>
              </w:rPr>
              <w:t xml:space="preserve">. </w:t>
            </w:r>
          </w:p>
          <w:p w14:paraId="03CE51A0" w14:textId="77777777" w:rsidR="00AD15F5" w:rsidRPr="00AD15F5" w:rsidRDefault="00AD15F5" w:rsidP="00AD15F5">
            <w:pPr>
              <w:pStyle w:val="FigureCaption"/>
              <w:spacing w:before="0" w:after="0"/>
              <w:ind w:left="249"/>
              <w:jc w:val="both"/>
              <w:rPr>
                <w:rFonts w:ascii="Arial" w:hAnsi="Arial" w:cs="Arial"/>
                <w:b w:val="0"/>
                <w:color w:val="auto"/>
                <w:sz w:val="22"/>
                <w:szCs w:val="22"/>
              </w:rPr>
            </w:pPr>
          </w:p>
          <w:p w14:paraId="4779F0A8" w14:textId="60400059" w:rsidR="00CD1E15" w:rsidRPr="00AD15F5" w:rsidRDefault="00394C77" w:rsidP="001607C9">
            <w:pPr>
              <w:pStyle w:val="FigureCaption"/>
              <w:numPr>
                <w:ilvl w:val="0"/>
                <w:numId w:val="9"/>
              </w:numPr>
              <w:spacing w:before="0" w:after="0"/>
              <w:ind w:left="249" w:hanging="249"/>
              <w:jc w:val="both"/>
              <w:rPr>
                <w:rFonts w:ascii="Arial" w:hAnsi="Arial" w:cs="Arial"/>
                <w:b w:val="0"/>
                <w:color w:val="auto"/>
                <w:sz w:val="22"/>
                <w:szCs w:val="22"/>
              </w:rPr>
            </w:pPr>
            <w:r w:rsidRPr="00394C77">
              <w:rPr>
                <w:rFonts w:ascii="Arial" w:hAnsi="Arial" w:cs="Arial"/>
                <w:b w:val="0"/>
                <w:iCs w:val="0"/>
                <w:color w:val="000000" w:themeColor="text1"/>
                <w:sz w:val="22"/>
                <w:szCs w:val="22"/>
                <w:lang w:val="en-AU"/>
              </w:rPr>
              <w:t xml:space="preserve">Chapter 2 (Coastal Management) </w:t>
            </w:r>
            <w:r>
              <w:rPr>
                <w:rFonts w:ascii="Arial" w:hAnsi="Arial" w:cs="Arial"/>
                <w:b w:val="0"/>
                <w:iCs w:val="0"/>
                <w:color w:val="000000" w:themeColor="text1"/>
                <w:sz w:val="22"/>
                <w:szCs w:val="22"/>
                <w:lang w:val="en-AU"/>
              </w:rPr>
              <w:t xml:space="preserve">- </w:t>
            </w:r>
            <w:r w:rsidR="00CD1E15" w:rsidRPr="00AD15F5">
              <w:rPr>
                <w:rFonts w:ascii="Arial" w:hAnsi="Arial" w:cs="Arial"/>
                <w:b w:val="0"/>
                <w:iCs w:val="0"/>
                <w:color w:val="000000" w:themeColor="text1"/>
                <w:sz w:val="22"/>
                <w:szCs w:val="22"/>
                <w:lang w:val="en-AU"/>
              </w:rPr>
              <w:t xml:space="preserve">The site is located within both the Coastal Use Area and Coastal Environment Area, however the bowling club leased area is only located partially within the Coastal Environment Area. The proposal is consistent with </w:t>
            </w:r>
            <w:r w:rsidR="00AD15F5">
              <w:rPr>
                <w:rFonts w:ascii="Arial" w:hAnsi="Arial" w:cs="Arial"/>
                <w:b w:val="0"/>
                <w:iCs w:val="0"/>
                <w:color w:val="000000" w:themeColor="text1"/>
                <w:sz w:val="22"/>
                <w:szCs w:val="22"/>
                <w:lang w:val="en-AU"/>
              </w:rPr>
              <w:t>Section 2.10 and 2.11</w:t>
            </w:r>
            <w:r w:rsidR="00CD1E15" w:rsidRPr="00AD15F5">
              <w:rPr>
                <w:rFonts w:ascii="Arial" w:hAnsi="Arial" w:cs="Arial"/>
                <w:b w:val="0"/>
                <w:iCs w:val="0"/>
                <w:color w:val="000000" w:themeColor="text1"/>
                <w:sz w:val="22"/>
                <w:szCs w:val="22"/>
                <w:lang w:val="en-AU"/>
              </w:rPr>
              <w:t xml:space="preserve"> of the SEPP.</w:t>
            </w:r>
          </w:p>
        </w:tc>
        <w:tc>
          <w:tcPr>
            <w:tcW w:w="1093" w:type="dxa"/>
          </w:tcPr>
          <w:p w14:paraId="2C123573" w14:textId="1232D87C" w:rsidR="00CE1133" w:rsidRDefault="00CD1E15" w:rsidP="00CE1133">
            <w:pPr>
              <w:pStyle w:val="FigureCaption"/>
              <w:spacing w:before="0" w:after="0"/>
              <w:ind w:left="0"/>
              <w:rPr>
                <w:rFonts w:ascii="Arial" w:hAnsi="Arial" w:cs="Arial"/>
                <w:b w:val="0"/>
                <w:color w:val="auto"/>
                <w:sz w:val="22"/>
                <w:szCs w:val="22"/>
              </w:rPr>
            </w:pPr>
            <w:r w:rsidRPr="00CD1E15">
              <w:rPr>
                <w:rFonts w:ascii="Arial" w:hAnsi="Arial" w:cs="Arial"/>
                <w:b w:val="0"/>
                <w:color w:val="auto"/>
                <w:sz w:val="22"/>
                <w:szCs w:val="22"/>
              </w:rPr>
              <w:t>Y</w:t>
            </w:r>
          </w:p>
        </w:tc>
      </w:tr>
      <w:tr w:rsidR="00CE1133" w:rsidRPr="00BE218C" w14:paraId="7E7AEEBC" w14:textId="7A6B7360" w:rsidTr="005D3247">
        <w:trPr>
          <w:jc w:val="center"/>
        </w:trPr>
        <w:tc>
          <w:tcPr>
            <w:tcW w:w="1513" w:type="dxa"/>
          </w:tcPr>
          <w:p w14:paraId="1106F711" w14:textId="0961E1C0" w:rsidR="00CE1133" w:rsidRPr="005137B6" w:rsidRDefault="00C74805" w:rsidP="00CE1133">
            <w:pPr>
              <w:pStyle w:val="FigureCaption"/>
              <w:spacing w:before="0" w:after="0"/>
              <w:ind w:left="0"/>
              <w:rPr>
                <w:rFonts w:ascii="Arial" w:hAnsi="Arial" w:cs="Arial"/>
                <w:b w:val="0"/>
                <w:color w:val="auto"/>
                <w:sz w:val="22"/>
                <w:szCs w:val="22"/>
              </w:rPr>
            </w:pPr>
            <w:r w:rsidRPr="005137B6">
              <w:rPr>
                <w:rFonts w:ascii="Arial" w:hAnsi="Arial" w:cs="Arial"/>
                <w:b w:val="0"/>
                <w:color w:val="000000" w:themeColor="text1"/>
                <w:sz w:val="22"/>
                <w:szCs w:val="22"/>
                <w:lang w:val="en-AU"/>
              </w:rPr>
              <w:t>SEPP (Industry and Employment) 2021</w:t>
            </w:r>
          </w:p>
        </w:tc>
        <w:tc>
          <w:tcPr>
            <w:tcW w:w="5875" w:type="dxa"/>
          </w:tcPr>
          <w:p w14:paraId="5340F81A" w14:textId="66D9D29B" w:rsidR="00CE1133" w:rsidRPr="005137B6" w:rsidRDefault="00394C77" w:rsidP="001607C9">
            <w:pPr>
              <w:pStyle w:val="FigureCaption"/>
              <w:numPr>
                <w:ilvl w:val="0"/>
                <w:numId w:val="20"/>
              </w:numPr>
              <w:spacing w:before="0" w:after="0"/>
              <w:ind w:left="224" w:hanging="218"/>
              <w:jc w:val="both"/>
              <w:rPr>
                <w:rFonts w:ascii="Arial" w:hAnsi="Arial" w:cs="Arial"/>
                <w:b w:val="0"/>
                <w:color w:val="auto"/>
                <w:sz w:val="22"/>
                <w:szCs w:val="22"/>
              </w:rPr>
            </w:pPr>
            <w:r w:rsidRPr="005137B6">
              <w:rPr>
                <w:rFonts w:ascii="Arial" w:hAnsi="Arial" w:cs="Arial"/>
                <w:b w:val="0"/>
                <w:color w:val="000000" w:themeColor="text1"/>
                <w:sz w:val="22"/>
                <w:szCs w:val="22"/>
                <w:lang w:val="en-AU"/>
              </w:rPr>
              <w:t xml:space="preserve">Chapter 3 (Advertising and Signage) - </w:t>
            </w:r>
            <w:r w:rsidR="00CE1133" w:rsidRPr="005137B6">
              <w:rPr>
                <w:rFonts w:ascii="Arial" w:hAnsi="Arial" w:cs="Arial"/>
                <w:b w:val="0"/>
                <w:color w:val="auto"/>
                <w:sz w:val="22"/>
                <w:szCs w:val="22"/>
              </w:rPr>
              <w:t>Concern is raised in relation to the potential visual and amenity impacts of the proposed plinth signage given its size and illumination in a residential area.</w:t>
            </w:r>
          </w:p>
        </w:tc>
        <w:tc>
          <w:tcPr>
            <w:tcW w:w="1093" w:type="dxa"/>
          </w:tcPr>
          <w:p w14:paraId="41D3DCE6" w14:textId="4261C94D" w:rsidR="005137B6" w:rsidRDefault="00F06536" w:rsidP="00CE1133">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Y</w:t>
            </w:r>
          </w:p>
          <w:p w14:paraId="6AF60843" w14:textId="57ABA387" w:rsidR="00F06536" w:rsidRDefault="00F06536" w:rsidP="00CE1133">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(subject to conditions)</w:t>
            </w:r>
          </w:p>
          <w:p w14:paraId="07361D1E" w14:textId="3B740BBA" w:rsidR="00CE1133" w:rsidRPr="00BE218C" w:rsidRDefault="00CE1133" w:rsidP="005137B6">
            <w:pPr>
              <w:pStyle w:val="FigureCaption"/>
              <w:spacing w:before="0" w:after="0"/>
              <w:ind w:left="0"/>
              <w:jc w:val="left"/>
              <w:rPr>
                <w:rFonts w:ascii="Arial" w:hAnsi="Arial" w:cs="Arial"/>
                <w:b w:val="0"/>
                <w:color w:val="auto"/>
                <w:sz w:val="22"/>
                <w:szCs w:val="22"/>
              </w:rPr>
            </w:pPr>
          </w:p>
        </w:tc>
      </w:tr>
      <w:tr w:rsidR="00CE1133" w:rsidRPr="00BE218C" w14:paraId="2C40675D" w14:textId="4207C950" w:rsidTr="005D3247">
        <w:trPr>
          <w:jc w:val="center"/>
        </w:trPr>
        <w:tc>
          <w:tcPr>
            <w:tcW w:w="1513" w:type="dxa"/>
          </w:tcPr>
          <w:p w14:paraId="4D2594B6" w14:textId="01281A81" w:rsidR="00CE1133" w:rsidRPr="00BE218C" w:rsidRDefault="00CE1133" w:rsidP="00CE1133">
            <w:pPr>
              <w:pStyle w:val="FigureCaption"/>
              <w:spacing w:before="0" w:after="0"/>
              <w:ind w:left="0"/>
              <w:rPr>
                <w:rFonts w:ascii="Arial" w:hAnsi="Arial" w:cs="Arial"/>
                <w:b w:val="0"/>
                <w:color w:val="auto"/>
                <w:sz w:val="22"/>
                <w:szCs w:val="22"/>
              </w:rPr>
            </w:pPr>
            <w:r w:rsidRPr="00A81052">
              <w:rPr>
                <w:rFonts w:ascii="Arial" w:hAnsi="Arial" w:cs="Arial"/>
                <w:b w:val="0"/>
                <w:color w:val="000000" w:themeColor="text1"/>
                <w:sz w:val="22"/>
                <w:szCs w:val="22"/>
              </w:rPr>
              <w:t>Draft EPIs</w:t>
            </w:r>
          </w:p>
        </w:tc>
        <w:tc>
          <w:tcPr>
            <w:tcW w:w="5875" w:type="dxa"/>
          </w:tcPr>
          <w:p w14:paraId="35C6F20B" w14:textId="57769EBE" w:rsidR="00CE1133" w:rsidRPr="00BE218C" w:rsidRDefault="00AD15F5" w:rsidP="00AD15F5">
            <w:pPr>
              <w:spacing w:line="240" w:lineRule="auto"/>
              <w:jc w:val="both"/>
              <w:rPr>
                <w:rFonts w:ascii="Arial" w:hAnsi="Arial" w:cs="Arial"/>
                <w:b/>
                <w:color w:val="auto"/>
                <w:sz w:val="22"/>
                <w:szCs w:val="22"/>
              </w:rPr>
            </w:pPr>
            <w:r w:rsidRPr="00AD15F5">
              <w:rPr>
                <w:rFonts w:ascii="Arial" w:eastAsia="Times New Roman" w:hAnsi="Arial" w:cs="Times New Roman"/>
                <w:sz w:val="22"/>
                <w:szCs w:val="22"/>
                <w:lang w:val="en-US"/>
              </w:rPr>
              <w:t xml:space="preserve">Draft SEPP (Remediation) 2018. </w:t>
            </w:r>
            <w:r w:rsidR="00CE1133" w:rsidRPr="00AD15F5">
              <w:rPr>
                <w:rFonts w:ascii="Arial" w:hAnsi="Arial" w:cs="Arial"/>
                <w:sz w:val="22"/>
                <w:szCs w:val="22"/>
              </w:rPr>
              <w:t>No compliance issues identified in any Draft SEPP’s.</w:t>
            </w:r>
          </w:p>
        </w:tc>
        <w:tc>
          <w:tcPr>
            <w:tcW w:w="1093" w:type="dxa"/>
          </w:tcPr>
          <w:p w14:paraId="3FC2CB7E" w14:textId="7CB4B364" w:rsidR="00CE1133" w:rsidRPr="00BE218C" w:rsidRDefault="00CE1133" w:rsidP="00CE1133">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Y</w:t>
            </w:r>
          </w:p>
        </w:tc>
      </w:tr>
      <w:tr w:rsidR="00CE1133" w:rsidRPr="00BE218C" w14:paraId="5CAA2616" w14:textId="2F057AEA" w:rsidTr="005D3247">
        <w:trPr>
          <w:jc w:val="center"/>
        </w:trPr>
        <w:tc>
          <w:tcPr>
            <w:tcW w:w="1513" w:type="dxa"/>
          </w:tcPr>
          <w:p w14:paraId="3DCA2CAF" w14:textId="2B2DC606" w:rsidR="00CE1133" w:rsidRPr="00BE218C" w:rsidRDefault="00CE1133" w:rsidP="00CE1133">
            <w:pPr>
              <w:pStyle w:val="FigureCaption"/>
              <w:spacing w:before="0" w:after="0"/>
              <w:ind w:left="0"/>
              <w:rPr>
                <w:rFonts w:ascii="Arial" w:hAnsi="Arial" w:cs="Arial"/>
                <w:b w:val="0"/>
                <w:color w:val="auto"/>
                <w:sz w:val="22"/>
                <w:szCs w:val="22"/>
              </w:rPr>
            </w:pPr>
            <w:r w:rsidRPr="00A81052">
              <w:rPr>
                <w:rFonts w:ascii="Arial" w:hAnsi="Arial" w:cs="Arial"/>
                <w:b w:val="0"/>
                <w:color w:val="000000" w:themeColor="text1"/>
                <w:sz w:val="22"/>
                <w:szCs w:val="22"/>
              </w:rPr>
              <w:lastRenderedPageBreak/>
              <w:t>WLEP 2013</w:t>
            </w:r>
          </w:p>
        </w:tc>
        <w:tc>
          <w:tcPr>
            <w:tcW w:w="5875" w:type="dxa"/>
          </w:tcPr>
          <w:p w14:paraId="1612A6E7" w14:textId="3C7479E5" w:rsidR="00CE1133" w:rsidRDefault="00406AEF" w:rsidP="00CE1133">
            <w:pPr>
              <w:pStyle w:val="FigureCaption"/>
              <w:spacing w:before="0" w:after="0"/>
              <w:ind w:left="0"/>
              <w:jc w:val="both"/>
              <w:rPr>
                <w:rFonts w:ascii="Arial" w:hAnsi="Arial" w:cs="Arial"/>
                <w:b w:val="0"/>
                <w:bCs/>
                <w:color w:val="auto"/>
                <w:sz w:val="22"/>
                <w:szCs w:val="22"/>
                <w:lang w:val="en-AU"/>
              </w:rPr>
            </w:pPr>
            <w:r>
              <w:rPr>
                <w:rFonts w:ascii="Arial" w:hAnsi="Arial" w:cs="Arial"/>
                <w:b w:val="0"/>
                <w:bCs/>
                <w:color w:val="auto"/>
                <w:sz w:val="22"/>
                <w:szCs w:val="22"/>
                <w:lang w:val="en-AU"/>
              </w:rPr>
              <w:t>The main part of the s</w:t>
            </w:r>
            <w:r w:rsidR="00CE1133">
              <w:rPr>
                <w:rFonts w:ascii="Arial" w:hAnsi="Arial" w:cs="Arial"/>
                <w:b w:val="0"/>
                <w:bCs/>
                <w:color w:val="auto"/>
                <w:sz w:val="22"/>
                <w:szCs w:val="22"/>
                <w:lang w:val="en-AU"/>
              </w:rPr>
              <w:t xml:space="preserve">ite is not mapped with a height control under </w:t>
            </w:r>
            <w:r w:rsidR="00CE1133" w:rsidRPr="00A81052">
              <w:rPr>
                <w:rFonts w:ascii="Arial" w:hAnsi="Arial" w:cs="Arial"/>
                <w:b w:val="0"/>
                <w:bCs/>
                <w:color w:val="auto"/>
                <w:sz w:val="22"/>
                <w:szCs w:val="22"/>
                <w:lang w:val="en-AU"/>
              </w:rPr>
              <w:t>Clause 4.3</w:t>
            </w:r>
            <w:r w:rsidR="00CE1133">
              <w:rPr>
                <w:rFonts w:ascii="Arial" w:hAnsi="Arial" w:cs="Arial"/>
                <w:b w:val="0"/>
                <w:bCs/>
                <w:color w:val="auto"/>
                <w:sz w:val="22"/>
                <w:szCs w:val="22"/>
                <w:lang w:val="en-AU"/>
              </w:rPr>
              <w:t xml:space="preserve"> although all the surrounding land has a height limit of 12m.</w:t>
            </w:r>
            <w:r>
              <w:rPr>
                <w:rFonts w:ascii="Arial" w:hAnsi="Arial" w:cs="Arial"/>
                <w:b w:val="0"/>
                <w:bCs/>
                <w:color w:val="auto"/>
                <w:sz w:val="22"/>
                <w:szCs w:val="22"/>
                <w:lang w:val="en-AU"/>
              </w:rPr>
              <w:t xml:space="preserve"> 10 Warrigal St has an LEP height limit of 12m.</w:t>
            </w:r>
          </w:p>
          <w:p w14:paraId="6499B3C6" w14:textId="77777777" w:rsidR="00CE1133" w:rsidRDefault="00CE1133" w:rsidP="00CE1133">
            <w:pPr>
              <w:pStyle w:val="FigureCaption"/>
              <w:spacing w:before="0" w:after="0"/>
              <w:ind w:left="0"/>
              <w:jc w:val="both"/>
              <w:rPr>
                <w:rFonts w:ascii="Arial" w:hAnsi="Arial" w:cs="Arial"/>
                <w:b w:val="0"/>
                <w:color w:val="auto"/>
                <w:sz w:val="22"/>
                <w:szCs w:val="22"/>
              </w:rPr>
            </w:pPr>
          </w:p>
          <w:p w14:paraId="7792942F" w14:textId="77777777" w:rsidR="00CE1133" w:rsidRDefault="00CE1133" w:rsidP="00CE1133">
            <w:pPr>
              <w:pStyle w:val="FigureCaption"/>
              <w:spacing w:before="0" w:after="0"/>
              <w:ind w:left="0"/>
              <w:jc w:val="both"/>
              <w:rPr>
                <w:rFonts w:ascii="Arial" w:hAnsi="Arial" w:cs="Arial"/>
                <w:b w:val="0"/>
                <w:bCs/>
                <w:color w:val="auto"/>
                <w:sz w:val="22"/>
                <w:szCs w:val="22"/>
                <w:lang w:val="en-AU"/>
              </w:rPr>
            </w:pPr>
            <w:r>
              <w:rPr>
                <w:rFonts w:ascii="Arial" w:hAnsi="Arial" w:cs="Arial"/>
                <w:b w:val="0"/>
                <w:bCs/>
                <w:color w:val="auto"/>
                <w:sz w:val="22"/>
                <w:szCs w:val="22"/>
                <w:lang w:val="en-AU"/>
              </w:rPr>
              <w:t xml:space="preserve">Under </w:t>
            </w:r>
            <w:r w:rsidRPr="00A81052">
              <w:rPr>
                <w:rFonts w:ascii="Arial" w:hAnsi="Arial" w:cs="Arial"/>
                <w:b w:val="0"/>
                <w:bCs/>
                <w:color w:val="auto"/>
                <w:sz w:val="22"/>
                <w:szCs w:val="22"/>
                <w:lang w:val="en-AU"/>
              </w:rPr>
              <w:t>Clause 4.4</w:t>
            </w:r>
            <w:r>
              <w:rPr>
                <w:rFonts w:ascii="Arial" w:hAnsi="Arial" w:cs="Arial"/>
                <w:b w:val="0"/>
                <w:bCs/>
                <w:color w:val="auto"/>
                <w:sz w:val="22"/>
                <w:szCs w:val="22"/>
                <w:lang w:val="en-AU"/>
              </w:rPr>
              <w:t>, the maximum FSR for the site is 3:1. The proposal has an FSR of 0.23:1 (</w:t>
            </w:r>
            <w:r w:rsidRPr="00A81052">
              <w:rPr>
                <w:rFonts w:ascii="Arial" w:hAnsi="Arial" w:cs="Arial"/>
                <w:b w:val="0"/>
                <w:bCs/>
                <w:color w:val="auto"/>
                <w:sz w:val="22"/>
                <w:szCs w:val="22"/>
                <w:lang w:val="en-AU"/>
              </w:rPr>
              <w:t>the former club had an FSR of 0.35:1)</w:t>
            </w:r>
          </w:p>
          <w:p w14:paraId="4D4BC66F" w14:textId="1897DE2B" w:rsidR="00CE1133" w:rsidRDefault="00CE1133" w:rsidP="00CE1133">
            <w:pPr>
              <w:pStyle w:val="FigureCaption"/>
              <w:spacing w:before="0" w:after="0"/>
              <w:ind w:left="0"/>
              <w:jc w:val="both"/>
              <w:rPr>
                <w:rFonts w:ascii="Arial" w:hAnsi="Arial" w:cs="Arial"/>
                <w:b w:val="0"/>
                <w:bCs/>
                <w:color w:val="auto"/>
                <w:sz w:val="22"/>
                <w:szCs w:val="22"/>
                <w:lang w:val="en-AU"/>
              </w:rPr>
            </w:pPr>
          </w:p>
          <w:p w14:paraId="57E5B86B" w14:textId="77777777" w:rsidR="00406AEF" w:rsidRDefault="00406AEF" w:rsidP="00406AEF">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Clause 5.21 - </w:t>
            </w:r>
            <w:r w:rsidRPr="00A81052">
              <w:rPr>
                <w:rFonts w:ascii="Arial" w:hAnsi="Arial" w:cs="Arial"/>
                <w:b w:val="0"/>
                <w:color w:val="auto"/>
                <w:sz w:val="22"/>
                <w:szCs w:val="22"/>
              </w:rPr>
              <w:t xml:space="preserve">The </w:t>
            </w:r>
            <w:r>
              <w:rPr>
                <w:rFonts w:ascii="Arial" w:hAnsi="Arial" w:cs="Arial"/>
                <w:b w:val="0"/>
                <w:color w:val="auto"/>
                <w:sz w:val="22"/>
                <w:szCs w:val="22"/>
              </w:rPr>
              <w:t xml:space="preserve">larger </w:t>
            </w:r>
            <w:r w:rsidRPr="00A81052">
              <w:rPr>
                <w:rFonts w:ascii="Arial" w:hAnsi="Arial" w:cs="Arial"/>
                <w:b w:val="0"/>
                <w:color w:val="auto"/>
                <w:sz w:val="22"/>
                <w:szCs w:val="22"/>
              </w:rPr>
              <w:t xml:space="preserve">site </w:t>
            </w:r>
            <w:r>
              <w:rPr>
                <w:rFonts w:ascii="Arial" w:hAnsi="Arial" w:cs="Arial"/>
                <w:b w:val="0"/>
                <w:color w:val="auto"/>
                <w:sz w:val="22"/>
                <w:szCs w:val="22"/>
              </w:rPr>
              <w:t xml:space="preserve">containing the field </w:t>
            </w:r>
            <w:r w:rsidRPr="00A81052">
              <w:rPr>
                <w:rFonts w:ascii="Arial" w:hAnsi="Arial" w:cs="Arial"/>
                <w:b w:val="0"/>
                <w:color w:val="auto"/>
                <w:sz w:val="22"/>
                <w:szCs w:val="22"/>
              </w:rPr>
              <w:t xml:space="preserve">is identified as flood affected but the part of the site where the club building is to be located is not identified as </w:t>
            </w:r>
            <w:r>
              <w:rPr>
                <w:rFonts w:ascii="Arial" w:hAnsi="Arial" w:cs="Arial"/>
                <w:b w:val="0"/>
                <w:color w:val="auto"/>
                <w:sz w:val="22"/>
                <w:szCs w:val="22"/>
              </w:rPr>
              <w:t xml:space="preserve">flood prone of a </w:t>
            </w:r>
            <w:r w:rsidRPr="00A81052">
              <w:rPr>
                <w:rFonts w:ascii="Arial" w:hAnsi="Arial" w:cs="Arial"/>
                <w:b w:val="0"/>
                <w:color w:val="auto"/>
                <w:sz w:val="22"/>
                <w:szCs w:val="22"/>
              </w:rPr>
              <w:t>flood planning area.</w:t>
            </w:r>
          </w:p>
          <w:p w14:paraId="1532C614" w14:textId="77777777" w:rsidR="00406AEF" w:rsidRDefault="00406AEF" w:rsidP="00CE1133">
            <w:pPr>
              <w:pStyle w:val="FigureCaption"/>
              <w:spacing w:before="0" w:after="0"/>
              <w:ind w:left="0"/>
              <w:jc w:val="both"/>
              <w:rPr>
                <w:rFonts w:ascii="Arial" w:hAnsi="Arial" w:cs="Arial"/>
                <w:b w:val="0"/>
                <w:bCs/>
                <w:color w:val="auto"/>
                <w:sz w:val="22"/>
                <w:szCs w:val="22"/>
                <w:lang w:val="en-AU"/>
              </w:rPr>
            </w:pPr>
          </w:p>
          <w:p w14:paraId="6F0877CC" w14:textId="77777777" w:rsidR="00CE1133" w:rsidRDefault="00CE1133" w:rsidP="00CE1133">
            <w:pPr>
              <w:pStyle w:val="FigureCaption"/>
              <w:spacing w:before="0" w:after="0"/>
              <w:ind w:left="0"/>
              <w:jc w:val="both"/>
              <w:rPr>
                <w:rFonts w:ascii="Arial" w:hAnsi="Arial" w:cs="Arial"/>
                <w:b w:val="0"/>
                <w:color w:val="auto"/>
                <w:sz w:val="22"/>
                <w:szCs w:val="22"/>
              </w:rPr>
            </w:pPr>
            <w:r w:rsidRPr="00A81052">
              <w:rPr>
                <w:rFonts w:ascii="Arial" w:hAnsi="Arial" w:cs="Arial"/>
                <w:b w:val="0"/>
                <w:color w:val="auto"/>
                <w:sz w:val="22"/>
                <w:szCs w:val="22"/>
              </w:rPr>
              <w:t>Clause 7.1</w:t>
            </w:r>
            <w:r>
              <w:rPr>
                <w:rFonts w:ascii="Arial" w:hAnsi="Arial" w:cs="Arial"/>
                <w:b w:val="0"/>
                <w:color w:val="auto"/>
                <w:sz w:val="22"/>
                <w:szCs w:val="22"/>
              </w:rPr>
              <w:t>- The s</w:t>
            </w:r>
            <w:r w:rsidRPr="00A81052">
              <w:rPr>
                <w:rFonts w:ascii="Arial" w:hAnsi="Arial" w:cs="Arial"/>
                <w:b w:val="0"/>
                <w:color w:val="auto"/>
                <w:sz w:val="22"/>
                <w:szCs w:val="22"/>
              </w:rPr>
              <w:t xml:space="preserve">ite mapped as potentially containing Class 5 acid </w:t>
            </w:r>
            <w:proofErr w:type="spellStart"/>
            <w:r w:rsidRPr="00A81052">
              <w:rPr>
                <w:rFonts w:ascii="Arial" w:hAnsi="Arial" w:cs="Arial"/>
                <w:b w:val="0"/>
                <w:color w:val="auto"/>
                <w:sz w:val="22"/>
                <w:szCs w:val="22"/>
              </w:rPr>
              <w:t>sulfate</w:t>
            </w:r>
            <w:proofErr w:type="spellEnd"/>
            <w:r w:rsidRPr="00A81052">
              <w:rPr>
                <w:rFonts w:ascii="Arial" w:hAnsi="Arial" w:cs="Arial"/>
                <w:b w:val="0"/>
                <w:color w:val="auto"/>
                <w:sz w:val="22"/>
                <w:szCs w:val="22"/>
              </w:rPr>
              <w:t xml:space="preserve"> soils</w:t>
            </w:r>
            <w:r>
              <w:rPr>
                <w:rFonts w:ascii="Arial" w:hAnsi="Arial" w:cs="Arial"/>
                <w:b w:val="0"/>
                <w:color w:val="auto"/>
                <w:sz w:val="22"/>
                <w:szCs w:val="22"/>
              </w:rPr>
              <w:t xml:space="preserve"> (ASS)</w:t>
            </w:r>
            <w:r w:rsidRPr="00A81052">
              <w:rPr>
                <w:rFonts w:ascii="Arial" w:hAnsi="Arial" w:cs="Arial"/>
                <w:b w:val="0"/>
                <w:color w:val="auto"/>
                <w:sz w:val="22"/>
                <w:szCs w:val="22"/>
              </w:rPr>
              <w:t>.</w:t>
            </w:r>
            <w:r>
              <w:t xml:space="preserve"> </w:t>
            </w:r>
            <w:r>
              <w:rPr>
                <w:rFonts w:ascii="Arial" w:hAnsi="Arial" w:cs="Arial"/>
                <w:b w:val="0"/>
                <w:color w:val="auto"/>
                <w:sz w:val="22"/>
                <w:szCs w:val="22"/>
              </w:rPr>
              <w:t xml:space="preserve">Only minor excavations are </w:t>
            </w:r>
            <w:proofErr w:type="gramStart"/>
            <w:r>
              <w:rPr>
                <w:rFonts w:ascii="Arial" w:hAnsi="Arial" w:cs="Arial"/>
                <w:b w:val="0"/>
                <w:color w:val="auto"/>
                <w:sz w:val="22"/>
                <w:szCs w:val="22"/>
              </w:rPr>
              <w:t>proposed,</w:t>
            </w:r>
            <w:proofErr w:type="gramEnd"/>
            <w:r>
              <w:rPr>
                <w:rFonts w:ascii="Arial" w:hAnsi="Arial" w:cs="Arial"/>
                <w:b w:val="0"/>
                <w:color w:val="auto"/>
                <w:sz w:val="22"/>
                <w:szCs w:val="22"/>
              </w:rPr>
              <w:t xml:space="preserve"> however, a</w:t>
            </w:r>
            <w:r w:rsidRPr="00A81052">
              <w:rPr>
                <w:rFonts w:ascii="Arial" w:hAnsi="Arial" w:cs="Arial"/>
                <w:b w:val="0"/>
                <w:color w:val="auto"/>
                <w:sz w:val="22"/>
                <w:szCs w:val="22"/>
              </w:rPr>
              <w:t xml:space="preserve"> geotech</w:t>
            </w:r>
            <w:r>
              <w:rPr>
                <w:rFonts w:ascii="Arial" w:hAnsi="Arial" w:cs="Arial"/>
                <w:b w:val="0"/>
                <w:color w:val="auto"/>
                <w:sz w:val="22"/>
                <w:szCs w:val="22"/>
              </w:rPr>
              <w:t>nical</w:t>
            </w:r>
            <w:r w:rsidRPr="00A81052">
              <w:rPr>
                <w:rFonts w:ascii="Arial" w:hAnsi="Arial" w:cs="Arial"/>
                <w:b w:val="0"/>
                <w:color w:val="auto"/>
                <w:sz w:val="22"/>
                <w:szCs w:val="22"/>
              </w:rPr>
              <w:t xml:space="preserve"> report has been prepared which</w:t>
            </w:r>
            <w:r>
              <w:rPr>
                <w:rFonts w:ascii="Arial" w:hAnsi="Arial" w:cs="Arial"/>
                <w:b w:val="0"/>
                <w:color w:val="auto"/>
                <w:sz w:val="22"/>
                <w:szCs w:val="22"/>
              </w:rPr>
              <w:t xml:space="preserve"> included soil sampling which was not indicative of actual acid sulphate soils. The report concluded that an ASS management plan is not required</w:t>
            </w:r>
          </w:p>
          <w:p w14:paraId="32E8C765" w14:textId="22E0C1D5" w:rsidR="00CE1133" w:rsidRDefault="00CE1133" w:rsidP="00CE1133">
            <w:pPr>
              <w:pStyle w:val="FigureCaption"/>
              <w:spacing w:before="0" w:after="0"/>
              <w:ind w:left="0"/>
              <w:jc w:val="both"/>
              <w:rPr>
                <w:rFonts w:ascii="Arial" w:hAnsi="Arial" w:cs="Arial"/>
                <w:b w:val="0"/>
                <w:color w:val="auto"/>
                <w:sz w:val="22"/>
                <w:szCs w:val="22"/>
              </w:rPr>
            </w:pPr>
          </w:p>
          <w:p w14:paraId="2378BD81" w14:textId="5B43C694" w:rsidR="00406AEF" w:rsidRDefault="00406AEF" w:rsidP="00CE1133">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Clause 7.9 – The development has satisfactory access to reticulated services.</w:t>
            </w:r>
          </w:p>
          <w:p w14:paraId="1020FD82" w14:textId="77777777" w:rsidR="00CE1133" w:rsidRPr="00BE218C" w:rsidRDefault="00CE1133" w:rsidP="00406AEF">
            <w:pPr>
              <w:pStyle w:val="FigureCaption"/>
              <w:spacing w:before="0" w:after="0"/>
              <w:ind w:left="0"/>
              <w:jc w:val="both"/>
              <w:rPr>
                <w:rFonts w:ascii="Arial" w:hAnsi="Arial" w:cs="Arial"/>
                <w:b w:val="0"/>
                <w:color w:val="auto"/>
                <w:sz w:val="22"/>
                <w:szCs w:val="22"/>
              </w:rPr>
            </w:pPr>
          </w:p>
        </w:tc>
        <w:tc>
          <w:tcPr>
            <w:tcW w:w="1093" w:type="dxa"/>
          </w:tcPr>
          <w:p w14:paraId="00492A32" w14:textId="4D65C528" w:rsidR="00CE1133" w:rsidRPr="00BE218C" w:rsidRDefault="00CE1133" w:rsidP="00CE1133">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Y</w:t>
            </w:r>
          </w:p>
        </w:tc>
      </w:tr>
      <w:tr w:rsidR="002D306A" w:rsidRPr="00BE218C" w14:paraId="78B178FE" w14:textId="77777777" w:rsidTr="005D3247">
        <w:trPr>
          <w:jc w:val="center"/>
        </w:trPr>
        <w:tc>
          <w:tcPr>
            <w:tcW w:w="1513" w:type="dxa"/>
          </w:tcPr>
          <w:p w14:paraId="09853787" w14:textId="536DA9B6" w:rsidR="002D306A" w:rsidRPr="00A81052" w:rsidRDefault="002D306A" w:rsidP="00CE1133">
            <w:pPr>
              <w:pStyle w:val="FigureCaption"/>
              <w:spacing w:before="0" w:after="0"/>
              <w:ind w:left="0"/>
              <w:rPr>
                <w:rFonts w:ascii="Arial" w:hAnsi="Arial" w:cs="Arial"/>
                <w:b w:val="0"/>
                <w:color w:val="000000" w:themeColor="text1"/>
                <w:sz w:val="22"/>
                <w:szCs w:val="22"/>
              </w:rPr>
            </w:pPr>
            <w:r w:rsidRPr="002D306A">
              <w:rPr>
                <w:rFonts w:ascii="Arial" w:hAnsi="Arial" w:cs="Arial"/>
                <w:b w:val="0"/>
                <w:color w:val="000000" w:themeColor="text1"/>
                <w:sz w:val="22"/>
                <w:szCs w:val="22"/>
              </w:rPr>
              <w:t>CCLEP 2022</w:t>
            </w:r>
          </w:p>
        </w:tc>
        <w:tc>
          <w:tcPr>
            <w:tcW w:w="5875" w:type="dxa"/>
          </w:tcPr>
          <w:p w14:paraId="56AFF8CE" w14:textId="4F84280B" w:rsidR="002D306A" w:rsidRPr="002D306A" w:rsidRDefault="00C74805" w:rsidP="00CE1133">
            <w:pPr>
              <w:pStyle w:val="FigureCaption"/>
              <w:spacing w:before="0" w:after="0"/>
              <w:ind w:left="0"/>
              <w:jc w:val="both"/>
              <w:rPr>
                <w:rFonts w:ascii="Arial" w:hAnsi="Arial" w:cs="Arial"/>
                <w:b w:val="0"/>
                <w:color w:val="000000" w:themeColor="text1"/>
                <w:sz w:val="22"/>
                <w:szCs w:val="22"/>
              </w:rPr>
            </w:pPr>
            <w:r>
              <w:rPr>
                <w:rFonts w:ascii="Arial" w:hAnsi="Arial" w:cs="Arial"/>
                <w:b w:val="0"/>
                <w:color w:val="000000" w:themeColor="text1"/>
                <w:sz w:val="22"/>
                <w:szCs w:val="22"/>
              </w:rPr>
              <w:t xml:space="preserve">The savings provisions apply to this DA which was lodged prior to the commencement of CCLEP. Under </w:t>
            </w:r>
            <w:r w:rsidRPr="00A81052">
              <w:rPr>
                <w:rFonts w:ascii="Arial" w:hAnsi="Arial" w:cs="Arial"/>
                <w:b w:val="0"/>
                <w:color w:val="000000" w:themeColor="text1"/>
                <w:sz w:val="22"/>
                <w:szCs w:val="22"/>
              </w:rPr>
              <w:t>CCLEP</w:t>
            </w:r>
            <w:r>
              <w:rPr>
                <w:rFonts w:ascii="Arial" w:hAnsi="Arial" w:cs="Arial"/>
                <w:b w:val="0"/>
                <w:color w:val="000000" w:themeColor="text1"/>
                <w:sz w:val="22"/>
                <w:szCs w:val="22"/>
              </w:rPr>
              <w:t xml:space="preserve"> 2022</w:t>
            </w:r>
            <w:r w:rsidRPr="00A81052">
              <w:rPr>
                <w:rFonts w:ascii="Arial" w:hAnsi="Arial" w:cs="Arial"/>
                <w:b w:val="0"/>
                <w:color w:val="000000" w:themeColor="text1"/>
                <w:sz w:val="22"/>
                <w:szCs w:val="22"/>
              </w:rPr>
              <w:t>, the site retains its RE1 Public Recreation zoning and Registered Club remains permissible.</w:t>
            </w:r>
          </w:p>
        </w:tc>
        <w:tc>
          <w:tcPr>
            <w:tcW w:w="1093" w:type="dxa"/>
          </w:tcPr>
          <w:p w14:paraId="37E8CA9B" w14:textId="7BC1B6B9" w:rsidR="002D306A" w:rsidRDefault="002D306A" w:rsidP="00CE1133">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Y</w:t>
            </w:r>
          </w:p>
        </w:tc>
      </w:tr>
      <w:tr w:rsidR="00CE1133" w:rsidRPr="00BE218C" w14:paraId="7A9C790B" w14:textId="11E462B6" w:rsidTr="005D3247">
        <w:trPr>
          <w:jc w:val="center"/>
        </w:trPr>
        <w:tc>
          <w:tcPr>
            <w:tcW w:w="1513" w:type="dxa"/>
          </w:tcPr>
          <w:p w14:paraId="06840D3C" w14:textId="40E59139" w:rsidR="00CE1133" w:rsidRPr="00CE1133" w:rsidRDefault="00CE1133" w:rsidP="00CE1133">
            <w:pPr>
              <w:pStyle w:val="FigureCaption"/>
              <w:spacing w:before="0" w:after="0"/>
              <w:ind w:left="0"/>
              <w:rPr>
                <w:rFonts w:ascii="Arial" w:hAnsi="Arial" w:cs="Arial"/>
                <w:b w:val="0"/>
                <w:color w:val="auto"/>
                <w:sz w:val="22"/>
                <w:szCs w:val="22"/>
              </w:rPr>
            </w:pPr>
            <w:r w:rsidRPr="00CE1133">
              <w:rPr>
                <w:rFonts w:ascii="Arial" w:hAnsi="Arial" w:cs="Arial"/>
                <w:b w:val="0"/>
                <w:color w:val="000000" w:themeColor="text1"/>
                <w:sz w:val="22"/>
                <w:szCs w:val="22"/>
              </w:rPr>
              <w:t>WDCP  2013</w:t>
            </w:r>
          </w:p>
        </w:tc>
        <w:tc>
          <w:tcPr>
            <w:tcW w:w="5875" w:type="dxa"/>
          </w:tcPr>
          <w:p w14:paraId="4200FD8A" w14:textId="7D96DAA8" w:rsidR="00CE1133" w:rsidRPr="00CE1133" w:rsidRDefault="005137B6" w:rsidP="005137B6">
            <w:pPr>
              <w:pStyle w:val="NoSpacing"/>
              <w:rPr>
                <w:rFonts w:ascii="Arial" w:hAnsi="Arial" w:cs="Arial"/>
                <w:sz w:val="22"/>
                <w:szCs w:val="22"/>
              </w:rPr>
            </w:pPr>
            <w:r w:rsidRPr="005137B6">
              <w:rPr>
                <w:rFonts w:ascii="Arial" w:hAnsi="Arial" w:cs="Arial"/>
                <w:sz w:val="22"/>
                <w:szCs w:val="22"/>
              </w:rPr>
              <w:t>-</w:t>
            </w:r>
            <w:r>
              <w:rPr>
                <w:rFonts w:ascii="Arial" w:hAnsi="Arial" w:cs="Arial"/>
                <w:sz w:val="22"/>
                <w:szCs w:val="22"/>
              </w:rPr>
              <w:t xml:space="preserve"> </w:t>
            </w:r>
            <w:r w:rsidR="00CE1133" w:rsidRPr="00CE1133">
              <w:rPr>
                <w:rFonts w:ascii="Arial" w:hAnsi="Arial" w:cs="Arial"/>
                <w:sz w:val="22"/>
                <w:szCs w:val="22"/>
              </w:rPr>
              <w:t>Chapter 2.11 – Parking and Access.</w:t>
            </w:r>
          </w:p>
          <w:p w14:paraId="3B0B7C10" w14:textId="77777777" w:rsidR="00CE1133" w:rsidRPr="00CE1133" w:rsidRDefault="00CE1133" w:rsidP="00CE1133">
            <w:pPr>
              <w:pStyle w:val="NoSpacing"/>
              <w:ind w:left="649"/>
              <w:rPr>
                <w:rFonts w:ascii="Arial" w:hAnsi="Arial" w:cs="Arial"/>
                <w:sz w:val="22"/>
                <w:szCs w:val="22"/>
              </w:rPr>
            </w:pPr>
            <w:r w:rsidRPr="00CE1133">
              <w:rPr>
                <w:rFonts w:ascii="Arial" w:hAnsi="Arial" w:cs="Arial"/>
                <w:sz w:val="22"/>
                <w:szCs w:val="22"/>
              </w:rPr>
              <w:t>The proposal has a significant shortfall in parking provision.</w:t>
            </w:r>
          </w:p>
          <w:p w14:paraId="42A33EFD" w14:textId="32F6EE48" w:rsidR="00CE1133" w:rsidRPr="00CE1133" w:rsidRDefault="00CE1133" w:rsidP="00CE1133">
            <w:pPr>
              <w:pStyle w:val="NoSpacing"/>
              <w:rPr>
                <w:rFonts w:ascii="Arial" w:hAnsi="Arial" w:cs="Arial"/>
                <w:sz w:val="22"/>
                <w:szCs w:val="22"/>
              </w:rPr>
            </w:pPr>
            <w:r w:rsidRPr="00CE1133">
              <w:rPr>
                <w:rFonts w:ascii="Arial" w:hAnsi="Arial" w:cs="Arial"/>
                <w:sz w:val="22"/>
                <w:szCs w:val="22"/>
              </w:rPr>
              <w:t>-</w:t>
            </w:r>
            <w:r w:rsidR="005137B6">
              <w:rPr>
                <w:rFonts w:ascii="Arial" w:hAnsi="Arial" w:cs="Arial"/>
                <w:sz w:val="22"/>
                <w:szCs w:val="22"/>
              </w:rPr>
              <w:t xml:space="preserve"> </w:t>
            </w:r>
            <w:r w:rsidRPr="00CE1133">
              <w:rPr>
                <w:rFonts w:ascii="Arial" w:hAnsi="Arial" w:cs="Arial"/>
                <w:sz w:val="22"/>
                <w:szCs w:val="22"/>
              </w:rPr>
              <w:t>Chapter 2.6 – Signage</w:t>
            </w:r>
          </w:p>
          <w:p w14:paraId="0BB44D33" w14:textId="4227FC94" w:rsidR="00CE1133" w:rsidRPr="00CE1133" w:rsidRDefault="00CE1133" w:rsidP="00CE1133">
            <w:pPr>
              <w:pStyle w:val="NoSpacing"/>
              <w:rPr>
                <w:rFonts w:ascii="Arial" w:hAnsi="Arial" w:cs="Arial"/>
                <w:color w:val="auto"/>
                <w:sz w:val="22"/>
                <w:szCs w:val="22"/>
              </w:rPr>
            </w:pPr>
            <w:r w:rsidRPr="00CE1133">
              <w:rPr>
                <w:rFonts w:ascii="Arial" w:hAnsi="Arial" w:cs="Arial"/>
                <w:sz w:val="22"/>
                <w:szCs w:val="22"/>
              </w:rPr>
              <w:t>-</w:t>
            </w:r>
            <w:r w:rsidR="005137B6">
              <w:rPr>
                <w:rFonts w:ascii="Arial" w:hAnsi="Arial" w:cs="Arial"/>
                <w:sz w:val="22"/>
                <w:szCs w:val="22"/>
              </w:rPr>
              <w:t xml:space="preserve"> </w:t>
            </w:r>
            <w:r w:rsidRPr="00CE1133">
              <w:rPr>
                <w:rFonts w:ascii="Arial" w:hAnsi="Arial" w:cs="Arial"/>
                <w:color w:val="auto"/>
                <w:sz w:val="22"/>
                <w:szCs w:val="22"/>
              </w:rPr>
              <w:t>Chapter 3.1 – Site Waste Management</w:t>
            </w:r>
          </w:p>
          <w:p w14:paraId="12FC7836" w14:textId="222DABF1" w:rsidR="00CE1133" w:rsidRPr="00CE1133" w:rsidRDefault="00CE1133" w:rsidP="00CE1133">
            <w:pPr>
              <w:pStyle w:val="FigureCaption"/>
              <w:spacing w:before="0" w:after="0"/>
              <w:ind w:left="0"/>
              <w:jc w:val="both"/>
              <w:rPr>
                <w:rFonts w:ascii="Arial" w:hAnsi="Arial" w:cs="Arial"/>
                <w:b w:val="0"/>
                <w:color w:val="auto"/>
                <w:sz w:val="22"/>
                <w:szCs w:val="22"/>
              </w:rPr>
            </w:pPr>
            <w:r w:rsidRPr="00CE1133">
              <w:rPr>
                <w:rFonts w:ascii="Arial" w:hAnsi="Arial" w:cs="Arial"/>
                <w:b w:val="0"/>
                <w:color w:val="auto"/>
                <w:sz w:val="22"/>
                <w:szCs w:val="22"/>
              </w:rPr>
              <w:t>-</w:t>
            </w:r>
            <w:r w:rsidR="005137B6">
              <w:rPr>
                <w:rFonts w:ascii="Arial" w:hAnsi="Arial" w:cs="Arial"/>
                <w:b w:val="0"/>
                <w:color w:val="auto"/>
                <w:sz w:val="22"/>
                <w:szCs w:val="22"/>
              </w:rPr>
              <w:t xml:space="preserve"> </w:t>
            </w:r>
            <w:r w:rsidRPr="00CE1133">
              <w:rPr>
                <w:rFonts w:ascii="Arial" w:hAnsi="Arial" w:cs="Arial"/>
                <w:b w:val="0"/>
                <w:color w:val="auto"/>
                <w:sz w:val="22"/>
                <w:szCs w:val="22"/>
              </w:rPr>
              <w:t>Chapter 5.3 – The Entrance Peninsula</w:t>
            </w:r>
          </w:p>
        </w:tc>
        <w:tc>
          <w:tcPr>
            <w:tcW w:w="1093" w:type="dxa"/>
          </w:tcPr>
          <w:p w14:paraId="28D0072B" w14:textId="77777777" w:rsidR="00F06536" w:rsidRDefault="00CE1133" w:rsidP="00CE1133">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Y</w:t>
            </w:r>
            <w:r w:rsidR="00F06536">
              <w:rPr>
                <w:rFonts w:ascii="Arial" w:hAnsi="Arial" w:cs="Arial"/>
                <w:b w:val="0"/>
                <w:color w:val="auto"/>
                <w:sz w:val="22"/>
                <w:szCs w:val="22"/>
              </w:rPr>
              <w:t xml:space="preserve"> </w:t>
            </w:r>
          </w:p>
          <w:p w14:paraId="01AB897C" w14:textId="4682F3CE" w:rsidR="00CE1133" w:rsidRPr="00BE218C" w:rsidRDefault="00F06536" w:rsidP="00CE1133">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(subject to conditions)</w:t>
            </w:r>
          </w:p>
        </w:tc>
      </w:tr>
      <w:tr w:rsidR="00815FEA" w:rsidRPr="00BE218C" w14:paraId="7BC89659" w14:textId="2CC5FFB8" w:rsidTr="005D3247">
        <w:trPr>
          <w:jc w:val="center"/>
        </w:trPr>
        <w:tc>
          <w:tcPr>
            <w:tcW w:w="1513" w:type="dxa"/>
          </w:tcPr>
          <w:p w14:paraId="5FDC9B7F" w14:textId="24B27EEA" w:rsidR="00815FEA" w:rsidRPr="00BE218C" w:rsidRDefault="00C74805" w:rsidP="003F4F1C">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CCDCP 2022</w:t>
            </w:r>
          </w:p>
        </w:tc>
        <w:tc>
          <w:tcPr>
            <w:tcW w:w="5875" w:type="dxa"/>
          </w:tcPr>
          <w:p w14:paraId="2D4644C2" w14:textId="72E89C34" w:rsidR="00815FEA" w:rsidRPr="00BE218C" w:rsidRDefault="000B01E7" w:rsidP="003F4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The application predates the operation of</w:t>
            </w:r>
            <w:r>
              <w:t xml:space="preserve"> </w:t>
            </w:r>
            <w:r w:rsidRPr="000B01E7">
              <w:rPr>
                <w:rFonts w:ascii="Arial" w:hAnsi="Arial" w:cs="Arial"/>
                <w:b w:val="0"/>
                <w:color w:val="auto"/>
                <w:sz w:val="22"/>
                <w:szCs w:val="22"/>
              </w:rPr>
              <w:t>CCDCP 2022</w:t>
            </w:r>
            <w:r>
              <w:rPr>
                <w:rFonts w:ascii="Arial" w:hAnsi="Arial" w:cs="Arial"/>
                <w:b w:val="0"/>
                <w:color w:val="auto"/>
                <w:sz w:val="22"/>
                <w:szCs w:val="22"/>
              </w:rPr>
              <w:t xml:space="preserve"> and therefore </w:t>
            </w:r>
            <w:proofErr w:type="spellStart"/>
            <w:r>
              <w:rPr>
                <w:rFonts w:ascii="Arial" w:hAnsi="Arial" w:cs="Arial"/>
                <w:b w:val="0"/>
                <w:color w:val="auto"/>
                <w:sz w:val="22"/>
                <w:szCs w:val="22"/>
              </w:rPr>
              <w:t>Wyong</w:t>
            </w:r>
            <w:proofErr w:type="spellEnd"/>
            <w:r>
              <w:rPr>
                <w:rFonts w:ascii="Arial" w:hAnsi="Arial" w:cs="Arial"/>
                <w:b w:val="0"/>
                <w:color w:val="auto"/>
                <w:sz w:val="22"/>
                <w:szCs w:val="22"/>
              </w:rPr>
              <w:t xml:space="preserve"> DCP 2013 applies. There is no significant change in relevant DCP controls for parking or other matters under </w:t>
            </w:r>
            <w:r w:rsidRPr="000B01E7">
              <w:rPr>
                <w:rFonts w:ascii="Arial" w:hAnsi="Arial" w:cs="Arial"/>
                <w:b w:val="0"/>
                <w:color w:val="auto"/>
                <w:sz w:val="22"/>
                <w:szCs w:val="22"/>
              </w:rPr>
              <w:t>CCDCP 2022</w:t>
            </w:r>
            <w:r>
              <w:rPr>
                <w:rFonts w:ascii="Arial" w:hAnsi="Arial" w:cs="Arial"/>
                <w:b w:val="0"/>
                <w:color w:val="auto"/>
                <w:sz w:val="22"/>
                <w:szCs w:val="22"/>
              </w:rPr>
              <w:t>.</w:t>
            </w:r>
          </w:p>
        </w:tc>
        <w:tc>
          <w:tcPr>
            <w:tcW w:w="1093" w:type="dxa"/>
          </w:tcPr>
          <w:p w14:paraId="42EFFF2F" w14:textId="587D5121" w:rsidR="00815FEA" w:rsidRPr="00BE218C" w:rsidRDefault="00307948" w:rsidP="00307948">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Y</w:t>
            </w:r>
          </w:p>
        </w:tc>
      </w:tr>
    </w:tbl>
    <w:p w14:paraId="510FBB29" w14:textId="77777777" w:rsidR="005A2650" w:rsidRDefault="005A2650" w:rsidP="002562AD">
      <w:pPr>
        <w:tabs>
          <w:tab w:val="left" w:pos="7485"/>
        </w:tabs>
        <w:spacing w:after="0" w:line="240" w:lineRule="auto"/>
        <w:ind w:right="23"/>
        <w:jc w:val="both"/>
        <w:rPr>
          <w:rFonts w:ascii="Arial" w:hAnsi="Arial" w:cs="Arial"/>
          <w:bCs/>
          <w:i/>
          <w:u w:val="single"/>
          <w:lang w:eastAsia="en-AU"/>
        </w:rPr>
      </w:pPr>
    </w:p>
    <w:p w14:paraId="20F47881" w14:textId="63EE8922" w:rsidR="002562AD" w:rsidRPr="002562AD" w:rsidRDefault="00FE7FF9" w:rsidP="002562AD">
      <w:pPr>
        <w:tabs>
          <w:tab w:val="left" w:pos="7485"/>
        </w:tabs>
        <w:spacing w:after="0" w:line="240" w:lineRule="auto"/>
        <w:ind w:right="23"/>
        <w:jc w:val="both"/>
        <w:rPr>
          <w:rFonts w:ascii="Arial" w:hAnsi="Arial" w:cs="Arial"/>
          <w:bCs/>
          <w:u w:val="single"/>
        </w:rPr>
      </w:pPr>
      <w:r w:rsidRPr="002562AD">
        <w:rPr>
          <w:rFonts w:ascii="Arial" w:hAnsi="Arial" w:cs="Arial"/>
          <w:bCs/>
          <w:i/>
          <w:u w:val="single"/>
          <w:lang w:eastAsia="en-AU"/>
        </w:rPr>
        <w:t xml:space="preserve">State Environmental Planning Policy </w:t>
      </w:r>
      <w:r w:rsidR="002562AD" w:rsidRPr="002562AD">
        <w:rPr>
          <w:rFonts w:ascii="Arial" w:hAnsi="Arial" w:cs="Arial"/>
          <w:bCs/>
          <w:u w:val="single"/>
        </w:rPr>
        <w:t>(Planning Systems) 2021</w:t>
      </w:r>
    </w:p>
    <w:p w14:paraId="1F930BF2" w14:textId="77777777" w:rsidR="002562AD" w:rsidRPr="002562AD" w:rsidRDefault="002562AD" w:rsidP="002562AD">
      <w:pPr>
        <w:tabs>
          <w:tab w:val="left" w:pos="7485"/>
        </w:tabs>
        <w:spacing w:after="0" w:line="240" w:lineRule="auto"/>
        <w:ind w:right="23"/>
        <w:jc w:val="both"/>
        <w:rPr>
          <w:rFonts w:ascii="Arial" w:hAnsi="Arial" w:cs="Arial"/>
          <w:bCs/>
        </w:rPr>
      </w:pPr>
    </w:p>
    <w:p w14:paraId="6BD975EA" w14:textId="255DC9AE" w:rsidR="00FE7FF9" w:rsidRPr="002562AD" w:rsidRDefault="00FE7FF9" w:rsidP="00FE7FF9">
      <w:pPr>
        <w:shd w:val="clear" w:color="auto" w:fill="FFFFFF"/>
        <w:spacing w:after="0" w:line="240" w:lineRule="auto"/>
        <w:ind w:right="-23"/>
        <w:jc w:val="both"/>
        <w:rPr>
          <w:rFonts w:ascii="Arial" w:hAnsi="Arial" w:cs="Arial"/>
          <w:bCs/>
        </w:rPr>
      </w:pPr>
      <w:r w:rsidRPr="002562AD">
        <w:rPr>
          <w:rFonts w:ascii="Arial" w:hAnsi="Arial" w:cs="Arial"/>
          <w:bCs/>
          <w:i/>
          <w:lang w:eastAsia="en-GB"/>
        </w:rPr>
        <w:t xml:space="preserve">State Environmental Planning Policy </w:t>
      </w:r>
      <w:r w:rsidR="002562AD" w:rsidRPr="002562AD">
        <w:rPr>
          <w:rFonts w:ascii="Arial" w:hAnsi="Arial" w:cs="Arial"/>
          <w:bCs/>
        </w:rPr>
        <w:t xml:space="preserve">(Planning Systems) 2021 </w:t>
      </w:r>
      <w:r w:rsidRPr="002562AD">
        <w:rPr>
          <w:rFonts w:ascii="Arial" w:hAnsi="Arial" w:cs="Arial"/>
          <w:bCs/>
          <w:lang w:eastAsia="en-GB"/>
        </w:rPr>
        <w:t xml:space="preserve">applies to the proposal as it identifies if development is regionally significant development. In this case, pursuant to Clause </w:t>
      </w:r>
      <w:r w:rsidR="002562AD" w:rsidRPr="002562AD">
        <w:rPr>
          <w:rFonts w:ascii="Arial" w:hAnsi="Arial" w:cs="Arial"/>
          <w:bCs/>
        </w:rPr>
        <w:t>2.19</w:t>
      </w:r>
      <w:r w:rsidRPr="002562AD">
        <w:rPr>
          <w:rFonts w:ascii="Arial" w:hAnsi="Arial" w:cs="Arial"/>
          <w:bCs/>
          <w:lang w:eastAsia="en-GB"/>
        </w:rPr>
        <w:t xml:space="preserve">, the proposal is a regionally significant development as it satisfies the criteria in </w:t>
      </w:r>
      <w:r w:rsidR="002562AD" w:rsidRPr="002562AD">
        <w:rPr>
          <w:rFonts w:ascii="Arial" w:hAnsi="Arial" w:cs="Arial"/>
          <w:bCs/>
        </w:rPr>
        <w:t xml:space="preserve">Clause 3(b) Schedule 6 of the SEPP (Planning Systems) 2021 </w:t>
      </w:r>
      <w:r w:rsidRPr="002562AD">
        <w:rPr>
          <w:rFonts w:ascii="Arial" w:hAnsi="Arial" w:cs="Arial"/>
          <w:bCs/>
          <w:lang w:eastAsia="en-GB"/>
        </w:rPr>
        <w:t xml:space="preserve">as the proposal is development for </w:t>
      </w:r>
      <w:r w:rsidR="002562AD" w:rsidRPr="002562AD">
        <w:rPr>
          <w:rFonts w:ascii="Arial" w:hAnsi="Arial" w:cs="Arial"/>
          <w:bCs/>
          <w:iCs/>
          <w:lang w:eastAsia="en-GB"/>
        </w:rPr>
        <w:t>Council related development with</w:t>
      </w:r>
      <w:r w:rsidRPr="002562AD">
        <w:rPr>
          <w:rFonts w:ascii="Arial" w:hAnsi="Arial" w:cs="Arial"/>
          <w:bCs/>
          <w:lang w:eastAsia="en-GB"/>
        </w:rPr>
        <w:t xml:space="preserve"> a CIV over $5 million.</w:t>
      </w:r>
      <w:r w:rsidRPr="002562AD">
        <w:rPr>
          <w:rFonts w:ascii="Arial" w:hAnsi="Arial" w:cs="Arial"/>
          <w:bCs/>
          <w:i/>
          <w:lang w:eastAsia="en-GB"/>
        </w:rPr>
        <w:t xml:space="preserve"> </w:t>
      </w:r>
      <w:r w:rsidRPr="002562AD">
        <w:rPr>
          <w:rFonts w:ascii="Arial" w:hAnsi="Arial" w:cs="Arial"/>
          <w:bCs/>
          <w:lang w:eastAsia="en-GB"/>
        </w:rPr>
        <w:t xml:space="preserve">Accordingly, the </w:t>
      </w:r>
      <w:r w:rsidR="002562AD" w:rsidRPr="002562AD">
        <w:rPr>
          <w:rFonts w:ascii="Arial" w:hAnsi="Arial" w:cs="Arial"/>
          <w:bCs/>
          <w:lang w:eastAsia="en-GB"/>
        </w:rPr>
        <w:t>Hunter and Central Coast</w:t>
      </w:r>
      <w:r w:rsidR="00AC24C1">
        <w:rPr>
          <w:rFonts w:ascii="Arial" w:hAnsi="Arial" w:cs="Arial"/>
          <w:bCs/>
          <w:lang w:eastAsia="en-GB"/>
        </w:rPr>
        <w:t xml:space="preserve"> Regional</w:t>
      </w:r>
      <w:r w:rsidRPr="002562AD">
        <w:rPr>
          <w:rFonts w:ascii="Arial" w:hAnsi="Arial" w:cs="Arial"/>
          <w:bCs/>
          <w:lang w:eastAsia="en-GB"/>
        </w:rPr>
        <w:t xml:space="preserve"> Planning Panel is the consent authority for the application. The proposal is consistent with this Policy. </w:t>
      </w:r>
    </w:p>
    <w:p w14:paraId="7947F24F" w14:textId="5E3CA00A" w:rsidR="00FE7FF9" w:rsidRDefault="00FE7FF9" w:rsidP="00C25B74">
      <w:pPr>
        <w:shd w:val="clear" w:color="auto" w:fill="FFFFFF"/>
        <w:spacing w:after="0" w:line="240" w:lineRule="auto"/>
        <w:ind w:right="-23"/>
        <w:rPr>
          <w:rFonts w:ascii="Arial" w:hAnsi="Arial" w:cs="Arial"/>
          <w:lang w:eastAsia="en-GB"/>
        </w:rPr>
      </w:pPr>
    </w:p>
    <w:p w14:paraId="3F6BB190" w14:textId="77777777" w:rsidR="002562AD" w:rsidRPr="002562AD" w:rsidRDefault="002562AD" w:rsidP="002562AD">
      <w:pPr>
        <w:spacing w:before="120" w:after="120" w:line="240" w:lineRule="auto"/>
        <w:rPr>
          <w:rFonts w:ascii="Arial" w:eastAsia="Times New Roman" w:hAnsi="Arial" w:cs="Arial"/>
          <w:u w:val="single"/>
          <w:lang w:val="en-US" w:eastAsia="ja-JP"/>
        </w:rPr>
      </w:pPr>
      <w:bookmarkStart w:id="8" w:name="_Hlk107567763"/>
      <w:r w:rsidRPr="002562AD">
        <w:rPr>
          <w:rFonts w:ascii="Arial" w:eastAsia="Times New Roman" w:hAnsi="Arial" w:cs="Arial"/>
          <w:u w:val="single"/>
          <w:lang w:val="en-US" w:eastAsia="ja-JP"/>
        </w:rPr>
        <w:t xml:space="preserve">State Environmental Planning Policy (Resilience and Hazards) 2021 </w:t>
      </w:r>
    </w:p>
    <w:p w14:paraId="56D47EDE" w14:textId="77777777" w:rsidR="002562AD" w:rsidRPr="00BE218C" w:rsidRDefault="002562AD" w:rsidP="00C25B74">
      <w:pPr>
        <w:shd w:val="clear" w:color="auto" w:fill="FFFFFF"/>
        <w:spacing w:after="0" w:line="240" w:lineRule="auto"/>
        <w:ind w:right="-23"/>
        <w:rPr>
          <w:rFonts w:ascii="Arial" w:hAnsi="Arial" w:cs="Arial"/>
          <w:lang w:eastAsia="en-GB"/>
        </w:rPr>
      </w:pPr>
    </w:p>
    <w:p w14:paraId="2827741F" w14:textId="28A52280" w:rsidR="00815FEA" w:rsidRPr="002562AD" w:rsidRDefault="00502D1B" w:rsidP="00815FEA">
      <w:pPr>
        <w:tabs>
          <w:tab w:val="left" w:pos="7485"/>
        </w:tabs>
        <w:spacing w:after="0" w:line="240" w:lineRule="auto"/>
        <w:ind w:right="23"/>
        <w:jc w:val="both"/>
        <w:rPr>
          <w:rFonts w:ascii="Arial" w:hAnsi="Arial" w:cs="Arial"/>
          <w:bCs/>
          <w:i/>
          <w:lang w:val="en-US" w:eastAsia="en-AU"/>
        </w:rPr>
      </w:pPr>
      <w:r>
        <w:rPr>
          <w:rFonts w:ascii="Arial" w:hAnsi="Arial" w:cs="Arial"/>
          <w:bCs/>
          <w:i/>
          <w:lang w:val="en-US" w:eastAsia="en-AU"/>
        </w:rPr>
        <w:lastRenderedPageBreak/>
        <w:t>Chapter 4</w:t>
      </w:r>
      <w:r w:rsidR="00815FEA" w:rsidRPr="002562AD">
        <w:rPr>
          <w:rFonts w:ascii="Arial" w:hAnsi="Arial" w:cs="Arial"/>
          <w:bCs/>
          <w:i/>
          <w:lang w:val="en-US" w:eastAsia="en-AU"/>
        </w:rPr>
        <w:t xml:space="preserve"> – Remediation of Land</w:t>
      </w:r>
    </w:p>
    <w:p w14:paraId="587F2E34" w14:textId="77777777" w:rsidR="00FE7FF9" w:rsidRDefault="00FE7FF9" w:rsidP="00815FEA">
      <w:pPr>
        <w:tabs>
          <w:tab w:val="left" w:pos="7485"/>
        </w:tabs>
        <w:spacing w:after="0" w:line="240" w:lineRule="auto"/>
        <w:ind w:right="23"/>
        <w:jc w:val="both"/>
        <w:rPr>
          <w:rFonts w:ascii="Arial" w:hAnsi="Arial" w:cs="Arial"/>
          <w:bCs/>
          <w:i/>
          <w:u w:val="single"/>
          <w:lang w:val="en-US" w:eastAsia="en-AU"/>
        </w:rPr>
      </w:pPr>
    </w:p>
    <w:p w14:paraId="5E783673" w14:textId="244AC66E" w:rsidR="00502D1B" w:rsidRDefault="00FE7FF9" w:rsidP="00FE7FF9">
      <w:pPr>
        <w:spacing w:after="0" w:line="240" w:lineRule="auto"/>
        <w:jc w:val="both"/>
        <w:rPr>
          <w:rFonts w:ascii="Arial" w:eastAsia="Calibri" w:hAnsi="Arial" w:cs="Arial"/>
          <w:bCs/>
        </w:rPr>
      </w:pPr>
      <w:bookmarkStart w:id="9" w:name="_Hlk107567399"/>
      <w:r w:rsidRPr="003B0337">
        <w:rPr>
          <w:rFonts w:ascii="Arial" w:eastAsia="Calibri" w:hAnsi="Arial" w:cs="Arial"/>
          <w:bCs/>
        </w:rPr>
        <w:t xml:space="preserve">The provisions of </w:t>
      </w:r>
      <w:r w:rsidRPr="003B0337">
        <w:rPr>
          <w:rFonts w:ascii="Arial" w:eastAsia="Calibri" w:hAnsi="Arial" w:cs="Arial"/>
          <w:bCs/>
          <w:i/>
        </w:rPr>
        <w:t xml:space="preserve">State Environmental Planning Policy </w:t>
      </w:r>
      <w:r w:rsidR="003B0337" w:rsidRPr="003B0337">
        <w:rPr>
          <w:rFonts w:ascii="Arial" w:eastAsia="Calibri" w:hAnsi="Arial" w:cs="Arial"/>
          <w:bCs/>
          <w:i/>
        </w:rPr>
        <w:t>(</w:t>
      </w:r>
      <w:r w:rsidR="003B0337" w:rsidRPr="003B0337">
        <w:rPr>
          <w:rFonts w:ascii="Arial" w:eastAsia="Times New Roman" w:hAnsi="Arial" w:cs="Arial"/>
          <w:lang w:val="en-US" w:eastAsia="ja-JP"/>
        </w:rPr>
        <w:t>Resilience and Hazards) 2021</w:t>
      </w:r>
      <w:r w:rsidR="003B0337" w:rsidRPr="003B0337">
        <w:rPr>
          <w:rFonts w:ascii="Arial" w:eastAsia="Times New Roman" w:hAnsi="Arial" w:cs="Arial"/>
          <w:u w:val="single"/>
          <w:lang w:val="en-US" w:eastAsia="ja-JP"/>
        </w:rPr>
        <w:t xml:space="preserve"> </w:t>
      </w:r>
      <w:r w:rsidRPr="003B0337">
        <w:rPr>
          <w:rFonts w:ascii="Arial" w:eastAsia="Calibri" w:hAnsi="Arial" w:cs="Arial"/>
          <w:bCs/>
        </w:rPr>
        <w:t xml:space="preserve">(‘SEPP </w:t>
      </w:r>
      <w:r w:rsidR="003B0337">
        <w:rPr>
          <w:rFonts w:ascii="Arial" w:eastAsia="Calibri" w:hAnsi="Arial" w:cs="Arial"/>
          <w:bCs/>
        </w:rPr>
        <w:t>RH</w:t>
      </w:r>
      <w:r w:rsidRPr="003B0337">
        <w:rPr>
          <w:rFonts w:ascii="Arial" w:eastAsia="Calibri" w:hAnsi="Arial" w:cs="Arial"/>
          <w:bCs/>
        </w:rPr>
        <w:t xml:space="preserve">’) </w:t>
      </w:r>
      <w:r w:rsidR="00502D1B">
        <w:rPr>
          <w:rFonts w:ascii="Arial" w:eastAsia="Calibri" w:hAnsi="Arial" w:cs="Arial"/>
          <w:bCs/>
        </w:rPr>
        <w:t>Chapter 3</w:t>
      </w:r>
      <w:r w:rsidR="00502D1B" w:rsidRPr="003B0337">
        <w:rPr>
          <w:rFonts w:ascii="Arial" w:eastAsia="Calibri" w:hAnsi="Arial" w:cs="Arial"/>
          <w:bCs/>
        </w:rPr>
        <w:t xml:space="preserve"> </w:t>
      </w:r>
      <w:r w:rsidR="00502D1B">
        <w:rPr>
          <w:rFonts w:ascii="Arial" w:eastAsia="Calibri" w:hAnsi="Arial" w:cs="Arial"/>
          <w:bCs/>
        </w:rPr>
        <w:t>(Remediation of Land)</w:t>
      </w:r>
      <w:r w:rsidR="00502D1B" w:rsidRPr="003B0337">
        <w:rPr>
          <w:rFonts w:ascii="Arial" w:eastAsia="Calibri" w:hAnsi="Arial" w:cs="Arial"/>
          <w:bCs/>
        </w:rPr>
        <w:t xml:space="preserve"> </w:t>
      </w:r>
      <w:r w:rsidRPr="003B0337">
        <w:rPr>
          <w:rFonts w:ascii="Arial" w:eastAsia="Calibri" w:hAnsi="Arial" w:cs="Arial"/>
          <w:bCs/>
        </w:rPr>
        <w:t xml:space="preserve">have been considered in the assessment of the development application. </w:t>
      </w:r>
    </w:p>
    <w:bookmarkEnd w:id="9"/>
    <w:p w14:paraId="24702F0D" w14:textId="77777777" w:rsidR="00502D1B" w:rsidRPr="00502D1B" w:rsidRDefault="00502D1B" w:rsidP="00FE7FF9">
      <w:pPr>
        <w:spacing w:after="0" w:line="240" w:lineRule="auto"/>
        <w:jc w:val="both"/>
        <w:rPr>
          <w:rFonts w:ascii="Arial" w:eastAsia="Calibri" w:hAnsi="Arial" w:cs="Arial"/>
          <w:bCs/>
        </w:rPr>
      </w:pPr>
    </w:p>
    <w:p w14:paraId="4C00B2C1" w14:textId="35ECB21A" w:rsidR="00FE7FF9" w:rsidRDefault="00553828" w:rsidP="00FE7FF9">
      <w:pPr>
        <w:spacing w:after="0" w:line="240" w:lineRule="auto"/>
        <w:jc w:val="both"/>
        <w:rPr>
          <w:rFonts w:ascii="Arial" w:hAnsi="Arial" w:cs="Arial"/>
        </w:rPr>
      </w:pPr>
      <w:r>
        <w:rPr>
          <w:rFonts w:ascii="Arial" w:hAnsi="Arial" w:cs="Arial"/>
        </w:rPr>
        <w:t>Section</w:t>
      </w:r>
      <w:r w:rsidR="00FE7FF9" w:rsidRPr="00502D1B">
        <w:rPr>
          <w:rFonts w:ascii="Arial" w:hAnsi="Arial" w:cs="Arial"/>
        </w:rPr>
        <w:t xml:space="preserve"> </w:t>
      </w:r>
      <w:r w:rsidR="00502D1B" w:rsidRPr="00502D1B">
        <w:rPr>
          <w:rFonts w:ascii="Arial" w:hAnsi="Arial" w:cs="Arial"/>
        </w:rPr>
        <w:t>4.6</w:t>
      </w:r>
      <w:r w:rsidR="00FE7FF9" w:rsidRPr="00502D1B">
        <w:rPr>
          <w:rFonts w:ascii="Arial" w:hAnsi="Arial" w:cs="Arial"/>
        </w:rPr>
        <w:t xml:space="preserve"> of SEPP </w:t>
      </w:r>
      <w:r w:rsidR="00502D1B" w:rsidRPr="00502D1B">
        <w:rPr>
          <w:rFonts w:ascii="Arial" w:hAnsi="Arial" w:cs="Arial"/>
        </w:rPr>
        <w:t>RH</w:t>
      </w:r>
      <w:r w:rsidR="00FE7FF9" w:rsidRPr="00502D1B">
        <w:rPr>
          <w:rFonts w:ascii="Arial" w:hAnsi="Arial" w:cs="Arial"/>
        </w:rPr>
        <w:t xml:space="preserve"> requires consent authorities to consider whether the land is contaminated, and if the land is contaminated, it is satisfied that the land is suitable in its contaminated state (or will be suitable, after remediation) for the purpose for which the development is proposed to be carried out. </w:t>
      </w:r>
    </w:p>
    <w:bookmarkEnd w:id="8"/>
    <w:p w14:paraId="53D72F7E" w14:textId="0145E4DF" w:rsidR="00502D1B" w:rsidRDefault="00502D1B" w:rsidP="00FE7FF9">
      <w:pPr>
        <w:spacing w:after="0" w:line="240" w:lineRule="auto"/>
        <w:jc w:val="both"/>
        <w:rPr>
          <w:rFonts w:ascii="Arial" w:hAnsi="Arial" w:cs="Arial"/>
        </w:rPr>
      </w:pPr>
    </w:p>
    <w:p w14:paraId="7EC731D3" w14:textId="7446D319" w:rsidR="00FE7FF9" w:rsidRPr="00E83E5F" w:rsidRDefault="00502D1B" w:rsidP="00FE7FF9">
      <w:pPr>
        <w:spacing w:after="0" w:line="240" w:lineRule="auto"/>
        <w:jc w:val="both"/>
        <w:rPr>
          <w:rFonts w:ascii="Arial" w:hAnsi="Arial" w:cs="Arial"/>
        </w:rPr>
      </w:pPr>
      <w:r>
        <w:rPr>
          <w:rFonts w:ascii="Arial" w:hAnsi="Arial" w:cs="Arial"/>
        </w:rPr>
        <w:t xml:space="preserve">The site has a history of use for recreation purposes including as a bowling club dating back to 1939. The application does not involve any change of use </w:t>
      </w:r>
      <w:r w:rsidR="00553828">
        <w:rPr>
          <w:rFonts w:ascii="Arial" w:hAnsi="Arial" w:cs="Arial"/>
        </w:rPr>
        <w:t>under subsection (2)</w:t>
      </w:r>
      <w:r w:rsidR="00E83E5F">
        <w:rPr>
          <w:rFonts w:ascii="Arial" w:hAnsi="Arial" w:cs="Arial"/>
        </w:rPr>
        <w:t xml:space="preserve"> </w:t>
      </w:r>
      <w:r w:rsidR="00553828">
        <w:rPr>
          <w:rFonts w:ascii="Arial" w:hAnsi="Arial" w:cs="Arial"/>
        </w:rPr>
        <w:t>on any land specified in subsection (4)</w:t>
      </w:r>
      <w:r w:rsidR="00F30B75">
        <w:rPr>
          <w:rFonts w:ascii="Arial" w:hAnsi="Arial" w:cs="Arial"/>
        </w:rPr>
        <w:t>.</w:t>
      </w:r>
      <w:bookmarkStart w:id="10" w:name="_Hlk107568229"/>
      <w:r w:rsidR="00E83E5F">
        <w:rPr>
          <w:rFonts w:ascii="Arial" w:hAnsi="Arial" w:cs="Arial"/>
        </w:rPr>
        <w:t xml:space="preserve"> The demolition works for the fire damaged club have been carried out under a separate consent. </w:t>
      </w:r>
      <w:r w:rsidR="00FE7FF9" w:rsidRPr="00E83E5F">
        <w:rPr>
          <w:rFonts w:ascii="Arial" w:hAnsi="Arial" w:cs="Arial"/>
        </w:rPr>
        <w:t>The</w:t>
      </w:r>
      <w:r w:rsidR="00E83E5F" w:rsidRPr="00E83E5F">
        <w:rPr>
          <w:rFonts w:ascii="Arial" w:hAnsi="Arial" w:cs="Arial"/>
        </w:rPr>
        <w:t xml:space="preserve"> land is considered suitable for the development proposed to be carried out and the</w:t>
      </w:r>
      <w:r w:rsidR="00FE7FF9" w:rsidRPr="00E83E5F">
        <w:rPr>
          <w:rFonts w:ascii="Arial" w:hAnsi="Arial" w:cs="Arial"/>
        </w:rPr>
        <w:t xml:space="preserve"> proposal is consistent with </w:t>
      </w:r>
      <w:r w:rsidR="00E83E5F" w:rsidRPr="00E83E5F">
        <w:rPr>
          <w:rFonts w:ascii="Arial" w:hAnsi="Arial" w:cs="Arial"/>
        </w:rPr>
        <w:t xml:space="preserve">the </w:t>
      </w:r>
      <w:r w:rsidR="00E83E5F">
        <w:rPr>
          <w:rFonts w:ascii="Arial" w:hAnsi="Arial" w:cs="Arial"/>
        </w:rPr>
        <w:t xml:space="preserve">provisions of the </w:t>
      </w:r>
      <w:r w:rsidR="00FE7FF9" w:rsidRPr="00E83E5F">
        <w:rPr>
          <w:rFonts w:ascii="Arial" w:hAnsi="Arial" w:cs="Arial"/>
        </w:rPr>
        <w:t>SEPP</w:t>
      </w:r>
      <w:bookmarkEnd w:id="10"/>
      <w:r w:rsidR="00E83E5F">
        <w:rPr>
          <w:rFonts w:ascii="Arial" w:hAnsi="Arial" w:cs="Arial"/>
        </w:rPr>
        <w:t xml:space="preserve"> in this respect</w:t>
      </w:r>
      <w:r w:rsidR="00E83E5F" w:rsidRPr="00E83E5F">
        <w:rPr>
          <w:rFonts w:ascii="Arial" w:hAnsi="Arial" w:cs="Arial"/>
        </w:rPr>
        <w:t>.</w:t>
      </w:r>
    </w:p>
    <w:p w14:paraId="6669CF66" w14:textId="65F3E285" w:rsidR="00502D1B" w:rsidRDefault="00502D1B" w:rsidP="00C25B74">
      <w:pPr>
        <w:shd w:val="clear" w:color="auto" w:fill="FFFFFF"/>
        <w:spacing w:after="0" w:line="240" w:lineRule="auto"/>
        <w:ind w:right="-23"/>
        <w:rPr>
          <w:rFonts w:ascii="Arial" w:hAnsi="Arial" w:cs="Arial"/>
          <w:lang w:eastAsia="en-GB"/>
        </w:rPr>
      </w:pPr>
    </w:p>
    <w:p w14:paraId="5845FFAD" w14:textId="0AFE3680" w:rsidR="00502D1B" w:rsidRPr="0086247B" w:rsidRDefault="00502D1B" w:rsidP="00C25B74">
      <w:pPr>
        <w:shd w:val="clear" w:color="auto" w:fill="FFFFFF"/>
        <w:spacing w:after="0" w:line="240" w:lineRule="auto"/>
        <w:ind w:right="-23"/>
        <w:rPr>
          <w:rFonts w:ascii="Arial" w:hAnsi="Arial" w:cs="Arial"/>
          <w:i/>
          <w:iCs/>
          <w:lang w:eastAsia="en-GB"/>
        </w:rPr>
      </w:pPr>
      <w:bookmarkStart w:id="11" w:name="_Hlk107567778"/>
      <w:r w:rsidRPr="0086247B">
        <w:rPr>
          <w:rFonts w:ascii="Arial" w:hAnsi="Arial" w:cs="Arial"/>
          <w:i/>
          <w:iCs/>
          <w:lang w:eastAsia="en-GB"/>
        </w:rPr>
        <w:t xml:space="preserve">Chapter 2 – Coastal Management </w:t>
      </w:r>
    </w:p>
    <w:p w14:paraId="557D7F86" w14:textId="77777777" w:rsidR="00502D1B" w:rsidRDefault="00502D1B" w:rsidP="00C25B74">
      <w:pPr>
        <w:shd w:val="clear" w:color="auto" w:fill="FFFFFF"/>
        <w:spacing w:after="0" w:line="240" w:lineRule="auto"/>
        <w:ind w:right="-23"/>
        <w:rPr>
          <w:rFonts w:ascii="Arial" w:hAnsi="Arial" w:cs="Arial"/>
          <w:lang w:eastAsia="en-GB"/>
        </w:rPr>
      </w:pPr>
    </w:p>
    <w:p w14:paraId="1BBB6FD0" w14:textId="4B62ABF0" w:rsidR="00502D1B" w:rsidRDefault="00502D1B" w:rsidP="00502D1B">
      <w:pPr>
        <w:spacing w:after="0" w:line="240" w:lineRule="auto"/>
        <w:jc w:val="both"/>
        <w:rPr>
          <w:rFonts w:ascii="Arial" w:eastAsia="Calibri" w:hAnsi="Arial" w:cs="Arial"/>
          <w:bCs/>
        </w:rPr>
      </w:pPr>
      <w:r w:rsidRPr="003B0337">
        <w:rPr>
          <w:rFonts w:ascii="Arial" w:eastAsia="Calibri" w:hAnsi="Arial" w:cs="Arial"/>
          <w:bCs/>
        </w:rPr>
        <w:t xml:space="preserve">The provisions of </w:t>
      </w:r>
      <w:r w:rsidRPr="003B0337">
        <w:rPr>
          <w:rFonts w:ascii="Arial" w:eastAsia="Calibri" w:hAnsi="Arial" w:cs="Arial"/>
          <w:bCs/>
          <w:i/>
        </w:rPr>
        <w:t>State Environmental Planning Policy (</w:t>
      </w:r>
      <w:r w:rsidRPr="003B0337">
        <w:rPr>
          <w:rFonts w:ascii="Arial" w:eastAsia="Times New Roman" w:hAnsi="Arial" w:cs="Arial"/>
          <w:lang w:val="en-US" w:eastAsia="ja-JP"/>
        </w:rPr>
        <w:t>Resilience and Hazards) 2021</w:t>
      </w:r>
      <w:r w:rsidRPr="003B0337">
        <w:rPr>
          <w:rFonts w:ascii="Arial" w:eastAsia="Times New Roman" w:hAnsi="Arial" w:cs="Arial"/>
          <w:u w:val="single"/>
          <w:lang w:val="en-US" w:eastAsia="ja-JP"/>
        </w:rPr>
        <w:t xml:space="preserve"> </w:t>
      </w:r>
      <w:r w:rsidRPr="003B0337">
        <w:rPr>
          <w:rFonts w:ascii="Arial" w:eastAsia="Calibri" w:hAnsi="Arial" w:cs="Arial"/>
          <w:bCs/>
        </w:rPr>
        <w:t xml:space="preserve">(‘SEPP </w:t>
      </w:r>
      <w:r>
        <w:rPr>
          <w:rFonts w:ascii="Arial" w:eastAsia="Calibri" w:hAnsi="Arial" w:cs="Arial"/>
          <w:bCs/>
        </w:rPr>
        <w:t>RH</w:t>
      </w:r>
      <w:r w:rsidRPr="003B0337">
        <w:rPr>
          <w:rFonts w:ascii="Arial" w:eastAsia="Calibri" w:hAnsi="Arial" w:cs="Arial"/>
          <w:bCs/>
        </w:rPr>
        <w:t xml:space="preserve">’) </w:t>
      </w:r>
      <w:r>
        <w:rPr>
          <w:rFonts w:ascii="Arial" w:eastAsia="Calibri" w:hAnsi="Arial" w:cs="Arial"/>
          <w:bCs/>
        </w:rPr>
        <w:t>Chapter 2 (Coastal Management)</w:t>
      </w:r>
      <w:r w:rsidRPr="003B0337">
        <w:rPr>
          <w:rFonts w:ascii="Arial" w:eastAsia="Calibri" w:hAnsi="Arial" w:cs="Arial"/>
          <w:bCs/>
        </w:rPr>
        <w:t xml:space="preserve"> have been considered in the assessment of the development application. </w:t>
      </w:r>
    </w:p>
    <w:bookmarkEnd w:id="11"/>
    <w:p w14:paraId="1D4DD658" w14:textId="076E5804" w:rsidR="00502D1B" w:rsidRDefault="00502D1B" w:rsidP="00C25B74">
      <w:pPr>
        <w:shd w:val="clear" w:color="auto" w:fill="FFFFFF"/>
        <w:spacing w:after="0" w:line="240" w:lineRule="auto"/>
        <w:ind w:right="-23"/>
        <w:rPr>
          <w:rFonts w:ascii="Arial" w:hAnsi="Arial" w:cs="Arial"/>
          <w:lang w:eastAsia="en-GB"/>
        </w:rPr>
      </w:pPr>
    </w:p>
    <w:p w14:paraId="2F333366" w14:textId="553F1191" w:rsidR="0062006A" w:rsidRDefault="0062006A" w:rsidP="00C25B74">
      <w:pPr>
        <w:shd w:val="clear" w:color="auto" w:fill="FFFFFF"/>
        <w:spacing w:after="0" w:line="240" w:lineRule="auto"/>
        <w:ind w:right="-23"/>
        <w:rPr>
          <w:rFonts w:ascii="Arial" w:hAnsi="Arial" w:cs="Arial"/>
          <w:lang w:eastAsia="en-GB"/>
        </w:rPr>
      </w:pPr>
      <w:r>
        <w:rPr>
          <w:rFonts w:ascii="Arial" w:hAnsi="Arial" w:cs="Arial"/>
          <w:lang w:eastAsia="en-GB"/>
        </w:rPr>
        <w:t>The site is located within both the Coastal Environment Area and the Coastal Use Area</w:t>
      </w:r>
      <w:r w:rsidR="000E270A">
        <w:rPr>
          <w:rFonts w:ascii="Arial" w:hAnsi="Arial" w:cs="Arial"/>
          <w:lang w:eastAsia="en-GB"/>
        </w:rPr>
        <w:t>, although the club leased area is confined to within the coastal environment area</w:t>
      </w:r>
    </w:p>
    <w:p w14:paraId="6E7F75EF" w14:textId="36497B61" w:rsidR="0062006A" w:rsidRDefault="0062006A" w:rsidP="00C25B74">
      <w:pPr>
        <w:shd w:val="clear" w:color="auto" w:fill="FFFFFF"/>
        <w:spacing w:after="0" w:line="240" w:lineRule="auto"/>
        <w:ind w:right="-23"/>
        <w:rPr>
          <w:rFonts w:ascii="Arial" w:hAnsi="Arial" w:cs="Arial"/>
          <w:lang w:eastAsia="en-GB"/>
        </w:rPr>
      </w:pPr>
    </w:p>
    <w:p w14:paraId="5D83937C" w14:textId="404D659E" w:rsidR="0062006A" w:rsidRDefault="000E270A" w:rsidP="00C25B74">
      <w:pPr>
        <w:shd w:val="clear" w:color="auto" w:fill="FFFFFF"/>
        <w:spacing w:after="0" w:line="240" w:lineRule="auto"/>
        <w:ind w:right="-23"/>
        <w:rPr>
          <w:rFonts w:ascii="Arial" w:hAnsi="Arial" w:cs="Arial"/>
          <w:lang w:eastAsia="en-GB"/>
        </w:rPr>
      </w:pPr>
      <w:r w:rsidRPr="000E270A">
        <w:rPr>
          <w:rFonts w:ascii="Arial" w:hAnsi="Arial" w:cs="Arial"/>
          <w:noProof/>
          <w:lang w:eastAsia="en-GB"/>
        </w:rPr>
        <w:drawing>
          <wp:inline distT="0" distB="0" distL="0" distR="0" wp14:anchorId="472496DB" wp14:editId="73496416">
            <wp:extent cx="3057525" cy="28836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29940" cy="2951962"/>
                    </a:xfrm>
                    <a:prstGeom prst="rect">
                      <a:avLst/>
                    </a:prstGeom>
                  </pic:spPr>
                </pic:pic>
              </a:graphicData>
            </a:graphic>
          </wp:inline>
        </w:drawing>
      </w:r>
      <w:r w:rsidRPr="000E270A">
        <w:rPr>
          <w:noProof/>
        </w:rPr>
        <w:t xml:space="preserve"> </w:t>
      </w:r>
      <w:r w:rsidRPr="000E270A">
        <w:rPr>
          <w:rFonts w:ascii="Arial" w:hAnsi="Arial" w:cs="Arial"/>
          <w:noProof/>
          <w:lang w:eastAsia="en-GB"/>
        </w:rPr>
        <w:drawing>
          <wp:inline distT="0" distB="0" distL="0" distR="0" wp14:anchorId="35D515FC" wp14:editId="610325F4">
            <wp:extent cx="2079149" cy="590528"/>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23269" cy="603059"/>
                    </a:xfrm>
                    <a:prstGeom prst="rect">
                      <a:avLst/>
                    </a:prstGeom>
                  </pic:spPr>
                </pic:pic>
              </a:graphicData>
            </a:graphic>
          </wp:inline>
        </w:drawing>
      </w:r>
    </w:p>
    <w:p w14:paraId="0CCFA527" w14:textId="29E8AE3C" w:rsidR="00502D1B" w:rsidRPr="000E270A" w:rsidRDefault="000E270A" w:rsidP="00C25B74">
      <w:pPr>
        <w:shd w:val="clear" w:color="auto" w:fill="FFFFFF"/>
        <w:spacing w:after="0" w:line="240" w:lineRule="auto"/>
        <w:ind w:right="-23"/>
        <w:rPr>
          <w:rFonts w:ascii="Arial" w:hAnsi="Arial" w:cs="Arial"/>
          <w:sz w:val="18"/>
          <w:szCs w:val="18"/>
          <w:lang w:eastAsia="en-GB"/>
        </w:rPr>
      </w:pPr>
      <w:r w:rsidRPr="000E270A">
        <w:rPr>
          <w:rFonts w:ascii="Arial" w:hAnsi="Arial" w:cs="Arial"/>
          <w:sz w:val="18"/>
          <w:szCs w:val="18"/>
          <w:lang w:eastAsia="en-GB"/>
        </w:rPr>
        <w:t>Above: Aerial view of site showing coastal mapping</w:t>
      </w:r>
    </w:p>
    <w:p w14:paraId="2B8B1304" w14:textId="75F8296D" w:rsidR="00502D1B" w:rsidRDefault="00502D1B" w:rsidP="00C25B74">
      <w:pPr>
        <w:shd w:val="clear" w:color="auto" w:fill="FFFFFF"/>
        <w:spacing w:after="0" w:line="240" w:lineRule="auto"/>
        <w:ind w:right="-23"/>
        <w:rPr>
          <w:rFonts w:ascii="Arial" w:hAnsi="Arial" w:cs="Arial"/>
          <w:lang w:eastAsia="en-GB"/>
        </w:rPr>
      </w:pPr>
    </w:p>
    <w:p w14:paraId="0B0B6514" w14:textId="111953B0" w:rsidR="000E270A" w:rsidRPr="000E270A" w:rsidRDefault="000E270A" w:rsidP="00C25B74">
      <w:pPr>
        <w:shd w:val="clear" w:color="auto" w:fill="FFFFFF"/>
        <w:spacing w:after="0" w:line="240" w:lineRule="auto"/>
        <w:ind w:right="-23"/>
        <w:rPr>
          <w:rFonts w:ascii="Arial" w:hAnsi="Arial" w:cs="Arial"/>
          <w:lang w:eastAsia="en-GB"/>
        </w:rPr>
      </w:pPr>
      <w:r>
        <w:rPr>
          <w:rFonts w:ascii="Arial" w:hAnsi="Arial" w:cs="Arial"/>
          <w:lang w:eastAsia="en-GB"/>
        </w:rPr>
        <w:t>Under the development controls that apply to the coastal environment area under Section 2.10</w:t>
      </w:r>
      <w:r w:rsidR="00567A94">
        <w:rPr>
          <w:rFonts w:ascii="Arial" w:hAnsi="Arial" w:cs="Arial"/>
          <w:lang w:eastAsia="en-GB"/>
        </w:rPr>
        <w:t>,</w:t>
      </w:r>
      <w:r>
        <w:rPr>
          <w:rFonts w:ascii="Arial" w:hAnsi="Arial" w:cs="Arial"/>
          <w:lang w:eastAsia="en-GB"/>
        </w:rPr>
        <w:t xml:space="preserve"> development consent must not be granted unless the consent authority has considered whether the proposed development is likely to cause an adverse impact on the matters identified under subsection (1)(a)-(g). The proposal is considered satisfactory with regard to these matters and in accordance with subsection (2)</w:t>
      </w:r>
      <w:r w:rsidRPr="000E270A">
        <w:t xml:space="preserve"> </w:t>
      </w:r>
      <w:r w:rsidRPr="000E270A">
        <w:rPr>
          <w:rFonts w:ascii="Arial" w:hAnsi="Arial" w:cs="Arial"/>
          <w:i/>
          <w:iCs/>
          <w:lang w:eastAsia="en-GB"/>
        </w:rPr>
        <w:t>the development is designed, sited and will be managed to avoid an adverse impact referred to in subsection (1)</w:t>
      </w:r>
      <w:r>
        <w:rPr>
          <w:rFonts w:ascii="Arial" w:hAnsi="Arial" w:cs="Arial"/>
          <w:i/>
          <w:iCs/>
          <w:lang w:eastAsia="en-GB"/>
        </w:rPr>
        <w:t>.</w:t>
      </w:r>
      <w:r>
        <w:rPr>
          <w:rFonts w:ascii="Arial" w:hAnsi="Arial" w:cs="Arial"/>
          <w:lang w:eastAsia="en-GB"/>
        </w:rPr>
        <w:t xml:space="preserve"> </w:t>
      </w:r>
      <w:r w:rsidR="00567A94">
        <w:rPr>
          <w:rFonts w:ascii="Arial" w:hAnsi="Arial" w:cs="Arial"/>
          <w:lang w:eastAsia="en-GB"/>
        </w:rPr>
        <w:t>In this regard, t</w:t>
      </w:r>
      <w:r>
        <w:rPr>
          <w:rFonts w:ascii="Arial" w:hAnsi="Arial" w:cs="Arial"/>
          <w:lang w:eastAsia="en-GB"/>
        </w:rPr>
        <w:t xml:space="preserve">he site is located </w:t>
      </w:r>
      <w:r w:rsidR="00567A94">
        <w:rPr>
          <w:rFonts w:ascii="Arial" w:hAnsi="Arial" w:cs="Arial"/>
          <w:lang w:eastAsia="en-GB"/>
        </w:rPr>
        <w:t>within an established urban environment and has no direct and physical interface with the coast and is not readily visible from the foreshore.</w:t>
      </w:r>
    </w:p>
    <w:p w14:paraId="35F17481" w14:textId="29FEE9FB" w:rsidR="000E270A" w:rsidRDefault="000E270A" w:rsidP="00C25B74">
      <w:pPr>
        <w:shd w:val="clear" w:color="auto" w:fill="FFFFFF"/>
        <w:spacing w:after="0" w:line="240" w:lineRule="auto"/>
        <w:ind w:right="-23"/>
        <w:rPr>
          <w:rFonts w:ascii="Arial" w:hAnsi="Arial" w:cs="Arial"/>
          <w:lang w:eastAsia="en-GB"/>
        </w:rPr>
      </w:pPr>
    </w:p>
    <w:p w14:paraId="618AAA39" w14:textId="2B94B701" w:rsidR="000E270A" w:rsidRDefault="000E270A" w:rsidP="00567A94">
      <w:pPr>
        <w:shd w:val="clear" w:color="auto" w:fill="FFFFFF"/>
        <w:spacing w:after="0" w:line="240" w:lineRule="auto"/>
        <w:ind w:right="-23"/>
        <w:rPr>
          <w:rFonts w:ascii="Arial" w:hAnsi="Arial" w:cs="Arial"/>
          <w:lang w:eastAsia="en-GB"/>
        </w:rPr>
      </w:pPr>
      <w:r w:rsidRPr="000E270A">
        <w:rPr>
          <w:rFonts w:ascii="Arial" w:hAnsi="Arial" w:cs="Arial"/>
          <w:lang w:eastAsia="en-GB"/>
        </w:rPr>
        <w:lastRenderedPageBreak/>
        <w:t xml:space="preserve">Under the development controls that apply to the coastal </w:t>
      </w:r>
      <w:r>
        <w:rPr>
          <w:rFonts w:ascii="Arial" w:hAnsi="Arial" w:cs="Arial"/>
          <w:lang w:eastAsia="en-GB"/>
        </w:rPr>
        <w:t>use area</w:t>
      </w:r>
      <w:r w:rsidRPr="000E270A">
        <w:rPr>
          <w:rFonts w:ascii="Arial" w:hAnsi="Arial" w:cs="Arial"/>
          <w:lang w:eastAsia="en-GB"/>
        </w:rPr>
        <w:t xml:space="preserve"> </w:t>
      </w:r>
      <w:r w:rsidR="00567A94">
        <w:rPr>
          <w:rFonts w:ascii="Arial" w:hAnsi="Arial" w:cs="Arial"/>
          <w:lang w:eastAsia="en-GB"/>
        </w:rPr>
        <w:t>under section 2.11</w:t>
      </w:r>
      <w:r w:rsidR="006F4711">
        <w:rPr>
          <w:rFonts w:ascii="Arial" w:hAnsi="Arial" w:cs="Arial"/>
          <w:lang w:eastAsia="en-GB"/>
        </w:rPr>
        <w:t>, d</w:t>
      </w:r>
      <w:r w:rsidR="00567A94" w:rsidRPr="00567A94">
        <w:rPr>
          <w:rFonts w:ascii="Arial" w:hAnsi="Arial" w:cs="Arial"/>
          <w:lang w:eastAsia="en-GB"/>
        </w:rPr>
        <w:t xml:space="preserve">evelopment consent must not be granted to development on land that is within the coastal use area unless the consent authority has considered whether the proposed development is likely to cause an adverse impact on </w:t>
      </w:r>
      <w:r w:rsidR="006F4711">
        <w:rPr>
          <w:rFonts w:ascii="Arial" w:hAnsi="Arial" w:cs="Arial"/>
          <w:lang w:eastAsia="en-GB"/>
        </w:rPr>
        <w:t>matters (</w:t>
      </w:r>
      <w:proofErr w:type="spellStart"/>
      <w:r w:rsidR="006F4711">
        <w:rPr>
          <w:rFonts w:ascii="Arial" w:hAnsi="Arial" w:cs="Arial"/>
          <w:lang w:eastAsia="en-GB"/>
        </w:rPr>
        <w:t>i</w:t>
      </w:r>
      <w:proofErr w:type="spellEnd"/>
      <w:r w:rsidR="006F4711">
        <w:rPr>
          <w:rFonts w:ascii="Arial" w:hAnsi="Arial" w:cs="Arial"/>
          <w:lang w:eastAsia="en-GB"/>
        </w:rPr>
        <w:t xml:space="preserve">)-(v) and is satisfied </w:t>
      </w:r>
      <w:r w:rsidR="006F4711" w:rsidRPr="006F4711">
        <w:rPr>
          <w:rFonts w:ascii="Arial" w:hAnsi="Arial" w:cs="Arial"/>
          <w:lang w:eastAsia="en-GB"/>
        </w:rPr>
        <w:t xml:space="preserve">the development is designed, sited and will be managed to avoid </w:t>
      </w:r>
      <w:r w:rsidR="006F4711">
        <w:rPr>
          <w:rFonts w:ascii="Arial" w:hAnsi="Arial" w:cs="Arial"/>
          <w:lang w:eastAsia="en-GB"/>
        </w:rPr>
        <w:t>any such</w:t>
      </w:r>
      <w:r w:rsidR="006F4711" w:rsidRPr="006F4711">
        <w:rPr>
          <w:rFonts w:ascii="Arial" w:hAnsi="Arial" w:cs="Arial"/>
          <w:lang w:eastAsia="en-GB"/>
        </w:rPr>
        <w:t xml:space="preserve"> adverse impact</w:t>
      </w:r>
      <w:r w:rsidR="006F4711">
        <w:rPr>
          <w:rFonts w:ascii="Arial" w:hAnsi="Arial" w:cs="Arial"/>
          <w:lang w:eastAsia="en-GB"/>
        </w:rPr>
        <w:t xml:space="preserve">. The site is located away from any direct interface with the foreshore area or any nearby coastal headland. The site is located within an established urban area and will not impact on any aboriginal, cultural or built heritage. Additionally, in accordance with subsection (c), </w:t>
      </w:r>
      <w:r w:rsidR="006F4711" w:rsidRPr="006F4711">
        <w:rPr>
          <w:rFonts w:ascii="Arial" w:hAnsi="Arial" w:cs="Arial"/>
          <w:lang w:eastAsia="en-GB"/>
        </w:rPr>
        <w:t>the surrounding coastal and built environment, and the bulk, scale and size of the proposed development</w:t>
      </w:r>
      <w:r w:rsidR="006F4711">
        <w:rPr>
          <w:rFonts w:ascii="Arial" w:hAnsi="Arial" w:cs="Arial"/>
          <w:lang w:eastAsia="en-GB"/>
        </w:rPr>
        <w:t xml:space="preserve"> has been </w:t>
      </w:r>
      <w:proofErr w:type="gramStart"/>
      <w:r w:rsidR="006F4711">
        <w:rPr>
          <w:rFonts w:ascii="Arial" w:hAnsi="Arial" w:cs="Arial"/>
          <w:lang w:eastAsia="en-GB"/>
        </w:rPr>
        <w:t>taken into account</w:t>
      </w:r>
      <w:proofErr w:type="gramEnd"/>
      <w:r w:rsidR="006F4711">
        <w:rPr>
          <w:rFonts w:ascii="Arial" w:hAnsi="Arial" w:cs="Arial"/>
          <w:lang w:eastAsia="en-GB"/>
        </w:rPr>
        <w:t xml:space="preserve"> in the assessment of the proposal under this section.</w:t>
      </w:r>
    </w:p>
    <w:p w14:paraId="39C32C57" w14:textId="77777777" w:rsidR="001F4895" w:rsidRPr="003910A9" w:rsidRDefault="001F4895" w:rsidP="001F4895">
      <w:pPr>
        <w:spacing w:before="120" w:after="120" w:line="240" w:lineRule="auto"/>
        <w:rPr>
          <w:rFonts w:ascii="Arial" w:eastAsia="Times New Roman" w:hAnsi="Arial" w:cs="Arial"/>
          <w:lang w:val="en-US" w:eastAsia="ja-JP"/>
        </w:rPr>
      </w:pPr>
    </w:p>
    <w:p w14:paraId="0F88E717" w14:textId="06DECECD" w:rsidR="001F4895" w:rsidRPr="0086247B" w:rsidRDefault="0086247B" w:rsidP="001F4895">
      <w:pPr>
        <w:spacing w:before="120" w:after="120" w:line="240" w:lineRule="auto"/>
        <w:rPr>
          <w:rFonts w:ascii="Arial" w:eastAsia="Times New Roman" w:hAnsi="Arial" w:cs="Arial"/>
          <w:u w:val="single"/>
          <w:lang w:val="en-US" w:eastAsia="ja-JP"/>
        </w:rPr>
      </w:pPr>
      <w:r w:rsidRPr="002562AD">
        <w:rPr>
          <w:rFonts w:ascii="Arial" w:eastAsia="Times New Roman" w:hAnsi="Arial" w:cs="Arial"/>
          <w:u w:val="single"/>
          <w:lang w:val="en-US" w:eastAsia="ja-JP"/>
        </w:rPr>
        <w:t xml:space="preserve">State Environmental Planning Policy </w:t>
      </w:r>
      <w:r w:rsidR="001F4895" w:rsidRPr="0086247B">
        <w:rPr>
          <w:rFonts w:ascii="Arial" w:eastAsia="Times New Roman" w:hAnsi="Arial" w:cs="Arial"/>
          <w:u w:val="single"/>
          <w:lang w:val="en-US" w:eastAsia="ja-JP"/>
        </w:rPr>
        <w:t>(Industry and Employment) 2021</w:t>
      </w:r>
    </w:p>
    <w:p w14:paraId="5AD50FBF" w14:textId="77777777" w:rsidR="0086247B" w:rsidRDefault="0086247B" w:rsidP="0086247B">
      <w:pPr>
        <w:shd w:val="clear" w:color="auto" w:fill="FFFFFF"/>
        <w:spacing w:after="0" w:line="240" w:lineRule="auto"/>
        <w:ind w:right="-23"/>
        <w:rPr>
          <w:rFonts w:ascii="Arial" w:hAnsi="Arial" w:cs="Arial"/>
          <w:i/>
          <w:iCs/>
          <w:lang w:eastAsia="en-GB"/>
        </w:rPr>
      </w:pPr>
    </w:p>
    <w:p w14:paraId="7CFD95FA" w14:textId="37E1570B" w:rsidR="001F4895" w:rsidRPr="0086247B" w:rsidRDefault="0086247B" w:rsidP="0086247B">
      <w:pPr>
        <w:shd w:val="clear" w:color="auto" w:fill="FFFFFF"/>
        <w:spacing w:after="0" w:line="240" w:lineRule="auto"/>
        <w:ind w:right="-23"/>
        <w:rPr>
          <w:rFonts w:ascii="Arial" w:hAnsi="Arial" w:cs="Arial"/>
          <w:i/>
          <w:iCs/>
          <w:lang w:eastAsia="en-GB"/>
        </w:rPr>
      </w:pPr>
      <w:r w:rsidRPr="0086247B">
        <w:rPr>
          <w:rFonts w:ascii="Arial" w:hAnsi="Arial" w:cs="Arial"/>
          <w:i/>
          <w:iCs/>
          <w:lang w:eastAsia="en-GB"/>
        </w:rPr>
        <w:t>Chapter 3 – Advertising and Signage</w:t>
      </w:r>
    </w:p>
    <w:p w14:paraId="5046DD46" w14:textId="77777777" w:rsidR="0086247B" w:rsidRDefault="0086247B" w:rsidP="00C25B74">
      <w:pPr>
        <w:shd w:val="clear" w:color="auto" w:fill="FFFFFF"/>
        <w:spacing w:after="0" w:line="240" w:lineRule="auto"/>
        <w:ind w:right="-23"/>
        <w:rPr>
          <w:rFonts w:ascii="Arial" w:hAnsi="Arial" w:cs="Arial"/>
          <w:lang w:eastAsia="en-GB"/>
        </w:rPr>
      </w:pPr>
    </w:p>
    <w:p w14:paraId="3E06061C" w14:textId="7F15C0B7" w:rsidR="00AD15F5" w:rsidRPr="0086247B" w:rsidRDefault="001F4895" w:rsidP="00AD15F5">
      <w:pPr>
        <w:shd w:val="clear" w:color="auto" w:fill="FFFFFF"/>
        <w:spacing w:after="0" w:line="240" w:lineRule="auto"/>
        <w:ind w:right="-23"/>
        <w:rPr>
          <w:rFonts w:ascii="Arial" w:hAnsi="Arial" w:cs="Arial"/>
          <w:lang w:eastAsia="en-GB"/>
        </w:rPr>
      </w:pPr>
      <w:r>
        <w:rPr>
          <w:rFonts w:ascii="Arial" w:hAnsi="Arial" w:cs="Arial"/>
          <w:lang w:eastAsia="en-GB"/>
        </w:rPr>
        <w:t xml:space="preserve">The provisions of Chapter 3 (Advertising and </w:t>
      </w:r>
      <w:r w:rsidR="0086247B">
        <w:rPr>
          <w:rFonts w:ascii="Arial" w:hAnsi="Arial" w:cs="Arial"/>
          <w:lang w:eastAsia="en-GB"/>
        </w:rPr>
        <w:t>S</w:t>
      </w:r>
      <w:r>
        <w:rPr>
          <w:rFonts w:ascii="Arial" w:hAnsi="Arial" w:cs="Arial"/>
          <w:lang w:eastAsia="en-GB"/>
        </w:rPr>
        <w:t xml:space="preserve">ignage) </w:t>
      </w:r>
      <w:r w:rsidRPr="001F4895">
        <w:rPr>
          <w:rFonts w:ascii="Arial" w:hAnsi="Arial" w:cs="Arial"/>
          <w:lang w:eastAsia="en-GB"/>
        </w:rPr>
        <w:t xml:space="preserve">SEPP (Industry and Employment) 2021 </w:t>
      </w:r>
      <w:r>
        <w:rPr>
          <w:rFonts w:ascii="Arial" w:hAnsi="Arial" w:cs="Arial"/>
          <w:lang w:eastAsia="en-GB"/>
        </w:rPr>
        <w:t>(</w:t>
      </w:r>
      <w:r w:rsidRPr="0086247B">
        <w:rPr>
          <w:rFonts w:ascii="Arial" w:hAnsi="Arial" w:cs="Arial"/>
          <w:lang w:eastAsia="en-GB"/>
        </w:rPr>
        <w:t xml:space="preserve">SEPP IE) </w:t>
      </w:r>
      <w:r w:rsidR="00AD15F5" w:rsidRPr="0086247B">
        <w:rPr>
          <w:rFonts w:ascii="Arial" w:hAnsi="Arial" w:cs="Arial"/>
          <w:bCs/>
          <w:lang w:val="en-US" w:eastAsia="en-AU"/>
        </w:rPr>
        <w:t>apply to the proposal.  The proposed development seeks approval for new identification signage associated with the business</w:t>
      </w:r>
      <w:r w:rsidRPr="0086247B">
        <w:rPr>
          <w:rFonts w:ascii="Arial" w:hAnsi="Arial" w:cs="Arial"/>
          <w:bCs/>
          <w:lang w:val="en-US" w:eastAsia="en-AU"/>
        </w:rPr>
        <w:t xml:space="preserve"> including a </w:t>
      </w:r>
      <w:r w:rsidR="009549BF">
        <w:rPr>
          <w:rFonts w:ascii="Arial" w:hAnsi="Arial" w:cs="Arial"/>
          <w:bCs/>
          <w:lang w:val="en-US" w:eastAsia="en-AU"/>
        </w:rPr>
        <w:t xml:space="preserve">wall sign and a </w:t>
      </w:r>
      <w:r w:rsidRPr="0086247B">
        <w:rPr>
          <w:rFonts w:ascii="Arial" w:hAnsi="Arial" w:cs="Arial"/>
          <w:bCs/>
          <w:lang w:val="en-US" w:eastAsia="en-AU"/>
        </w:rPr>
        <w:t>pylon</w:t>
      </w:r>
      <w:r w:rsidR="009549BF">
        <w:rPr>
          <w:rFonts w:ascii="Arial" w:hAnsi="Arial" w:cs="Arial"/>
          <w:bCs/>
          <w:lang w:val="en-US" w:eastAsia="en-AU"/>
        </w:rPr>
        <w:t>/plinth</w:t>
      </w:r>
      <w:r w:rsidRPr="0086247B">
        <w:rPr>
          <w:rFonts w:ascii="Arial" w:hAnsi="Arial" w:cs="Arial"/>
          <w:bCs/>
          <w:lang w:val="en-US" w:eastAsia="en-AU"/>
        </w:rPr>
        <w:t xml:space="preserve"> sign</w:t>
      </w:r>
      <w:r w:rsidR="00EF5BE1">
        <w:rPr>
          <w:rFonts w:ascii="Arial" w:hAnsi="Arial" w:cs="Arial"/>
          <w:bCs/>
          <w:lang w:val="en-US" w:eastAsia="en-AU"/>
        </w:rPr>
        <w:t xml:space="preserve"> as follows:</w:t>
      </w:r>
    </w:p>
    <w:p w14:paraId="462B10CC" w14:textId="30296A73" w:rsidR="00EF5BE1" w:rsidRPr="00EF5BE1" w:rsidRDefault="00EF5BE1" w:rsidP="00EF5BE1">
      <w:pPr>
        <w:shd w:val="clear" w:color="auto" w:fill="FFFFFF"/>
        <w:spacing w:after="0" w:line="240" w:lineRule="auto"/>
        <w:ind w:right="-23"/>
        <w:rPr>
          <w:rFonts w:ascii="Arial" w:hAnsi="Arial" w:cs="Arial"/>
          <w:bCs/>
          <w:lang w:val="en-US" w:eastAsia="en-AU"/>
        </w:rPr>
      </w:pPr>
      <w:r w:rsidRPr="00EF5BE1">
        <w:rPr>
          <w:rFonts w:ascii="Arial" w:hAnsi="Arial" w:cs="Arial"/>
          <w:bCs/>
          <w:lang w:val="en-US" w:eastAsia="en-AU"/>
        </w:rPr>
        <w:t>-</w:t>
      </w:r>
      <w:r w:rsidRPr="00EF5BE1">
        <w:rPr>
          <w:rFonts w:ascii="Arial" w:hAnsi="Arial" w:cs="Arial"/>
          <w:bCs/>
          <w:lang w:val="en-US" w:eastAsia="en-AU"/>
        </w:rPr>
        <w:tab/>
        <w:t xml:space="preserve">A 5.9m high, plinth Sign with a </w:t>
      </w:r>
      <w:r>
        <w:rPr>
          <w:rFonts w:ascii="Arial" w:hAnsi="Arial" w:cs="Arial"/>
          <w:bCs/>
          <w:lang w:val="en-US" w:eastAsia="en-AU"/>
        </w:rPr>
        <w:t>d</w:t>
      </w:r>
      <w:r w:rsidRPr="00EF5BE1">
        <w:rPr>
          <w:rFonts w:ascii="Arial" w:hAnsi="Arial" w:cs="Arial"/>
          <w:bCs/>
          <w:lang w:val="en-US" w:eastAsia="en-AU"/>
        </w:rPr>
        <w:t>oubled sided LED screen (4m x 2.05m)</w:t>
      </w:r>
    </w:p>
    <w:p w14:paraId="0825324C" w14:textId="3C73423A" w:rsidR="00AD15F5" w:rsidRDefault="00EF5BE1" w:rsidP="00EF5BE1">
      <w:pPr>
        <w:shd w:val="clear" w:color="auto" w:fill="FFFFFF"/>
        <w:spacing w:after="0" w:line="240" w:lineRule="auto"/>
        <w:ind w:right="-23"/>
        <w:rPr>
          <w:rFonts w:ascii="Arial" w:hAnsi="Arial" w:cs="Arial"/>
          <w:bCs/>
          <w:lang w:val="en-US" w:eastAsia="en-AU"/>
        </w:rPr>
      </w:pPr>
      <w:r w:rsidRPr="00EF5BE1">
        <w:rPr>
          <w:rFonts w:ascii="Arial" w:hAnsi="Arial" w:cs="Arial"/>
          <w:bCs/>
          <w:lang w:val="en-US" w:eastAsia="en-AU"/>
        </w:rPr>
        <w:t>-</w:t>
      </w:r>
      <w:r w:rsidRPr="00EF5BE1">
        <w:rPr>
          <w:rFonts w:ascii="Arial" w:hAnsi="Arial" w:cs="Arial"/>
          <w:bCs/>
          <w:lang w:val="en-US" w:eastAsia="en-AU"/>
        </w:rPr>
        <w:tab/>
        <w:t>A wall sign displaying the words “The Greens” 7m long x 0.7m high</w:t>
      </w:r>
    </w:p>
    <w:p w14:paraId="2CC09180" w14:textId="77777777" w:rsidR="00EF5BE1" w:rsidRPr="0086247B" w:rsidRDefault="00EF5BE1" w:rsidP="00EF5BE1">
      <w:pPr>
        <w:shd w:val="clear" w:color="auto" w:fill="FFFFFF"/>
        <w:spacing w:after="0" w:line="240" w:lineRule="auto"/>
        <w:ind w:right="-23"/>
        <w:rPr>
          <w:rFonts w:ascii="Arial" w:hAnsi="Arial" w:cs="Arial"/>
          <w:bCs/>
          <w:lang w:val="en-US" w:eastAsia="en-AU"/>
        </w:rPr>
      </w:pPr>
    </w:p>
    <w:p w14:paraId="16074416" w14:textId="669B2D68" w:rsidR="00AD15F5" w:rsidRPr="0086247B" w:rsidRDefault="00AD15F5" w:rsidP="00AD15F5">
      <w:pPr>
        <w:shd w:val="clear" w:color="auto" w:fill="FFFFFF"/>
        <w:spacing w:after="0" w:line="240" w:lineRule="auto"/>
        <w:ind w:right="-23"/>
        <w:rPr>
          <w:rFonts w:ascii="Arial" w:hAnsi="Arial" w:cs="Arial"/>
          <w:bCs/>
          <w:lang w:val="en-US" w:eastAsia="en-AU"/>
        </w:rPr>
      </w:pPr>
      <w:r w:rsidRPr="0086247B">
        <w:rPr>
          <w:rFonts w:ascii="Arial" w:hAnsi="Arial" w:cs="Arial"/>
          <w:bCs/>
          <w:lang w:val="en-US" w:eastAsia="en-AU"/>
        </w:rPr>
        <w:t>Under the SEPP</w:t>
      </w:r>
      <w:r w:rsidR="001F4895" w:rsidRPr="0086247B">
        <w:rPr>
          <w:rFonts w:ascii="Arial" w:hAnsi="Arial" w:cs="Arial"/>
          <w:bCs/>
          <w:lang w:val="en-US" w:eastAsia="en-AU"/>
        </w:rPr>
        <w:t xml:space="preserve"> IE</w:t>
      </w:r>
      <w:r w:rsidRPr="0086247B">
        <w:rPr>
          <w:rFonts w:ascii="Arial" w:hAnsi="Arial" w:cs="Arial"/>
          <w:bCs/>
          <w:lang w:val="en-US" w:eastAsia="en-AU"/>
        </w:rPr>
        <w:t>, the signage would be considered as ‘business identification signs’ and as such, Part 3</w:t>
      </w:r>
      <w:r w:rsidR="00AF059B" w:rsidRPr="0086247B">
        <w:rPr>
          <w:rFonts w:ascii="Arial" w:hAnsi="Arial" w:cs="Arial"/>
          <w:bCs/>
          <w:lang w:val="en-US" w:eastAsia="en-AU"/>
        </w:rPr>
        <w:t>.3</w:t>
      </w:r>
      <w:r w:rsidRPr="0086247B">
        <w:rPr>
          <w:rFonts w:ascii="Arial" w:hAnsi="Arial" w:cs="Arial"/>
          <w:bCs/>
          <w:lang w:val="en-US" w:eastAsia="en-AU"/>
        </w:rPr>
        <w:t xml:space="preserve"> of the SEPP does not apply to the development. Business identification signage is defined </w:t>
      </w:r>
      <w:r w:rsidR="00AF059B" w:rsidRPr="0086247B">
        <w:rPr>
          <w:rFonts w:ascii="Arial" w:hAnsi="Arial" w:cs="Arial"/>
          <w:bCs/>
          <w:lang w:val="en-US" w:eastAsia="en-AU"/>
        </w:rPr>
        <w:t xml:space="preserve">under the standard instrument </w:t>
      </w:r>
      <w:r w:rsidRPr="0086247B">
        <w:rPr>
          <w:rFonts w:ascii="Arial" w:hAnsi="Arial" w:cs="Arial"/>
          <w:bCs/>
          <w:lang w:val="en-US" w:eastAsia="en-AU"/>
        </w:rPr>
        <w:t>as:</w:t>
      </w:r>
    </w:p>
    <w:p w14:paraId="2FCBB57E" w14:textId="77777777" w:rsidR="00AD15F5" w:rsidRPr="0086247B" w:rsidRDefault="00AD15F5" w:rsidP="00AD15F5">
      <w:pPr>
        <w:shd w:val="clear" w:color="auto" w:fill="FFFFFF"/>
        <w:spacing w:after="0" w:line="240" w:lineRule="auto"/>
        <w:ind w:right="-23"/>
        <w:rPr>
          <w:rFonts w:ascii="Arial" w:hAnsi="Arial" w:cs="Arial"/>
          <w:bCs/>
          <w:lang w:val="en-US" w:eastAsia="en-AU"/>
        </w:rPr>
      </w:pPr>
    </w:p>
    <w:p w14:paraId="34FE70C6" w14:textId="77777777" w:rsidR="00AD15F5" w:rsidRPr="0086247B" w:rsidRDefault="00AD15F5" w:rsidP="001F4895">
      <w:pPr>
        <w:shd w:val="clear" w:color="auto" w:fill="FFFFFF"/>
        <w:spacing w:after="0" w:line="240" w:lineRule="auto"/>
        <w:ind w:left="426" w:right="-23"/>
        <w:rPr>
          <w:rFonts w:ascii="Arial" w:hAnsi="Arial" w:cs="Arial"/>
          <w:bCs/>
          <w:lang w:val="en-US" w:eastAsia="en-AU"/>
        </w:rPr>
      </w:pPr>
      <w:r w:rsidRPr="0086247B">
        <w:rPr>
          <w:rFonts w:ascii="Arial" w:hAnsi="Arial" w:cs="Arial"/>
          <w:bCs/>
          <w:lang w:val="en-US" w:eastAsia="en-AU"/>
        </w:rPr>
        <w:t>‘business identification sign’ means a sign:</w:t>
      </w:r>
    </w:p>
    <w:p w14:paraId="20393925" w14:textId="77777777" w:rsidR="00AD15F5" w:rsidRPr="0086247B" w:rsidRDefault="00AD15F5" w:rsidP="001F4895">
      <w:pPr>
        <w:shd w:val="clear" w:color="auto" w:fill="FFFFFF"/>
        <w:spacing w:after="0" w:line="240" w:lineRule="auto"/>
        <w:ind w:left="426" w:right="-23"/>
        <w:rPr>
          <w:rFonts w:ascii="Arial" w:hAnsi="Arial" w:cs="Arial"/>
          <w:bCs/>
          <w:lang w:val="en-US" w:eastAsia="en-AU"/>
        </w:rPr>
      </w:pPr>
      <w:r w:rsidRPr="0086247B">
        <w:rPr>
          <w:rFonts w:ascii="Arial" w:hAnsi="Arial" w:cs="Arial"/>
          <w:bCs/>
          <w:lang w:val="en-US" w:eastAsia="en-AU"/>
        </w:rPr>
        <w:t>(a)  that indicates:</w:t>
      </w:r>
    </w:p>
    <w:p w14:paraId="4E51F26B" w14:textId="77777777" w:rsidR="00AD15F5" w:rsidRPr="0086247B" w:rsidRDefault="00AD15F5" w:rsidP="00AF059B">
      <w:pPr>
        <w:shd w:val="clear" w:color="auto" w:fill="FFFFFF"/>
        <w:spacing w:after="0" w:line="240" w:lineRule="auto"/>
        <w:ind w:left="851" w:right="-23"/>
        <w:rPr>
          <w:rFonts w:ascii="Arial" w:hAnsi="Arial" w:cs="Arial"/>
          <w:bCs/>
          <w:lang w:val="en-US" w:eastAsia="en-AU"/>
        </w:rPr>
      </w:pPr>
      <w:r w:rsidRPr="0086247B">
        <w:rPr>
          <w:rFonts w:ascii="Arial" w:hAnsi="Arial" w:cs="Arial"/>
          <w:bCs/>
          <w:lang w:val="en-US" w:eastAsia="en-AU"/>
        </w:rPr>
        <w:t>(</w:t>
      </w:r>
      <w:proofErr w:type="spellStart"/>
      <w:r w:rsidRPr="0086247B">
        <w:rPr>
          <w:rFonts w:ascii="Arial" w:hAnsi="Arial" w:cs="Arial"/>
          <w:bCs/>
          <w:lang w:val="en-US" w:eastAsia="en-AU"/>
        </w:rPr>
        <w:t>i</w:t>
      </w:r>
      <w:proofErr w:type="spellEnd"/>
      <w:r w:rsidRPr="0086247B">
        <w:rPr>
          <w:rFonts w:ascii="Arial" w:hAnsi="Arial" w:cs="Arial"/>
          <w:bCs/>
          <w:lang w:val="en-US" w:eastAsia="en-AU"/>
        </w:rPr>
        <w:t>)  the name of the person, and</w:t>
      </w:r>
    </w:p>
    <w:p w14:paraId="38CDD2A1" w14:textId="77777777" w:rsidR="00AD15F5" w:rsidRPr="0086247B" w:rsidRDefault="00AD15F5" w:rsidP="00AF059B">
      <w:pPr>
        <w:shd w:val="clear" w:color="auto" w:fill="FFFFFF"/>
        <w:spacing w:after="0" w:line="240" w:lineRule="auto"/>
        <w:ind w:left="851" w:right="-23"/>
        <w:rPr>
          <w:rFonts w:ascii="Arial" w:hAnsi="Arial" w:cs="Arial"/>
          <w:bCs/>
          <w:lang w:val="en-US" w:eastAsia="en-AU"/>
        </w:rPr>
      </w:pPr>
      <w:r w:rsidRPr="0086247B">
        <w:rPr>
          <w:rFonts w:ascii="Arial" w:hAnsi="Arial" w:cs="Arial"/>
          <w:bCs/>
          <w:lang w:val="en-US" w:eastAsia="en-AU"/>
        </w:rPr>
        <w:t>(ii)  the business carried on by the person,</w:t>
      </w:r>
    </w:p>
    <w:p w14:paraId="4B164992" w14:textId="77777777" w:rsidR="00AD15F5" w:rsidRPr="0086247B" w:rsidRDefault="00AD15F5" w:rsidP="00AF059B">
      <w:pPr>
        <w:shd w:val="clear" w:color="auto" w:fill="FFFFFF"/>
        <w:spacing w:after="0" w:line="240" w:lineRule="auto"/>
        <w:ind w:left="851" w:right="-23"/>
        <w:rPr>
          <w:rFonts w:ascii="Arial" w:hAnsi="Arial" w:cs="Arial"/>
          <w:bCs/>
          <w:lang w:val="en-US" w:eastAsia="en-AU"/>
        </w:rPr>
      </w:pPr>
      <w:r w:rsidRPr="0086247B">
        <w:rPr>
          <w:rFonts w:ascii="Arial" w:hAnsi="Arial" w:cs="Arial"/>
          <w:bCs/>
          <w:lang w:val="en-US" w:eastAsia="en-AU"/>
        </w:rPr>
        <w:t xml:space="preserve">      at the premises or place at which the sign is displayed, and</w:t>
      </w:r>
    </w:p>
    <w:p w14:paraId="31115323" w14:textId="77777777" w:rsidR="00AD15F5" w:rsidRPr="0086247B" w:rsidRDefault="00AD15F5" w:rsidP="00AF059B">
      <w:pPr>
        <w:shd w:val="clear" w:color="auto" w:fill="FFFFFF"/>
        <w:spacing w:after="0" w:line="240" w:lineRule="auto"/>
        <w:ind w:left="851" w:right="-23" w:hanging="425"/>
        <w:rPr>
          <w:rFonts w:ascii="Arial" w:hAnsi="Arial" w:cs="Arial"/>
          <w:bCs/>
          <w:lang w:val="en-US" w:eastAsia="en-AU"/>
        </w:rPr>
      </w:pPr>
      <w:r w:rsidRPr="0086247B">
        <w:rPr>
          <w:rFonts w:ascii="Arial" w:hAnsi="Arial" w:cs="Arial"/>
          <w:bCs/>
          <w:lang w:val="en-US" w:eastAsia="en-AU"/>
        </w:rPr>
        <w:t>(b)  that may include the address of the premises or place and a logo or other symbol that identifies the business,</w:t>
      </w:r>
    </w:p>
    <w:p w14:paraId="00AF2B2D" w14:textId="2B30260F" w:rsidR="00AD15F5" w:rsidRPr="0086247B" w:rsidRDefault="00AD15F5" w:rsidP="001F4895">
      <w:pPr>
        <w:shd w:val="clear" w:color="auto" w:fill="FFFFFF"/>
        <w:spacing w:after="0" w:line="240" w:lineRule="auto"/>
        <w:ind w:left="426" w:right="-23"/>
        <w:rPr>
          <w:rFonts w:ascii="Arial" w:hAnsi="Arial" w:cs="Arial"/>
          <w:bCs/>
          <w:lang w:val="en-US" w:eastAsia="en-AU"/>
        </w:rPr>
      </w:pPr>
      <w:r w:rsidRPr="0086247B">
        <w:rPr>
          <w:rFonts w:ascii="Arial" w:hAnsi="Arial" w:cs="Arial"/>
          <w:bCs/>
          <w:lang w:val="en-US" w:eastAsia="en-AU"/>
        </w:rPr>
        <w:t>but that does not include any advertising relating to a person who does not carry on business at the premises or place.</w:t>
      </w:r>
    </w:p>
    <w:p w14:paraId="5B181F6F" w14:textId="07F355C2" w:rsidR="00AD15F5" w:rsidRPr="0086247B" w:rsidRDefault="00AD15F5" w:rsidP="00AD15F5">
      <w:pPr>
        <w:shd w:val="clear" w:color="auto" w:fill="FFFFFF"/>
        <w:spacing w:after="0" w:line="240" w:lineRule="auto"/>
        <w:ind w:right="-23"/>
        <w:rPr>
          <w:rFonts w:ascii="Arial" w:hAnsi="Arial" w:cs="Arial"/>
          <w:bCs/>
          <w:lang w:val="en-US" w:eastAsia="en-AU"/>
        </w:rPr>
      </w:pPr>
    </w:p>
    <w:p w14:paraId="14BC7990" w14:textId="77777777" w:rsidR="00AF059B" w:rsidRDefault="00AF059B" w:rsidP="00AF059B">
      <w:pPr>
        <w:spacing w:after="0" w:line="240" w:lineRule="auto"/>
        <w:rPr>
          <w:rFonts w:ascii="Arial" w:eastAsia="Times New Roman" w:hAnsi="Arial" w:cs="Times New Roman"/>
          <w:szCs w:val="24"/>
          <w:lang w:val="en-US"/>
        </w:rPr>
      </w:pPr>
      <w:r w:rsidRPr="00AF059B">
        <w:rPr>
          <w:rFonts w:ascii="Arial" w:eastAsia="Times New Roman" w:hAnsi="Arial" w:cs="Times New Roman"/>
          <w:szCs w:val="24"/>
          <w:lang w:val="en-US"/>
        </w:rPr>
        <w:t xml:space="preserve">In accordance with </w:t>
      </w:r>
      <w:r>
        <w:rPr>
          <w:rFonts w:ascii="Arial" w:eastAsia="Times New Roman" w:hAnsi="Arial" w:cs="Times New Roman"/>
          <w:szCs w:val="24"/>
          <w:lang w:val="en-US"/>
        </w:rPr>
        <w:t>Section</w:t>
      </w:r>
      <w:r w:rsidRPr="00AF059B">
        <w:rPr>
          <w:rFonts w:ascii="Arial" w:eastAsia="Times New Roman" w:hAnsi="Arial" w:cs="Times New Roman"/>
          <w:szCs w:val="24"/>
          <w:lang w:val="en-US"/>
        </w:rPr>
        <w:t xml:space="preserve"> 3.6 of the SEPP, the proposed signage</w:t>
      </w:r>
      <w:r>
        <w:rPr>
          <w:rFonts w:ascii="Arial" w:eastAsia="Times New Roman" w:hAnsi="Arial" w:cs="Times New Roman"/>
          <w:szCs w:val="24"/>
          <w:lang w:val="en-US"/>
        </w:rPr>
        <w:t>:</w:t>
      </w:r>
    </w:p>
    <w:p w14:paraId="145AA020" w14:textId="77777777" w:rsidR="00AF059B" w:rsidRDefault="00AF059B" w:rsidP="00AF059B">
      <w:pPr>
        <w:spacing w:after="0" w:line="240" w:lineRule="auto"/>
        <w:rPr>
          <w:rFonts w:ascii="Arial" w:eastAsia="Times New Roman" w:hAnsi="Arial" w:cs="Times New Roman"/>
          <w:szCs w:val="24"/>
          <w:lang w:val="en-US"/>
        </w:rPr>
      </w:pPr>
      <w:r>
        <w:rPr>
          <w:rFonts w:ascii="Arial" w:eastAsia="Times New Roman" w:hAnsi="Arial" w:cs="Times New Roman"/>
          <w:szCs w:val="24"/>
          <w:lang w:val="en-US"/>
        </w:rPr>
        <w:t>-</w:t>
      </w:r>
      <w:r w:rsidRPr="00AF059B">
        <w:rPr>
          <w:rFonts w:ascii="Arial" w:eastAsia="Times New Roman" w:hAnsi="Arial" w:cs="Times New Roman"/>
          <w:szCs w:val="24"/>
          <w:lang w:val="en-US"/>
        </w:rPr>
        <w:t xml:space="preserve"> </w:t>
      </w:r>
      <w:r>
        <w:rPr>
          <w:rFonts w:ascii="Arial" w:eastAsia="Times New Roman" w:hAnsi="Arial" w:cs="Times New Roman"/>
          <w:szCs w:val="24"/>
          <w:lang w:val="en-US"/>
        </w:rPr>
        <w:t>needs to be</w:t>
      </w:r>
      <w:r w:rsidRPr="00AF059B">
        <w:rPr>
          <w:rFonts w:ascii="Arial" w:eastAsia="Times New Roman" w:hAnsi="Arial" w:cs="Times New Roman"/>
          <w:szCs w:val="24"/>
          <w:lang w:val="en-US"/>
        </w:rPr>
        <w:t xml:space="preserve"> consistent with the objectives of the policy (under </w:t>
      </w:r>
      <w:r>
        <w:rPr>
          <w:rFonts w:ascii="Arial" w:eastAsia="Times New Roman" w:hAnsi="Arial" w:cs="Times New Roman"/>
          <w:szCs w:val="24"/>
          <w:lang w:val="en-US"/>
        </w:rPr>
        <w:t>Section</w:t>
      </w:r>
      <w:r w:rsidRPr="00AF059B">
        <w:rPr>
          <w:rFonts w:ascii="Arial" w:eastAsia="Times New Roman" w:hAnsi="Arial" w:cs="Times New Roman"/>
          <w:szCs w:val="24"/>
          <w:lang w:val="en-US"/>
        </w:rPr>
        <w:t xml:space="preserve"> 3.1(1)</w:t>
      </w:r>
      <w:r>
        <w:rPr>
          <w:rFonts w:ascii="Arial" w:eastAsia="Times New Roman" w:hAnsi="Arial" w:cs="Times New Roman"/>
          <w:szCs w:val="24"/>
          <w:lang w:val="en-US"/>
        </w:rPr>
        <w:t>(a)</w:t>
      </w:r>
      <w:r w:rsidRPr="00AF059B">
        <w:rPr>
          <w:rFonts w:ascii="Arial" w:eastAsia="Times New Roman" w:hAnsi="Arial" w:cs="Times New Roman"/>
          <w:szCs w:val="24"/>
          <w:lang w:val="en-US"/>
        </w:rPr>
        <w:t xml:space="preserve">) and </w:t>
      </w:r>
    </w:p>
    <w:p w14:paraId="19485AAC" w14:textId="4F001DEC" w:rsidR="00AF059B" w:rsidRDefault="00AF059B" w:rsidP="00AF059B">
      <w:pPr>
        <w:spacing w:after="0" w:line="240" w:lineRule="auto"/>
        <w:rPr>
          <w:rFonts w:ascii="Arial" w:eastAsia="Times New Roman" w:hAnsi="Arial" w:cs="Times New Roman"/>
          <w:szCs w:val="24"/>
          <w:lang w:val="en-US"/>
        </w:rPr>
      </w:pPr>
      <w:r>
        <w:rPr>
          <w:rFonts w:ascii="Arial" w:eastAsia="Times New Roman" w:hAnsi="Arial" w:cs="Times New Roman"/>
          <w:szCs w:val="24"/>
          <w:lang w:val="en-US"/>
        </w:rPr>
        <w:t xml:space="preserve">- needs to </w:t>
      </w:r>
      <w:r w:rsidRPr="00AF059B">
        <w:rPr>
          <w:rFonts w:ascii="Arial" w:eastAsia="Times New Roman" w:hAnsi="Arial" w:cs="Times New Roman"/>
          <w:szCs w:val="24"/>
          <w:lang w:val="en-US"/>
        </w:rPr>
        <w:t>satisf</w:t>
      </w:r>
      <w:r>
        <w:rPr>
          <w:rFonts w:ascii="Arial" w:eastAsia="Times New Roman" w:hAnsi="Arial" w:cs="Times New Roman"/>
          <w:szCs w:val="24"/>
          <w:lang w:val="en-US"/>
        </w:rPr>
        <w:t>y</w:t>
      </w:r>
      <w:r w:rsidRPr="00AF059B">
        <w:rPr>
          <w:rFonts w:ascii="Arial" w:eastAsia="Times New Roman" w:hAnsi="Arial" w:cs="Times New Roman"/>
          <w:szCs w:val="24"/>
          <w:lang w:val="en-US"/>
        </w:rPr>
        <w:t xml:space="preserve"> the assessment criteria specified under Schedule 5 (Assessment criteria) of the instrument.</w:t>
      </w:r>
      <w:r>
        <w:rPr>
          <w:rFonts w:ascii="Arial" w:eastAsia="Times New Roman" w:hAnsi="Arial" w:cs="Times New Roman"/>
          <w:szCs w:val="24"/>
          <w:lang w:val="en-US"/>
        </w:rPr>
        <w:t xml:space="preserve"> </w:t>
      </w:r>
    </w:p>
    <w:p w14:paraId="17DE13FE" w14:textId="5288D674" w:rsidR="00AF059B" w:rsidRDefault="00AF059B" w:rsidP="00AF059B">
      <w:pPr>
        <w:spacing w:after="0" w:line="240" w:lineRule="auto"/>
        <w:rPr>
          <w:rFonts w:ascii="Arial" w:eastAsia="Times New Roman" w:hAnsi="Arial" w:cs="Times New Roman"/>
          <w:szCs w:val="24"/>
          <w:lang w:val="en-US"/>
        </w:rPr>
      </w:pPr>
    </w:p>
    <w:tbl>
      <w:tblPr>
        <w:tblStyle w:val="TableGrid"/>
        <w:tblW w:w="0" w:type="auto"/>
        <w:tblLook w:val="04A0" w:firstRow="1" w:lastRow="0" w:firstColumn="1" w:lastColumn="0" w:noHBand="0" w:noVBand="1"/>
      </w:tblPr>
      <w:tblGrid>
        <w:gridCol w:w="4519"/>
        <w:gridCol w:w="4519"/>
      </w:tblGrid>
      <w:tr w:rsidR="00AF059B" w14:paraId="6BAF73B3" w14:textId="77777777" w:rsidTr="00AF059B">
        <w:tc>
          <w:tcPr>
            <w:tcW w:w="4519" w:type="dxa"/>
            <w:shd w:val="clear" w:color="auto" w:fill="E7E6E6" w:themeFill="background2"/>
          </w:tcPr>
          <w:p w14:paraId="2AFC560D" w14:textId="77777777" w:rsidR="00AF059B" w:rsidRPr="005137B6" w:rsidRDefault="00AF059B" w:rsidP="00AF059B">
            <w:pPr>
              <w:rPr>
                <w:rFonts w:ascii="Arial" w:eastAsia="Times New Roman" w:hAnsi="Arial" w:cs="Times New Roman"/>
                <w:sz w:val="20"/>
                <w:szCs w:val="20"/>
                <w:lang w:val="en-US"/>
              </w:rPr>
            </w:pPr>
            <w:r w:rsidRPr="005137B6">
              <w:rPr>
                <w:rFonts w:ascii="Arial" w:eastAsia="Times New Roman" w:hAnsi="Arial" w:cs="Times New Roman"/>
                <w:sz w:val="20"/>
                <w:szCs w:val="20"/>
                <w:lang w:val="en-US"/>
              </w:rPr>
              <w:t xml:space="preserve">Clause 3.1(1)(a) </w:t>
            </w:r>
          </w:p>
          <w:p w14:paraId="3ACA5375" w14:textId="27BA23CE" w:rsidR="00AF059B" w:rsidRPr="005137B6" w:rsidRDefault="00AF059B" w:rsidP="00AF059B">
            <w:pPr>
              <w:rPr>
                <w:rFonts w:ascii="Arial" w:eastAsia="Times New Roman" w:hAnsi="Arial" w:cs="Times New Roman"/>
                <w:sz w:val="20"/>
                <w:szCs w:val="20"/>
                <w:lang w:val="en-US"/>
              </w:rPr>
            </w:pPr>
            <w:r w:rsidRPr="005137B6">
              <w:rPr>
                <w:rFonts w:ascii="Arial" w:eastAsia="Times New Roman" w:hAnsi="Arial" w:cs="Times New Roman"/>
                <w:sz w:val="20"/>
                <w:szCs w:val="20"/>
                <w:lang w:val="en-US"/>
              </w:rPr>
              <w:t>This Chapter aims to ensure that signage (including advertising)-</w:t>
            </w:r>
          </w:p>
        </w:tc>
        <w:tc>
          <w:tcPr>
            <w:tcW w:w="4519" w:type="dxa"/>
            <w:shd w:val="clear" w:color="auto" w:fill="E7E6E6" w:themeFill="background2"/>
          </w:tcPr>
          <w:p w14:paraId="7EF081C6" w14:textId="509CBAE1" w:rsidR="00AF059B" w:rsidRPr="005137B6" w:rsidRDefault="00AF059B" w:rsidP="00AF059B">
            <w:pPr>
              <w:rPr>
                <w:rFonts w:ascii="Arial" w:eastAsia="Times New Roman" w:hAnsi="Arial" w:cs="Times New Roman"/>
                <w:sz w:val="20"/>
                <w:szCs w:val="20"/>
                <w:lang w:val="en-US"/>
              </w:rPr>
            </w:pPr>
            <w:r w:rsidRPr="005137B6">
              <w:rPr>
                <w:rFonts w:ascii="Arial" w:eastAsia="Times New Roman" w:hAnsi="Arial" w:cs="Times New Roman"/>
                <w:sz w:val="20"/>
                <w:szCs w:val="20"/>
                <w:lang w:val="en-US"/>
              </w:rPr>
              <w:t>Proposal</w:t>
            </w:r>
          </w:p>
        </w:tc>
      </w:tr>
      <w:tr w:rsidR="00AF059B" w14:paraId="71CB2908" w14:textId="77777777" w:rsidTr="00AF059B">
        <w:tc>
          <w:tcPr>
            <w:tcW w:w="4519" w:type="dxa"/>
          </w:tcPr>
          <w:p w14:paraId="44F69416" w14:textId="56FAE511" w:rsidR="00AF059B" w:rsidRPr="005137B6" w:rsidRDefault="00AF059B" w:rsidP="00AF059B">
            <w:pPr>
              <w:rPr>
                <w:rFonts w:ascii="Arial" w:eastAsia="Times New Roman" w:hAnsi="Arial" w:cs="Times New Roman"/>
                <w:sz w:val="20"/>
                <w:szCs w:val="20"/>
                <w:lang w:val="en-US"/>
              </w:rPr>
            </w:pPr>
            <w:r w:rsidRPr="005137B6">
              <w:rPr>
                <w:rFonts w:ascii="Arial" w:eastAsia="Times New Roman" w:hAnsi="Arial" w:cs="Times New Roman"/>
                <w:sz w:val="20"/>
                <w:szCs w:val="20"/>
                <w:lang w:val="en-US"/>
              </w:rPr>
              <w:t>(</w:t>
            </w:r>
            <w:proofErr w:type="spellStart"/>
            <w:r w:rsidRPr="005137B6">
              <w:rPr>
                <w:rFonts w:ascii="Arial" w:eastAsia="Times New Roman" w:hAnsi="Arial" w:cs="Times New Roman"/>
                <w:sz w:val="20"/>
                <w:szCs w:val="20"/>
                <w:lang w:val="en-US"/>
              </w:rPr>
              <w:t>i</w:t>
            </w:r>
            <w:proofErr w:type="spellEnd"/>
            <w:r w:rsidRPr="005137B6">
              <w:rPr>
                <w:rFonts w:ascii="Arial" w:eastAsia="Times New Roman" w:hAnsi="Arial" w:cs="Times New Roman"/>
                <w:sz w:val="20"/>
                <w:szCs w:val="20"/>
                <w:lang w:val="en-US"/>
              </w:rPr>
              <w:t>)  is compatible with the desired amenity and visual character of an area, and</w:t>
            </w:r>
          </w:p>
        </w:tc>
        <w:tc>
          <w:tcPr>
            <w:tcW w:w="4519" w:type="dxa"/>
          </w:tcPr>
          <w:p w14:paraId="429BE5C9" w14:textId="1260368D" w:rsidR="00AF059B" w:rsidRPr="005137B6" w:rsidRDefault="00540875" w:rsidP="00AF059B">
            <w:pPr>
              <w:rPr>
                <w:rFonts w:ascii="Arial" w:eastAsia="Times New Roman" w:hAnsi="Arial" w:cs="Times New Roman"/>
                <w:sz w:val="20"/>
                <w:szCs w:val="20"/>
                <w:lang w:val="en-US"/>
              </w:rPr>
            </w:pPr>
            <w:r w:rsidRPr="005137B6">
              <w:rPr>
                <w:rFonts w:ascii="Arial" w:eastAsia="Times New Roman" w:hAnsi="Arial" w:cs="Times New Roman"/>
                <w:sz w:val="20"/>
                <w:szCs w:val="20"/>
                <w:lang w:val="en-US"/>
              </w:rPr>
              <w:t xml:space="preserve">Concern was raised regarding the size and illumination of the </w:t>
            </w:r>
            <w:r w:rsidR="009549BF">
              <w:rPr>
                <w:rFonts w:ascii="Arial" w:eastAsia="Times New Roman" w:hAnsi="Arial" w:cs="Times New Roman"/>
                <w:sz w:val="20"/>
                <w:szCs w:val="20"/>
                <w:lang w:val="en-US"/>
              </w:rPr>
              <w:t xml:space="preserve">plinth </w:t>
            </w:r>
            <w:r w:rsidRPr="005137B6">
              <w:rPr>
                <w:rFonts w:ascii="Arial" w:eastAsia="Times New Roman" w:hAnsi="Arial" w:cs="Times New Roman"/>
                <w:sz w:val="20"/>
                <w:szCs w:val="20"/>
                <w:lang w:val="en-US"/>
              </w:rPr>
              <w:t>sign</w:t>
            </w:r>
            <w:r w:rsidR="00C232E6" w:rsidRPr="005137B6">
              <w:rPr>
                <w:rFonts w:ascii="Arial" w:eastAsia="Times New Roman" w:hAnsi="Arial" w:cs="Times New Roman"/>
                <w:sz w:val="20"/>
                <w:szCs w:val="20"/>
                <w:lang w:val="en-US"/>
              </w:rPr>
              <w:t xml:space="preserve"> given the residential </w:t>
            </w:r>
            <w:r w:rsidR="000531EA" w:rsidRPr="005137B6">
              <w:rPr>
                <w:rFonts w:ascii="Arial" w:eastAsia="Times New Roman" w:hAnsi="Arial" w:cs="Times New Roman"/>
                <w:sz w:val="20"/>
                <w:szCs w:val="20"/>
                <w:lang w:val="en-US"/>
              </w:rPr>
              <w:t>context</w:t>
            </w:r>
            <w:r w:rsidR="00C232E6" w:rsidRPr="005137B6">
              <w:rPr>
                <w:rFonts w:ascii="Arial" w:eastAsia="Times New Roman" w:hAnsi="Arial" w:cs="Times New Roman"/>
                <w:sz w:val="20"/>
                <w:szCs w:val="20"/>
                <w:lang w:val="en-US"/>
              </w:rPr>
              <w:t xml:space="preserve"> of the </w:t>
            </w:r>
            <w:r w:rsidR="000531EA" w:rsidRPr="005137B6">
              <w:rPr>
                <w:rFonts w:ascii="Arial" w:eastAsia="Times New Roman" w:hAnsi="Arial" w:cs="Times New Roman"/>
                <w:sz w:val="20"/>
                <w:szCs w:val="20"/>
                <w:lang w:val="en-US"/>
              </w:rPr>
              <w:t xml:space="preserve">area </w:t>
            </w:r>
            <w:r w:rsidR="00C232E6" w:rsidRPr="005137B6">
              <w:rPr>
                <w:rFonts w:ascii="Arial" w:eastAsia="Times New Roman" w:hAnsi="Arial" w:cs="Times New Roman"/>
                <w:sz w:val="20"/>
                <w:szCs w:val="20"/>
                <w:lang w:val="en-US"/>
              </w:rPr>
              <w:t xml:space="preserve">surrounding </w:t>
            </w:r>
            <w:r w:rsidR="000531EA" w:rsidRPr="005137B6">
              <w:rPr>
                <w:rFonts w:ascii="Arial" w:eastAsia="Times New Roman" w:hAnsi="Arial" w:cs="Times New Roman"/>
                <w:sz w:val="20"/>
                <w:szCs w:val="20"/>
                <w:lang w:val="en-US"/>
              </w:rPr>
              <w:t xml:space="preserve">the </w:t>
            </w:r>
            <w:r w:rsidR="00C232E6" w:rsidRPr="005137B6">
              <w:rPr>
                <w:rFonts w:ascii="Arial" w:eastAsia="Times New Roman" w:hAnsi="Arial" w:cs="Times New Roman"/>
                <w:sz w:val="20"/>
                <w:szCs w:val="20"/>
                <w:lang w:val="en-US"/>
              </w:rPr>
              <w:t>site</w:t>
            </w:r>
            <w:r w:rsidRPr="005137B6">
              <w:rPr>
                <w:rFonts w:ascii="Arial" w:eastAsia="Times New Roman" w:hAnsi="Arial" w:cs="Times New Roman"/>
                <w:sz w:val="20"/>
                <w:szCs w:val="20"/>
                <w:lang w:val="en-US"/>
              </w:rPr>
              <w:t>.</w:t>
            </w:r>
            <w:r w:rsidR="00C232E6" w:rsidRPr="005137B6">
              <w:rPr>
                <w:rFonts w:ascii="Arial" w:eastAsia="Times New Roman" w:hAnsi="Arial" w:cs="Times New Roman"/>
                <w:sz w:val="20"/>
                <w:szCs w:val="20"/>
                <w:lang w:val="en-US"/>
              </w:rPr>
              <w:t xml:space="preserve"> The applicant provided additional information relating to light spill and management of the operation of the sign.</w:t>
            </w:r>
          </w:p>
        </w:tc>
      </w:tr>
      <w:tr w:rsidR="00AF059B" w14:paraId="73E85A89" w14:textId="77777777" w:rsidTr="00AF059B">
        <w:tc>
          <w:tcPr>
            <w:tcW w:w="4519" w:type="dxa"/>
          </w:tcPr>
          <w:p w14:paraId="19F21005" w14:textId="1EC7AFB2" w:rsidR="00AF059B" w:rsidRPr="005137B6" w:rsidRDefault="00AF059B" w:rsidP="00AF059B">
            <w:pPr>
              <w:rPr>
                <w:rFonts w:ascii="Arial" w:eastAsia="Times New Roman" w:hAnsi="Arial" w:cs="Times New Roman"/>
                <w:sz w:val="20"/>
                <w:szCs w:val="20"/>
                <w:lang w:val="en-US"/>
              </w:rPr>
            </w:pPr>
            <w:r w:rsidRPr="005137B6">
              <w:rPr>
                <w:rFonts w:ascii="Arial" w:eastAsia="Times New Roman" w:hAnsi="Arial" w:cs="Times New Roman"/>
                <w:sz w:val="20"/>
                <w:szCs w:val="20"/>
                <w:lang w:val="en-US"/>
              </w:rPr>
              <w:t>(ii)  provides effective communication in suitable locations, and</w:t>
            </w:r>
          </w:p>
        </w:tc>
        <w:tc>
          <w:tcPr>
            <w:tcW w:w="4519" w:type="dxa"/>
          </w:tcPr>
          <w:p w14:paraId="765D49E2" w14:textId="1427D2B4" w:rsidR="00AF059B" w:rsidRPr="005137B6" w:rsidRDefault="00C232E6" w:rsidP="00AF059B">
            <w:pPr>
              <w:rPr>
                <w:rFonts w:ascii="Arial" w:eastAsia="Times New Roman" w:hAnsi="Arial" w:cs="Times New Roman"/>
                <w:sz w:val="20"/>
                <w:szCs w:val="20"/>
                <w:lang w:val="en-US"/>
              </w:rPr>
            </w:pPr>
            <w:r w:rsidRPr="005137B6">
              <w:rPr>
                <w:rFonts w:ascii="Arial" w:eastAsia="Times New Roman" w:hAnsi="Arial" w:cs="Times New Roman"/>
                <w:sz w:val="20"/>
                <w:szCs w:val="20"/>
                <w:lang w:val="en-US"/>
              </w:rPr>
              <w:t>Satisfactory</w:t>
            </w:r>
          </w:p>
        </w:tc>
      </w:tr>
      <w:tr w:rsidR="00AF059B" w14:paraId="0345280E" w14:textId="77777777" w:rsidTr="00AF059B">
        <w:tc>
          <w:tcPr>
            <w:tcW w:w="4519" w:type="dxa"/>
          </w:tcPr>
          <w:p w14:paraId="33E6284A" w14:textId="5E6A1A28" w:rsidR="00AF059B" w:rsidRPr="005137B6" w:rsidRDefault="00AF059B" w:rsidP="00AF059B">
            <w:pPr>
              <w:rPr>
                <w:rFonts w:ascii="Arial" w:eastAsia="Times New Roman" w:hAnsi="Arial" w:cs="Times New Roman"/>
                <w:sz w:val="20"/>
                <w:szCs w:val="20"/>
                <w:lang w:val="en-US"/>
              </w:rPr>
            </w:pPr>
            <w:r w:rsidRPr="005137B6">
              <w:rPr>
                <w:rFonts w:ascii="Arial" w:eastAsia="Times New Roman" w:hAnsi="Arial" w:cs="Times New Roman"/>
                <w:sz w:val="20"/>
                <w:szCs w:val="20"/>
                <w:lang w:val="en-US"/>
              </w:rPr>
              <w:t>(iii)  is of high quality design and finish</w:t>
            </w:r>
          </w:p>
        </w:tc>
        <w:tc>
          <w:tcPr>
            <w:tcW w:w="4519" w:type="dxa"/>
          </w:tcPr>
          <w:p w14:paraId="1FA475BA" w14:textId="14557122" w:rsidR="00AF059B" w:rsidRPr="005137B6" w:rsidRDefault="00C232E6" w:rsidP="00AF059B">
            <w:pPr>
              <w:rPr>
                <w:rFonts w:ascii="Arial" w:eastAsia="Times New Roman" w:hAnsi="Arial" w:cs="Times New Roman"/>
                <w:sz w:val="20"/>
                <w:szCs w:val="20"/>
                <w:lang w:val="en-US"/>
              </w:rPr>
            </w:pPr>
            <w:r w:rsidRPr="005137B6">
              <w:rPr>
                <w:rFonts w:ascii="Arial" w:eastAsia="Times New Roman" w:hAnsi="Arial" w:cs="Times New Roman"/>
                <w:sz w:val="20"/>
                <w:szCs w:val="20"/>
                <w:lang w:val="en-US"/>
              </w:rPr>
              <w:t xml:space="preserve">Satisfactory </w:t>
            </w:r>
          </w:p>
        </w:tc>
      </w:tr>
      <w:tr w:rsidR="00AF059B" w14:paraId="64ABBCF9" w14:textId="77777777" w:rsidTr="00702E4C">
        <w:tc>
          <w:tcPr>
            <w:tcW w:w="4519" w:type="dxa"/>
            <w:shd w:val="clear" w:color="auto" w:fill="E7E6E6" w:themeFill="background2"/>
          </w:tcPr>
          <w:p w14:paraId="0F1E5F81" w14:textId="4B7A0806" w:rsidR="00AF059B" w:rsidRPr="005137B6" w:rsidRDefault="00AF059B" w:rsidP="00AF059B">
            <w:pPr>
              <w:rPr>
                <w:rFonts w:ascii="Arial" w:eastAsia="Times New Roman" w:hAnsi="Arial" w:cs="Times New Roman"/>
                <w:sz w:val="20"/>
                <w:szCs w:val="20"/>
                <w:lang w:val="en-US"/>
              </w:rPr>
            </w:pPr>
            <w:r w:rsidRPr="005137B6">
              <w:rPr>
                <w:rFonts w:ascii="Arial" w:eastAsia="Times New Roman" w:hAnsi="Arial" w:cs="Times New Roman"/>
                <w:sz w:val="20"/>
                <w:szCs w:val="20"/>
                <w:lang w:val="en-US"/>
              </w:rPr>
              <w:t>Schedule 5 – Assessment Criteria</w:t>
            </w:r>
          </w:p>
        </w:tc>
        <w:tc>
          <w:tcPr>
            <w:tcW w:w="4519" w:type="dxa"/>
            <w:shd w:val="clear" w:color="auto" w:fill="E7E6E6" w:themeFill="background2"/>
          </w:tcPr>
          <w:p w14:paraId="1B42971C" w14:textId="77777777" w:rsidR="00AF059B" w:rsidRPr="005137B6" w:rsidRDefault="00AF059B" w:rsidP="00AF059B">
            <w:pPr>
              <w:rPr>
                <w:rFonts w:ascii="Arial" w:eastAsia="Times New Roman" w:hAnsi="Arial" w:cs="Times New Roman"/>
                <w:sz w:val="20"/>
                <w:szCs w:val="20"/>
                <w:lang w:val="en-US"/>
              </w:rPr>
            </w:pPr>
          </w:p>
        </w:tc>
      </w:tr>
      <w:tr w:rsidR="00AF059B" w14:paraId="617A8E9D" w14:textId="77777777" w:rsidTr="00AF059B">
        <w:tc>
          <w:tcPr>
            <w:tcW w:w="4519" w:type="dxa"/>
          </w:tcPr>
          <w:p w14:paraId="22EC7372" w14:textId="77777777" w:rsidR="00AF059B" w:rsidRPr="005137B6" w:rsidRDefault="00AF059B" w:rsidP="00AF059B">
            <w:pPr>
              <w:rPr>
                <w:rFonts w:ascii="Arial" w:eastAsia="Times New Roman" w:hAnsi="Arial" w:cs="Times New Roman"/>
                <w:b/>
                <w:bCs/>
                <w:sz w:val="20"/>
                <w:szCs w:val="20"/>
                <w:lang w:val="en-US"/>
              </w:rPr>
            </w:pPr>
            <w:r w:rsidRPr="005137B6">
              <w:rPr>
                <w:rFonts w:ascii="Arial" w:eastAsia="Times New Roman" w:hAnsi="Arial" w:cs="Times New Roman"/>
                <w:b/>
                <w:bCs/>
                <w:sz w:val="20"/>
                <w:szCs w:val="20"/>
                <w:lang w:val="en-US"/>
              </w:rPr>
              <w:lastRenderedPageBreak/>
              <w:t>1   Character of the area</w:t>
            </w:r>
          </w:p>
          <w:p w14:paraId="64158F23" w14:textId="52955CC4" w:rsidR="00AF059B" w:rsidRPr="005137B6" w:rsidRDefault="00AF059B" w:rsidP="00702E4C">
            <w:pPr>
              <w:ind w:left="306" w:hanging="306"/>
              <w:rPr>
                <w:rFonts w:ascii="Arial" w:eastAsia="Times New Roman" w:hAnsi="Arial" w:cs="Times New Roman"/>
                <w:sz w:val="20"/>
                <w:szCs w:val="20"/>
                <w:lang w:val="en-US"/>
              </w:rPr>
            </w:pPr>
            <w:r w:rsidRPr="005137B6">
              <w:rPr>
                <w:rFonts w:ascii="Arial" w:eastAsia="Times New Roman" w:hAnsi="Arial" w:cs="Times New Roman"/>
                <w:sz w:val="20"/>
                <w:szCs w:val="20"/>
                <w:lang w:val="en-US"/>
              </w:rPr>
              <w:t xml:space="preserve">•  </w:t>
            </w:r>
            <w:r w:rsidR="00702E4C" w:rsidRPr="005137B6">
              <w:rPr>
                <w:rFonts w:ascii="Arial" w:eastAsia="Times New Roman" w:hAnsi="Arial" w:cs="Times New Roman"/>
                <w:sz w:val="20"/>
                <w:szCs w:val="20"/>
                <w:lang w:val="en-US"/>
              </w:rPr>
              <w:t xml:space="preserve">  </w:t>
            </w:r>
            <w:r w:rsidRPr="005137B6">
              <w:rPr>
                <w:rFonts w:ascii="Arial" w:eastAsia="Times New Roman" w:hAnsi="Arial" w:cs="Times New Roman"/>
                <w:sz w:val="20"/>
                <w:szCs w:val="20"/>
                <w:lang w:val="en-US"/>
              </w:rPr>
              <w:t>Is the proposal compatible with the existing or desired future character of the area or locality in which it is proposed to be located?</w:t>
            </w:r>
          </w:p>
          <w:p w14:paraId="156C0E70" w14:textId="24101644" w:rsidR="00AF059B" w:rsidRPr="005137B6" w:rsidRDefault="00AF059B" w:rsidP="00702E4C">
            <w:pPr>
              <w:tabs>
                <w:tab w:val="left" w:pos="306"/>
              </w:tabs>
              <w:ind w:left="306" w:hanging="306"/>
              <w:rPr>
                <w:rFonts w:ascii="Arial" w:eastAsia="Times New Roman" w:hAnsi="Arial" w:cs="Times New Roman"/>
                <w:sz w:val="20"/>
                <w:szCs w:val="20"/>
                <w:lang w:val="en-US"/>
              </w:rPr>
            </w:pPr>
            <w:r w:rsidRPr="005137B6">
              <w:rPr>
                <w:rFonts w:ascii="Arial" w:eastAsia="Times New Roman" w:hAnsi="Arial" w:cs="Times New Roman"/>
                <w:sz w:val="20"/>
                <w:szCs w:val="20"/>
                <w:lang w:val="en-US"/>
              </w:rPr>
              <w:t xml:space="preserve">•  </w:t>
            </w:r>
            <w:r w:rsidR="00702E4C" w:rsidRPr="005137B6">
              <w:rPr>
                <w:rFonts w:ascii="Arial" w:eastAsia="Times New Roman" w:hAnsi="Arial" w:cs="Times New Roman"/>
                <w:sz w:val="20"/>
                <w:szCs w:val="20"/>
                <w:lang w:val="en-US"/>
              </w:rPr>
              <w:t xml:space="preserve">  </w:t>
            </w:r>
            <w:r w:rsidRPr="005137B6">
              <w:rPr>
                <w:rFonts w:ascii="Arial" w:eastAsia="Times New Roman" w:hAnsi="Arial" w:cs="Times New Roman"/>
                <w:sz w:val="20"/>
                <w:szCs w:val="20"/>
                <w:lang w:val="en-US"/>
              </w:rPr>
              <w:t>Is the proposal consistent with a particular theme for outdoor advertising in the area or locality?</w:t>
            </w:r>
          </w:p>
        </w:tc>
        <w:tc>
          <w:tcPr>
            <w:tcW w:w="4519" w:type="dxa"/>
          </w:tcPr>
          <w:p w14:paraId="744F3BEA" w14:textId="2E0047E3" w:rsidR="00C232E6" w:rsidRPr="005137B6" w:rsidRDefault="00C232E6" w:rsidP="00AF059B">
            <w:pPr>
              <w:rPr>
                <w:rFonts w:ascii="Arial" w:eastAsia="Times New Roman" w:hAnsi="Arial" w:cs="Times New Roman"/>
                <w:sz w:val="20"/>
                <w:szCs w:val="20"/>
                <w:lang w:val="en-US"/>
              </w:rPr>
            </w:pPr>
            <w:r w:rsidRPr="005137B6">
              <w:rPr>
                <w:rFonts w:ascii="Arial" w:eastAsia="Times New Roman" w:hAnsi="Arial" w:cs="Times New Roman"/>
                <w:sz w:val="20"/>
                <w:szCs w:val="20"/>
                <w:lang w:val="en-US"/>
              </w:rPr>
              <w:t xml:space="preserve">Visual amenity </w:t>
            </w:r>
            <w:r w:rsidR="003D6D79" w:rsidRPr="005137B6">
              <w:rPr>
                <w:rFonts w:ascii="Arial" w:eastAsia="Times New Roman" w:hAnsi="Arial" w:cs="Times New Roman"/>
                <w:sz w:val="20"/>
                <w:szCs w:val="20"/>
                <w:lang w:val="en-US"/>
              </w:rPr>
              <w:t xml:space="preserve">and light glare </w:t>
            </w:r>
            <w:r w:rsidRPr="005137B6">
              <w:rPr>
                <w:rFonts w:ascii="Arial" w:eastAsia="Times New Roman" w:hAnsi="Arial" w:cs="Times New Roman"/>
                <w:sz w:val="20"/>
                <w:szCs w:val="20"/>
                <w:lang w:val="en-US"/>
              </w:rPr>
              <w:t xml:space="preserve">impacts were raised as a concern due to the large size </w:t>
            </w:r>
            <w:r w:rsidR="003D6D79" w:rsidRPr="005137B6">
              <w:rPr>
                <w:rFonts w:ascii="Arial" w:eastAsia="Times New Roman" w:hAnsi="Arial" w:cs="Times New Roman"/>
                <w:sz w:val="20"/>
                <w:szCs w:val="20"/>
                <w:lang w:val="en-US"/>
              </w:rPr>
              <w:t xml:space="preserve">of the LED display area </w:t>
            </w:r>
            <w:r w:rsidRPr="005137B6">
              <w:rPr>
                <w:rFonts w:ascii="Arial" w:eastAsia="Times New Roman" w:hAnsi="Arial" w:cs="Times New Roman"/>
                <w:sz w:val="20"/>
                <w:szCs w:val="20"/>
                <w:lang w:val="en-US"/>
              </w:rPr>
              <w:t xml:space="preserve">and </w:t>
            </w:r>
            <w:r w:rsidR="003D6D79" w:rsidRPr="005137B6">
              <w:rPr>
                <w:rFonts w:ascii="Arial" w:eastAsia="Times New Roman" w:hAnsi="Arial" w:cs="Times New Roman"/>
                <w:sz w:val="20"/>
                <w:szCs w:val="20"/>
                <w:lang w:val="en-US"/>
              </w:rPr>
              <w:t xml:space="preserve">the </w:t>
            </w:r>
            <w:r w:rsidRPr="005137B6">
              <w:rPr>
                <w:rFonts w:ascii="Arial" w:eastAsia="Times New Roman" w:hAnsi="Arial" w:cs="Times New Roman"/>
                <w:sz w:val="20"/>
                <w:szCs w:val="20"/>
                <w:lang w:val="en-US"/>
              </w:rPr>
              <w:t xml:space="preserve">illumination of the </w:t>
            </w:r>
            <w:r w:rsidR="009549BF">
              <w:rPr>
                <w:rFonts w:ascii="Arial" w:eastAsia="Times New Roman" w:hAnsi="Arial" w:cs="Times New Roman"/>
                <w:sz w:val="20"/>
                <w:szCs w:val="20"/>
                <w:lang w:val="en-US"/>
              </w:rPr>
              <w:t xml:space="preserve">plinth </w:t>
            </w:r>
            <w:r w:rsidRPr="005137B6">
              <w:rPr>
                <w:rFonts w:ascii="Arial" w:eastAsia="Times New Roman" w:hAnsi="Arial" w:cs="Times New Roman"/>
                <w:sz w:val="20"/>
                <w:szCs w:val="20"/>
                <w:lang w:val="en-US"/>
              </w:rPr>
              <w:t xml:space="preserve">sign given the residential </w:t>
            </w:r>
            <w:r w:rsidR="000531EA" w:rsidRPr="005137B6">
              <w:rPr>
                <w:rFonts w:ascii="Arial" w:eastAsia="Times New Roman" w:hAnsi="Arial" w:cs="Times New Roman"/>
                <w:sz w:val="20"/>
                <w:szCs w:val="20"/>
                <w:lang w:val="en-US"/>
              </w:rPr>
              <w:t>nature</w:t>
            </w:r>
            <w:r w:rsidRPr="005137B6">
              <w:rPr>
                <w:rFonts w:ascii="Arial" w:eastAsia="Times New Roman" w:hAnsi="Arial" w:cs="Times New Roman"/>
                <w:sz w:val="20"/>
                <w:szCs w:val="20"/>
                <w:lang w:val="en-US"/>
              </w:rPr>
              <w:t xml:space="preserve"> of the surrounding site context.</w:t>
            </w:r>
          </w:p>
          <w:p w14:paraId="6D72A03F" w14:textId="4A07A0D4" w:rsidR="00C232E6" w:rsidRPr="005137B6" w:rsidRDefault="003D6D79" w:rsidP="003D6D79">
            <w:pPr>
              <w:rPr>
                <w:rFonts w:ascii="Arial" w:eastAsia="Times New Roman" w:hAnsi="Arial" w:cs="Times New Roman"/>
                <w:sz w:val="20"/>
                <w:szCs w:val="20"/>
                <w:lang w:val="en-US"/>
              </w:rPr>
            </w:pPr>
            <w:proofErr w:type="spellStart"/>
            <w:r w:rsidRPr="005137B6">
              <w:rPr>
                <w:rFonts w:ascii="Arial" w:eastAsia="Times New Roman" w:hAnsi="Arial" w:cs="Times New Roman"/>
                <w:sz w:val="20"/>
                <w:szCs w:val="20"/>
                <w:lang w:val="en-US"/>
              </w:rPr>
              <w:t>Its</w:t>
            </w:r>
            <w:proofErr w:type="spellEnd"/>
            <w:r w:rsidRPr="005137B6">
              <w:rPr>
                <w:rFonts w:ascii="Arial" w:eastAsia="Times New Roman" w:hAnsi="Arial" w:cs="Times New Roman"/>
                <w:sz w:val="20"/>
                <w:szCs w:val="20"/>
                <w:lang w:val="en-US"/>
              </w:rPr>
              <w:t xml:space="preserve"> was requested the sign be reduced to a more human scale </w:t>
            </w:r>
            <w:r w:rsidR="000531EA" w:rsidRPr="005137B6">
              <w:rPr>
                <w:rFonts w:ascii="Arial" w:eastAsia="Times New Roman" w:hAnsi="Arial" w:cs="Times New Roman"/>
                <w:sz w:val="20"/>
                <w:szCs w:val="20"/>
                <w:lang w:val="en-US"/>
              </w:rPr>
              <w:t xml:space="preserve">with a reduced LED display area </w:t>
            </w:r>
            <w:r w:rsidRPr="005137B6">
              <w:rPr>
                <w:rFonts w:ascii="Arial" w:eastAsia="Times New Roman" w:hAnsi="Arial" w:cs="Times New Roman"/>
                <w:sz w:val="20"/>
                <w:szCs w:val="20"/>
                <w:lang w:val="en-US"/>
              </w:rPr>
              <w:t xml:space="preserve">which is more in keeping with the immediate site context and existing overall residential character of the area. </w:t>
            </w:r>
          </w:p>
        </w:tc>
      </w:tr>
      <w:tr w:rsidR="00AF059B" w14:paraId="4B163A1F" w14:textId="77777777" w:rsidTr="00AF059B">
        <w:tc>
          <w:tcPr>
            <w:tcW w:w="4519" w:type="dxa"/>
          </w:tcPr>
          <w:p w14:paraId="5FC1A107" w14:textId="77777777" w:rsidR="00702E4C" w:rsidRPr="005137B6" w:rsidRDefault="00702E4C" w:rsidP="00702E4C">
            <w:pPr>
              <w:rPr>
                <w:rFonts w:ascii="Arial" w:eastAsia="Times New Roman" w:hAnsi="Arial" w:cs="Times New Roman"/>
                <w:b/>
                <w:bCs/>
                <w:sz w:val="20"/>
                <w:szCs w:val="20"/>
                <w:lang w:val="en-US"/>
              </w:rPr>
            </w:pPr>
            <w:r w:rsidRPr="005137B6">
              <w:rPr>
                <w:rFonts w:ascii="Arial" w:eastAsia="Times New Roman" w:hAnsi="Arial" w:cs="Times New Roman"/>
                <w:b/>
                <w:bCs/>
                <w:sz w:val="20"/>
                <w:szCs w:val="20"/>
                <w:lang w:val="en-US"/>
              </w:rPr>
              <w:t>2   Special areas</w:t>
            </w:r>
          </w:p>
          <w:p w14:paraId="18978624" w14:textId="18CC6364" w:rsidR="00AF059B" w:rsidRPr="005137B6" w:rsidRDefault="00702E4C" w:rsidP="00702E4C">
            <w:pPr>
              <w:tabs>
                <w:tab w:val="left" w:pos="306"/>
              </w:tabs>
              <w:ind w:left="306" w:hanging="306"/>
              <w:rPr>
                <w:rFonts w:ascii="Arial" w:eastAsia="Times New Roman" w:hAnsi="Arial" w:cs="Times New Roman"/>
                <w:sz w:val="20"/>
                <w:szCs w:val="20"/>
                <w:lang w:val="en-US"/>
              </w:rPr>
            </w:pPr>
            <w:r w:rsidRPr="005137B6">
              <w:rPr>
                <w:rFonts w:ascii="Arial" w:eastAsia="Times New Roman" w:hAnsi="Arial" w:cs="Times New Roman"/>
                <w:sz w:val="20"/>
                <w:szCs w:val="20"/>
                <w:lang w:val="en-US"/>
              </w:rPr>
              <w:t>•    Does the proposal detract from the amenity or visual quality of any environmentally sensitive areas, heritage areas, natural or other conservation areas, open space areas, waterways, rural landscapes or residential areas?</w:t>
            </w:r>
          </w:p>
        </w:tc>
        <w:tc>
          <w:tcPr>
            <w:tcW w:w="4519" w:type="dxa"/>
          </w:tcPr>
          <w:p w14:paraId="0801E0B5" w14:textId="4BC8C59D" w:rsidR="00AF059B" w:rsidRPr="005137B6" w:rsidRDefault="003D6D79" w:rsidP="00AF059B">
            <w:pPr>
              <w:rPr>
                <w:rFonts w:ascii="Arial" w:eastAsia="Times New Roman" w:hAnsi="Arial" w:cs="Times New Roman"/>
                <w:sz w:val="20"/>
                <w:szCs w:val="20"/>
                <w:lang w:val="en-US"/>
              </w:rPr>
            </w:pPr>
            <w:r w:rsidRPr="005137B6">
              <w:rPr>
                <w:rFonts w:ascii="Arial" w:eastAsia="Times New Roman" w:hAnsi="Arial" w:cs="Times New Roman"/>
                <w:sz w:val="20"/>
                <w:szCs w:val="20"/>
                <w:lang w:val="en-US"/>
              </w:rPr>
              <w:t xml:space="preserve">The surrounding site context is </w:t>
            </w:r>
            <w:proofErr w:type="gramStart"/>
            <w:r w:rsidRPr="005137B6">
              <w:rPr>
                <w:rFonts w:ascii="Arial" w:eastAsia="Times New Roman" w:hAnsi="Arial" w:cs="Times New Roman"/>
                <w:sz w:val="20"/>
                <w:szCs w:val="20"/>
                <w:lang w:val="en-US"/>
              </w:rPr>
              <w:t>residential</w:t>
            </w:r>
            <w:proofErr w:type="gramEnd"/>
            <w:r w:rsidRPr="005137B6">
              <w:rPr>
                <w:rFonts w:ascii="Arial" w:eastAsia="Times New Roman" w:hAnsi="Arial" w:cs="Times New Roman"/>
                <w:sz w:val="20"/>
                <w:szCs w:val="20"/>
                <w:lang w:val="en-US"/>
              </w:rPr>
              <w:t xml:space="preserve"> and the proposed</w:t>
            </w:r>
            <w:r w:rsidR="009549BF">
              <w:rPr>
                <w:rFonts w:ascii="Arial" w:eastAsia="Times New Roman" w:hAnsi="Arial" w:cs="Times New Roman"/>
                <w:sz w:val="20"/>
                <w:szCs w:val="20"/>
                <w:lang w:val="en-US"/>
              </w:rPr>
              <w:t xml:space="preserve"> plinth</w:t>
            </w:r>
            <w:r w:rsidRPr="005137B6">
              <w:rPr>
                <w:rFonts w:ascii="Arial" w:eastAsia="Times New Roman" w:hAnsi="Arial" w:cs="Times New Roman"/>
                <w:sz w:val="20"/>
                <w:szCs w:val="20"/>
                <w:lang w:val="en-US"/>
              </w:rPr>
              <w:t xml:space="preserve"> signage has the potential to detract from the amenity and visual quality of the area.</w:t>
            </w:r>
          </w:p>
        </w:tc>
      </w:tr>
      <w:tr w:rsidR="00AF059B" w14:paraId="0062C206" w14:textId="77777777" w:rsidTr="00AF059B">
        <w:tc>
          <w:tcPr>
            <w:tcW w:w="4519" w:type="dxa"/>
          </w:tcPr>
          <w:p w14:paraId="03FC840B" w14:textId="77777777" w:rsidR="00702E4C" w:rsidRPr="005137B6" w:rsidRDefault="00702E4C" w:rsidP="00702E4C">
            <w:pPr>
              <w:rPr>
                <w:rFonts w:ascii="Arial" w:eastAsia="Times New Roman" w:hAnsi="Arial" w:cs="Times New Roman"/>
                <w:b/>
                <w:bCs/>
                <w:sz w:val="20"/>
                <w:szCs w:val="20"/>
                <w:lang w:val="en-US"/>
              </w:rPr>
            </w:pPr>
            <w:r w:rsidRPr="005137B6">
              <w:rPr>
                <w:rFonts w:ascii="Arial" w:eastAsia="Times New Roman" w:hAnsi="Arial" w:cs="Times New Roman"/>
                <w:b/>
                <w:bCs/>
                <w:sz w:val="20"/>
                <w:szCs w:val="20"/>
                <w:lang w:val="en-US"/>
              </w:rPr>
              <w:t>3   Views and vistas</w:t>
            </w:r>
          </w:p>
          <w:p w14:paraId="09624875" w14:textId="08E26559" w:rsidR="00702E4C" w:rsidRPr="005137B6" w:rsidRDefault="00702E4C" w:rsidP="00702E4C">
            <w:pPr>
              <w:ind w:left="306" w:hanging="306"/>
              <w:rPr>
                <w:rFonts w:ascii="Arial" w:eastAsia="Times New Roman" w:hAnsi="Arial" w:cs="Times New Roman"/>
                <w:sz w:val="20"/>
                <w:szCs w:val="20"/>
                <w:lang w:val="en-US"/>
              </w:rPr>
            </w:pPr>
            <w:r w:rsidRPr="005137B6">
              <w:rPr>
                <w:rFonts w:ascii="Arial" w:eastAsia="Times New Roman" w:hAnsi="Arial" w:cs="Times New Roman"/>
                <w:sz w:val="20"/>
                <w:szCs w:val="20"/>
                <w:lang w:val="en-US"/>
              </w:rPr>
              <w:t>•    Does the proposal obscure or compromise important views?</w:t>
            </w:r>
          </w:p>
          <w:p w14:paraId="1A82554C" w14:textId="47EAE429" w:rsidR="00702E4C" w:rsidRPr="005137B6" w:rsidRDefault="00702E4C" w:rsidP="00702E4C">
            <w:pPr>
              <w:ind w:left="306" w:hanging="306"/>
              <w:rPr>
                <w:rFonts w:ascii="Arial" w:eastAsia="Times New Roman" w:hAnsi="Arial" w:cs="Times New Roman"/>
                <w:sz w:val="20"/>
                <w:szCs w:val="20"/>
                <w:lang w:val="en-US"/>
              </w:rPr>
            </w:pPr>
            <w:r w:rsidRPr="005137B6">
              <w:rPr>
                <w:rFonts w:ascii="Arial" w:eastAsia="Times New Roman" w:hAnsi="Arial" w:cs="Times New Roman"/>
                <w:sz w:val="20"/>
                <w:szCs w:val="20"/>
                <w:lang w:val="en-US"/>
              </w:rPr>
              <w:t>•    Does the proposal dominate the skyline and reduce the quality of vistas?</w:t>
            </w:r>
          </w:p>
          <w:p w14:paraId="52B02668" w14:textId="3E8A5EBB" w:rsidR="00AF059B" w:rsidRPr="005137B6" w:rsidRDefault="00702E4C" w:rsidP="00702E4C">
            <w:pPr>
              <w:ind w:left="306" w:hanging="306"/>
              <w:rPr>
                <w:rFonts w:ascii="Arial" w:eastAsia="Times New Roman" w:hAnsi="Arial" w:cs="Times New Roman"/>
                <w:sz w:val="20"/>
                <w:szCs w:val="20"/>
                <w:lang w:val="en-US"/>
              </w:rPr>
            </w:pPr>
            <w:r w:rsidRPr="005137B6">
              <w:rPr>
                <w:rFonts w:ascii="Arial" w:eastAsia="Times New Roman" w:hAnsi="Arial" w:cs="Times New Roman"/>
                <w:sz w:val="20"/>
                <w:szCs w:val="20"/>
                <w:lang w:val="en-US"/>
              </w:rPr>
              <w:t>•    Does the proposal respect the viewing rights of other advertisers?</w:t>
            </w:r>
          </w:p>
        </w:tc>
        <w:tc>
          <w:tcPr>
            <w:tcW w:w="4519" w:type="dxa"/>
          </w:tcPr>
          <w:p w14:paraId="4ABE44D0" w14:textId="788E1363" w:rsidR="00AF059B" w:rsidRPr="005137B6" w:rsidRDefault="003D6D79" w:rsidP="00AF059B">
            <w:pPr>
              <w:rPr>
                <w:rFonts w:ascii="Arial" w:eastAsia="Times New Roman" w:hAnsi="Arial" w:cs="Times New Roman"/>
                <w:sz w:val="20"/>
                <w:szCs w:val="20"/>
                <w:lang w:val="en-US"/>
              </w:rPr>
            </w:pPr>
            <w:r w:rsidRPr="005137B6">
              <w:rPr>
                <w:rFonts w:ascii="Arial" w:eastAsia="Times New Roman" w:hAnsi="Arial" w:cs="Times New Roman"/>
                <w:sz w:val="20"/>
                <w:szCs w:val="20"/>
                <w:lang w:val="en-US"/>
              </w:rPr>
              <w:t>Satisfactory as there are no views or vistas impacted.</w:t>
            </w:r>
          </w:p>
        </w:tc>
      </w:tr>
      <w:tr w:rsidR="00AF059B" w14:paraId="1EAAB69C" w14:textId="77777777" w:rsidTr="00AF059B">
        <w:tc>
          <w:tcPr>
            <w:tcW w:w="4519" w:type="dxa"/>
          </w:tcPr>
          <w:p w14:paraId="268DB894" w14:textId="77777777" w:rsidR="00702E4C" w:rsidRPr="005137B6" w:rsidRDefault="00702E4C" w:rsidP="00702E4C">
            <w:pPr>
              <w:rPr>
                <w:rFonts w:ascii="Arial" w:eastAsia="Times New Roman" w:hAnsi="Arial" w:cs="Times New Roman"/>
                <w:b/>
                <w:bCs/>
                <w:sz w:val="20"/>
                <w:szCs w:val="20"/>
                <w:lang w:val="en-US"/>
              </w:rPr>
            </w:pPr>
            <w:r w:rsidRPr="005137B6">
              <w:rPr>
                <w:rFonts w:ascii="Arial" w:eastAsia="Times New Roman" w:hAnsi="Arial" w:cs="Times New Roman"/>
                <w:b/>
                <w:bCs/>
                <w:sz w:val="20"/>
                <w:szCs w:val="20"/>
                <w:lang w:val="en-US"/>
              </w:rPr>
              <w:t>4   Streetscape, setting or landscape</w:t>
            </w:r>
          </w:p>
          <w:p w14:paraId="25EEBF76" w14:textId="72D00BB9" w:rsidR="00702E4C" w:rsidRPr="005137B6" w:rsidRDefault="00702E4C" w:rsidP="00702E4C">
            <w:pPr>
              <w:ind w:left="306" w:hanging="306"/>
              <w:rPr>
                <w:rFonts w:ascii="Arial" w:eastAsia="Times New Roman" w:hAnsi="Arial" w:cs="Times New Roman"/>
                <w:sz w:val="20"/>
                <w:szCs w:val="20"/>
                <w:lang w:val="en-US"/>
              </w:rPr>
            </w:pPr>
            <w:r w:rsidRPr="005137B6">
              <w:rPr>
                <w:rFonts w:ascii="Arial" w:eastAsia="Times New Roman" w:hAnsi="Arial" w:cs="Times New Roman"/>
                <w:sz w:val="20"/>
                <w:szCs w:val="20"/>
                <w:lang w:val="en-US"/>
              </w:rPr>
              <w:t>•    Is the scale, proportion and form of the proposal appropriate for the streetscape, setting or landscape?</w:t>
            </w:r>
          </w:p>
          <w:p w14:paraId="5333E676" w14:textId="742F0469" w:rsidR="00702E4C" w:rsidRPr="005137B6" w:rsidRDefault="00702E4C" w:rsidP="00702E4C">
            <w:pPr>
              <w:ind w:left="306" w:hanging="306"/>
              <w:rPr>
                <w:rFonts w:ascii="Arial" w:eastAsia="Times New Roman" w:hAnsi="Arial" w:cs="Times New Roman"/>
                <w:sz w:val="20"/>
                <w:szCs w:val="20"/>
                <w:lang w:val="en-US"/>
              </w:rPr>
            </w:pPr>
            <w:r w:rsidRPr="005137B6">
              <w:rPr>
                <w:rFonts w:ascii="Arial" w:eastAsia="Times New Roman" w:hAnsi="Arial" w:cs="Times New Roman"/>
                <w:sz w:val="20"/>
                <w:szCs w:val="20"/>
                <w:lang w:val="en-US"/>
              </w:rPr>
              <w:t>•    Does the proposal contribute to the visual interest of the streetscape, setting or landscape?</w:t>
            </w:r>
          </w:p>
          <w:p w14:paraId="091D197B" w14:textId="209057D7" w:rsidR="00702E4C" w:rsidRPr="005137B6" w:rsidRDefault="00702E4C" w:rsidP="00702E4C">
            <w:pPr>
              <w:ind w:left="306" w:hanging="306"/>
              <w:rPr>
                <w:rFonts w:ascii="Arial" w:eastAsia="Times New Roman" w:hAnsi="Arial" w:cs="Times New Roman"/>
                <w:sz w:val="20"/>
                <w:szCs w:val="20"/>
                <w:lang w:val="en-US"/>
              </w:rPr>
            </w:pPr>
            <w:r w:rsidRPr="005137B6">
              <w:rPr>
                <w:rFonts w:ascii="Arial" w:eastAsia="Times New Roman" w:hAnsi="Arial" w:cs="Times New Roman"/>
                <w:sz w:val="20"/>
                <w:szCs w:val="20"/>
                <w:lang w:val="en-US"/>
              </w:rPr>
              <w:t xml:space="preserve">•    Does the proposal reduce clutter by </w:t>
            </w:r>
            <w:proofErr w:type="spellStart"/>
            <w:r w:rsidRPr="005137B6">
              <w:rPr>
                <w:rFonts w:ascii="Arial" w:eastAsia="Times New Roman" w:hAnsi="Arial" w:cs="Times New Roman"/>
                <w:sz w:val="20"/>
                <w:szCs w:val="20"/>
                <w:lang w:val="en-US"/>
              </w:rPr>
              <w:t>rationalising</w:t>
            </w:r>
            <w:proofErr w:type="spellEnd"/>
            <w:r w:rsidRPr="005137B6">
              <w:rPr>
                <w:rFonts w:ascii="Arial" w:eastAsia="Times New Roman" w:hAnsi="Arial" w:cs="Times New Roman"/>
                <w:sz w:val="20"/>
                <w:szCs w:val="20"/>
                <w:lang w:val="en-US"/>
              </w:rPr>
              <w:t xml:space="preserve"> and simplifying existing advertising?</w:t>
            </w:r>
          </w:p>
          <w:p w14:paraId="3C674AA4" w14:textId="33BFC771" w:rsidR="00702E4C" w:rsidRPr="005137B6" w:rsidRDefault="00702E4C" w:rsidP="00702E4C">
            <w:pPr>
              <w:ind w:left="306" w:hanging="306"/>
              <w:rPr>
                <w:rFonts w:ascii="Arial" w:eastAsia="Times New Roman" w:hAnsi="Arial" w:cs="Times New Roman"/>
                <w:sz w:val="20"/>
                <w:szCs w:val="20"/>
                <w:lang w:val="en-US"/>
              </w:rPr>
            </w:pPr>
            <w:r w:rsidRPr="005137B6">
              <w:rPr>
                <w:rFonts w:ascii="Arial" w:eastAsia="Times New Roman" w:hAnsi="Arial" w:cs="Times New Roman"/>
                <w:sz w:val="20"/>
                <w:szCs w:val="20"/>
                <w:lang w:val="en-US"/>
              </w:rPr>
              <w:t>•    Does the proposal screen unsightliness?</w:t>
            </w:r>
          </w:p>
          <w:p w14:paraId="61A74FF1" w14:textId="1200BA10" w:rsidR="00702E4C" w:rsidRPr="005137B6" w:rsidRDefault="00702E4C" w:rsidP="00702E4C">
            <w:pPr>
              <w:ind w:left="306" w:hanging="306"/>
              <w:rPr>
                <w:rFonts w:ascii="Arial" w:eastAsia="Times New Roman" w:hAnsi="Arial" w:cs="Times New Roman"/>
                <w:sz w:val="20"/>
                <w:szCs w:val="20"/>
                <w:lang w:val="en-US"/>
              </w:rPr>
            </w:pPr>
            <w:r w:rsidRPr="005137B6">
              <w:rPr>
                <w:rFonts w:ascii="Arial" w:eastAsia="Times New Roman" w:hAnsi="Arial" w:cs="Times New Roman"/>
                <w:sz w:val="20"/>
                <w:szCs w:val="20"/>
                <w:lang w:val="en-US"/>
              </w:rPr>
              <w:t>•    Does the proposal protrude above buildings, structures or tree canopies in the area or locality?</w:t>
            </w:r>
          </w:p>
          <w:p w14:paraId="18206852" w14:textId="20059DDC" w:rsidR="00AF059B" w:rsidRPr="005137B6" w:rsidRDefault="00702E4C" w:rsidP="00702E4C">
            <w:pPr>
              <w:ind w:left="306" w:hanging="306"/>
              <w:rPr>
                <w:rFonts w:ascii="Arial" w:eastAsia="Times New Roman" w:hAnsi="Arial" w:cs="Times New Roman"/>
                <w:sz w:val="20"/>
                <w:szCs w:val="20"/>
                <w:lang w:val="en-US"/>
              </w:rPr>
            </w:pPr>
            <w:r w:rsidRPr="005137B6">
              <w:rPr>
                <w:rFonts w:ascii="Arial" w:eastAsia="Times New Roman" w:hAnsi="Arial" w:cs="Times New Roman"/>
                <w:sz w:val="20"/>
                <w:szCs w:val="20"/>
                <w:lang w:val="en-US"/>
              </w:rPr>
              <w:t>•    Does the proposal require ongoing vegetation management?</w:t>
            </w:r>
          </w:p>
        </w:tc>
        <w:tc>
          <w:tcPr>
            <w:tcW w:w="4519" w:type="dxa"/>
          </w:tcPr>
          <w:p w14:paraId="2E4EC365" w14:textId="0F8C3016" w:rsidR="00AF059B" w:rsidRPr="005137B6" w:rsidRDefault="003D6D79" w:rsidP="00AF059B">
            <w:pPr>
              <w:rPr>
                <w:rFonts w:ascii="Arial" w:eastAsia="Times New Roman" w:hAnsi="Arial" w:cs="Times New Roman"/>
                <w:sz w:val="20"/>
                <w:szCs w:val="20"/>
                <w:lang w:val="en-US"/>
              </w:rPr>
            </w:pPr>
            <w:r w:rsidRPr="005137B6">
              <w:rPr>
                <w:rFonts w:ascii="Arial" w:eastAsia="Times New Roman" w:hAnsi="Arial" w:cs="Times New Roman"/>
                <w:sz w:val="20"/>
                <w:szCs w:val="20"/>
                <w:lang w:val="en-US"/>
              </w:rPr>
              <w:t>The scale of the</w:t>
            </w:r>
            <w:r w:rsidR="009549BF">
              <w:rPr>
                <w:rFonts w:ascii="Arial" w:eastAsia="Times New Roman" w:hAnsi="Arial" w:cs="Times New Roman"/>
                <w:sz w:val="20"/>
                <w:szCs w:val="20"/>
                <w:lang w:val="en-US"/>
              </w:rPr>
              <w:t xml:space="preserve"> plinth</w:t>
            </w:r>
            <w:r w:rsidRPr="005137B6">
              <w:rPr>
                <w:rFonts w:ascii="Arial" w:eastAsia="Times New Roman" w:hAnsi="Arial" w:cs="Times New Roman"/>
                <w:sz w:val="20"/>
                <w:szCs w:val="20"/>
                <w:lang w:val="en-US"/>
              </w:rPr>
              <w:t xml:space="preserve"> signage is excessive and</w:t>
            </w:r>
            <w:r w:rsidR="0020594B" w:rsidRPr="005137B6">
              <w:rPr>
                <w:rFonts w:ascii="Arial" w:eastAsia="Times New Roman" w:hAnsi="Arial" w:cs="Times New Roman"/>
                <w:sz w:val="20"/>
                <w:szCs w:val="20"/>
                <w:lang w:val="en-US"/>
              </w:rPr>
              <w:t xml:space="preserve"> unnecessary and</w:t>
            </w:r>
            <w:r w:rsidRPr="005137B6">
              <w:rPr>
                <w:rFonts w:ascii="Arial" w:eastAsia="Times New Roman" w:hAnsi="Arial" w:cs="Times New Roman"/>
                <w:sz w:val="20"/>
                <w:szCs w:val="20"/>
                <w:lang w:val="en-US"/>
              </w:rPr>
              <w:t xml:space="preserve"> out of character with the surrounding residential area. The size of the LED panels needs to be reduced to minimize the potential visual and amenity impacts.</w:t>
            </w:r>
          </w:p>
        </w:tc>
      </w:tr>
      <w:tr w:rsidR="00AF059B" w14:paraId="5918C806" w14:textId="77777777" w:rsidTr="00AF059B">
        <w:tc>
          <w:tcPr>
            <w:tcW w:w="4519" w:type="dxa"/>
          </w:tcPr>
          <w:p w14:paraId="1837B7CD" w14:textId="01DF8333" w:rsidR="00702E4C" w:rsidRPr="005137B6" w:rsidRDefault="00702E4C" w:rsidP="00702E4C">
            <w:pPr>
              <w:rPr>
                <w:rFonts w:ascii="Arial" w:eastAsia="Times New Roman" w:hAnsi="Arial" w:cs="Times New Roman"/>
                <w:b/>
                <w:bCs/>
                <w:sz w:val="20"/>
                <w:szCs w:val="20"/>
                <w:lang w:val="en-US"/>
              </w:rPr>
            </w:pPr>
            <w:r w:rsidRPr="005137B6">
              <w:rPr>
                <w:rFonts w:ascii="Arial" w:eastAsia="Times New Roman" w:hAnsi="Arial" w:cs="Times New Roman"/>
                <w:sz w:val="20"/>
                <w:szCs w:val="20"/>
                <w:lang w:val="en-US"/>
              </w:rPr>
              <w:t xml:space="preserve"> </w:t>
            </w:r>
            <w:r w:rsidRPr="005137B6">
              <w:rPr>
                <w:rFonts w:ascii="Arial" w:eastAsia="Times New Roman" w:hAnsi="Arial" w:cs="Times New Roman"/>
                <w:b/>
                <w:bCs/>
                <w:sz w:val="20"/>
                <w:szCs w:val="20"/>
                <w:lang w:val="en-US"/>
              </w:rPr>
              <w:t>5  Site and building</w:t>
            </w:r>
          </w:p>
          <w:p w14:paraId="2C92EE4B" w14:textId="10E2C6D4" w:rsidR="00702E4C" w:rsidRPr="005137B6" w:rsidRDefault="00702E4C" w:rsidP="00702E4C">
            <w:pPr>
              <w:ind w:left="306" w:hanging="306"/>
              <w:rPr>
                <w:rFonts w:ascii="Arial" w:eastAsia="Times New Roman" w:hAnsi="Arial" w:cs="Times New Roman"/>
                <w:sz w:val="20"/>
                <w:szCs w:val="20"/>
                <w:lang w:val="en-US"/>
              </w:rPr>
            </w:pPr>
            <w:r w:rsidRPr="005137B6">
              <w:rPr>
                <w:rFonts w:ascii="Arial" w:eastAsia="Times New Roman" w:hAnsi="Arial" w:cs="Times New Roman"/>
                <w:sz w:val="20"/>
                <w:szCs w:val="20"/>
                <w:lang w:val="en-US"/>
              </w:rPr>
              <w:t>•    Is the proposal compatible with the scale, proportion and other characteristics of the site or building, or both, on which the proposed signage is to be located?</w:t>
            </w:r>
          </w:p>
          <w:p w14:paraId="1BCC7D47" w14:textId="7FB11AA5" w:rsidR="00702E4C" w:rsidRPr="005137B6" w:rsidRDefault="00702E4C" w:rsidP="00702E4C">
            <w:pPr>
              <w:ind w:left="306" w:hanging="306"/>
              <w:rPr>
                <w:rFonts w:ascii="Arial" w:eastAsia="Times New Roman" w:hAnsi="Arial" w:cs="Times New Roman"/>
                <w:sz w:val="20"/>
                <w:szCs w:val="20"/>
                <w:lang w:val="en-US"/>
              </w:rPr>
            </w:pPr>
            <w:r w:rsidRPr="005137B6">
              <w:rPr>
                <w:rFonts w:ascii="Arial" w:eastAsia="Times New Roman" w:hAnsi="Arial" w:cs="Times New Roman"/>
                <w:sz w:val="20"/>
                <w:szCs w:val="20"/>
                <w:lang w:val="en-US"/>
              </w:rPr>
              <w:t>•    Does the proposal respect important features of the site or building, or both?</w:t>
            </w:r>
          </w:p>
          <w:p w14:paraId="24CCAEFE" w14:textId="7843A8F6" w:rsidR="00AF059B" w:rsidRPr="005137B6" w:rsidRDefault="00702E4C" w:rsidP="00702E4C">
            <w:pPr>
              <w:ind w:left="306" w:hanging="306"/>
              <w:rPr>
                <w:rFonts w:ascii="Arial" w:eastAsia="Times New Roman" w:hAnsi="Arial" w:cs="Times New Roman"/>
                <w:sz w:val="20"/>
                <w:szCs w:val="20"/>
                <w:lang w:val="en-US"/>
              </w:rPr>
            </w:pPr>
            <w:r w:rsidRPr="005137B6">
              <w:rPr>
                <w:rFonts w:ascii="Arial" w:eastAsia="Times New Roman" w:hAnsi="Arial" w:cs="Times New Roman"/>
                <w:sz w:val="20"/>
                <w:szCs w:val="20"/>
                <w:lang w:val="en-US"/>
              </w:rPr>
              <w:t>•    Does the proposal show innovation and imagination in its relationship to the site or building, or both?</w:t>
            </w:r>
          </w:p>
        </w:tc>
        <w:tc>
          <w:tcPr>
            <w:tcW w:w="4519" w:type="dxa"/>
          </w:tcPr>
          <w:p w14:paraId="5B61FC4C" w14:textId="0FA417F8" w:rsidR="00AF059B" w:rsidRPr="005137B6" w:rsidRDefault="0020594B" w:rsidP="00AF059B">
            <w:pPr>
              <w:rPr>
                <w:rFonts w:ascii="Arial" w:eastAsia="Times New Roman" w:hAnsi="Arial" w:cs="Times New Roman"/>
                <w:sz w:val="20"/>
                <w:szCs w:val="20"/>
                <w:lang w:val="en-US"/>
              </w:rPr>
            </w:pPr>
            <w:r w:rsidRPr="005137B6">
              <w:rPr>
                <w:rFonts w:ascii="Arial" w:eastAsia="Times New Roman" w:hAnsi="Arial" w:cs="Times New Roman"/>
                <w:sz w:val="20"/>
                <w:szCs w:val="20"/>
                <w:lang w:val="en-US"/>
              </w:rPr>
              <w:t xml:space="preserve">The </w:t>
            </w:r>
            <w:r w:rsidR="009549BF">
              <w:rPr>
                <w:rFonts w:ascii="Arial" w:eastAsia="Times New Roman" w:hAnsi="Arial" w:cs="Times New Roman"/>
                <w:sz w:val="20"/>
                <w:szCs w:val="20"/>
                <w:lang w:val="en-US"/>
              </w:rPr>
              <w:t xml:space="preserve">plinth </w:t>
            </w:r>
            <w:r w:rsidRPr="005137B6">
              <w:rPr>
                <w:rFonts w:ascii="Arial" w:eastAsia="Times New Roman" w:hAnsi="Arial" w:cs="Times New Roman"/>
                <w:sz w:val="20"/>
                <w:szCs w:val="20"/>
                <w:lang w:val="en-US"/>
              </w:rPr>
              <w:t>sign height is considered excessive against the scale and height of</w:t>
            </w:r>
            <w:r w:rsidR="003F0F37" w:rsidRPr="005137B6">
              <w:rPr>
                <w:rFonts w:ascii="Arial" w:eastAsia="Times New Roman" w:hAnsi="Arial" w:cs="Times New Roman"/>
                <w:sz w:val="20"/>
                <w:szCs w:val="20"/>
                <w:lang w:val="en-US"/>
              </w:rPr>
              <w:t xml:space="preserve"> the </w:t>
            </w:r>
            <w:r w:rsidRPr="005137B6">
              <w:rPr>
                <w:rFonts w:ascii="Arial" w:eastAsia="Times New Roman" w:hAnsi="Arial" w:cs="Times New Roman"/>
                <w:sz w:val="20"/>
                <w:szCs w:val="20"/>
                <w:lang w:val="en-US"/>
              </w:rPr>
              <w:t xml:space="preserve">proposed building. </w:t>
            </w:r>
            <w:r w:rsidR="003F0F37" w:rsidRPr="005137B6">
              <w:rPr>
                <w:rFonts w:ascii="Arial" w:eastAsia="Times New Roman" w:hAnsi="Arial" w:cs="Times New Roman"/>
                <w:sz w:val="20"/>
                <w:szCs w:val="20"/>
                <w:lang w:val="en-US"/>
              </w:rPr>
              <w:t>The height of the proposed signage is the same height as the building.</w:t>
            </w:r>
          </w:p>
        </w:tc>
      </w:tr>
      <w:tr w:rsidR="00AF059B" w14:paraId="323D86BF" w14:textId="77777777" w:rsidTr="00AF059B">
        <w:tc>
          <w:tcPr>
            <w:tcW w:w="4519" w:type="dxa"/>
          </w:tcPr>
          <w:p w14:paraId="0C3022E2" w14:textId="77777777" w:rsidR="00702E4C" w:rsidRPr="005137B6" w:rsidRDefault="00702E4C" w:rsidP="00702E4C">
            <w:pPr>
              <w:rPr>
                <w:rFonts w:ascii="Arial" w:eastAsia="Times New Roman" w:hAnsi="Arial" w:cs="Times New Roman"/>
                <w:sz w:val="20"/>
                <w:szCs w:val="20"/>
                <w:lang w:val="en-US"/>
              </w:rPr>
            </w:pPr>
            <w:r w:rsidRPr="005137B6">
              <w:rPr>
                <w:rFonts w:ascii="Arial" w:eastAsia="Times New Roman" w:hAnsi="Arial" w:cs="Times New Roman"/>
                <w:b/>
                <w:bCs/>
                <w:sz w:val="20"/>
                <w:szCs w:val="20"/>
                <w:lang w:val="en-US"/>
              </w:rPr>
              <w:t>6   Associated devices and logos with</w:t>
            </w:r>
            <w:r w:rsidRPr="005137B6">
              <w:rPr>
                <w:rFonts w:ascii="Arial" w:eastAsia="Times New Roman" w:hAnsi="Arial" w:cs="Times New Roman"/>
                <w:sz w:val="20"/>
                <w:szCs w:val="20"/>
                <w:lang w:val="en-US"/>
              </w:rPr>
              <w:t xml:space="preserve"> </w:t>
            </w:r>
            <w:r w:rsidRPr="005137B6">
              <w:rPr>
                <w:rFonts w:ascii="Arial" w:eastAsia="Times New Roman" w:hAnsi="Arial" w:cs="Times New Roman"/>
                <w:b/>
                <w:bCs/>
                <w:sz w:val="20"/>
                <w:szCs w:val="20"/>
                <w:lang w:val="en-US"/>
              </w:rPr>
              <w:t>advertisements and advertising structures</w:t>
            </w:r>
          </w:p>
          <w:p w14:paraId="2D9DAE67" w14:textId="708BB53E" w:rsidR="00AF059B" w:rsidRPr="005137B6" w:rsidRDefault="00702E4C" w:rsidP="00702E4C">
            <w:pPr>
              <w:ind w:left="306" w:hanging="306"/>
              <w:rPr>
                <w:rFonts w:ascii="Arial" w:eastAsia="Times New Roman" w:hAnsi="Arial" w:cs="Times New Roman"/>
                <w:sz w:val="20"/>
                <w:szCs w:val="20"/>
                <w:lang w:val="en-US"/>
              </w:rPr>
            </w:pPr>
            <w:r w:rsidRPr="005137B6">
              <w:rPr>
                <w:rFonts w:ascii="Arial" w:eastAsia="Times New Roman" w:hAnsi="Arial" w:cs="Times New Roman"/>
                <w:sz w:val="20"/>
                <w:szCs w:val="20"/>
                <w:lang w:val="en-US"/>
              </w:rPr>
              <w:t>•    Have any safety devices, platforms, lighting devices or logos been designed as an integral part of the signage or structure on which it is to be displayed?</w:t>
            </w:r>
          </w:p>
        </w:tc>
        <w:tc>
          <w:tcPr>
            <w:tcW w:w="4519" w:type="dxa"/>
          </w:tcPr>
          <w:p w14:paraId="15387718" w14:textId="739CDD25" w:rsidR="00AF059B" w:rsidRPr="005137B6" w:rsidRDefault="003F0F37" w:rsidP="00AF059B">
            <w:pPr>
              <w:rPr>
                <w:rFonts w:ascii="Arial" w:eastAsia="Times New Roman" w:hAnsi="Arial" w:cs="Times New Roman"/>
                <w:sz w:val="20"/>
                <w:szCs w:val="20"/>
                <w:lang w:val="en-US"/>
              </w:rPr>
            </w:pPr>
            <w:r w:rsidRPr="005137B6">
              <w:rPr>
                <w:rFonts w:ascii="Arial" w:eastAsia="Times New Roman" w:hAnsi="Arial" w:cs="Times New Roman"/>
                <w:sz w:val="20"/>
                <w:szCs w:val="20"/>
                <w:lang w:val="en-US"/>
              </w:rPr>
              <w:t>N/A</w:t>
            </w:r>
          </w:p>
        </w:tc>
      </w:tr>
      <w:tr w:rsidR="00702E4C" w14:paraId="6608B8B1" w14:textId="77777777" w:rsidTr="00AF059B">
        <w:tc>
          <w:tcPr>
            <w:tcW w:w="4519" w:type="dxa"/>
          </w:tcPr>
          <w:p w14:paraId="19697391" w14:textId="77777777" w:rsidR="00702E4C" w:rsidRPr="005137B6" w:rsidRDefault="00702E4C" w:rsidP="00702E4C">
            <w:pPr>
              <w:rPr>
                <w:rFonts w:ascii="Arial" w:eastAsia="Times New Roman" w:hAnsi="Arial" w:cs="Times New Roman"/>
                <w:b/>
                <w:bCs/>
                <w:sz w:val="20"/>
                <w:szCs w:val="20"/>
                <w:lang w:val="en-US"/>
              </w:rPr>
            </w:pPr>
            <w:r w:rsidRPr="005137B6">
              <w:rPr>
                <w:rFonts w:ascii="Arial" w:eastAsia="Times New Roman" w:hAnsi="Arial" w:cs="Times New Roman"/>
                <w:b/>
                <w:bCs/>
                <w:sz w:val="20"/>
                <w:szCs w:val="20"/>
                <w:lang w:val="en-US"/>
              </w:rPr>
              <w:t>7   Illumination</w:t>
            </w:r>
          </w:p>
          <w:p w14:paraId="7D83537E" w14:textId="06BE550F" w:rsidR="00702E4C" w:rsidRPr="005137B6" w:rsidRDefault="00702E4C" w:rsidP="00702E4C">
            <w:pPr>
              <w:ind w:left="306" w:hanging="306"/>
              <w:rPr>
                <w:rFonts w:ascii="Arial" w:eastAsia="Times New Roman" w:hAnsi="Arial" w:cs="Times New Roman"/>
                <w:sz w:val="20"/>
                <w:szCs w:val="20"/>
                <w:lang w:val="en-US"/>
              </w:rPr>
            </w:pPr>
            <w:r w:rsidRPr="005137B6">
              <w:rPr>
                <w:rFonts w:ascii="Arial" w:eastAsia="Times New Roman" w:hAnsi="Arial" w:cs="Times New Roman"/>
                <w:sz w:val="20"/>
                <w:szCs w:val="20"/>
                <w:lang w:val="en-US"/>
              </w:rPr>
              <w:t>•    Would illumination result in unacceptable glare?</w:t>
            </w:r>
          </w:p>
          <w:p w14:paraId="32271677" w14:textId="6A560419" w:rsidR="00702E4C" w:rsidRPr="005137B6" w:rsidRDefault="00702E4C" w:rsidP="00702E4C">
            <w:pPr>
              <w:ind w:left="306" w:hanging="306"/>
              <w:rPr>
                <w:rFonts w:ascii="Arial" w:eastAsia="Times New Roman" w:hAnsi="Arial" w:cs="Times New Roman"/>
                <w:sz w:val="20"/>
                <w:szCs w:val="20"/>
                <w:lang w:val="en-US"/>
              </w:rPr>
            </w:pPr>
            <w:r w:rsidRPr="005137B6">
              <w:rPr>
                <w:rFonts w:ascii="Arial" w:eastAsia="Times New Roman" w:hAnsi="Arial" w:cs="Times New Roman"/>
                <w:sz w:val="20"/>
                <w:szCs w:val="20"/>
                <w:lang w:val="en-US"/>
              </w:rPr>
              <w:lastRenderedPageBreak/>
              <w:t>•    Would illumination affect safety for pedestrians, vehicles or aircraft?</w:t>
            </w:r>
          </w:p>
          <w:p w14:paraId="2095994A" w14:textId="5210D206" w:rsidR="00702E4C" w:rsidRPr="005137B6" w:rsidRDefault="00702E4C" w:rsidP="00702E4C">
            <w:pPr>
              <w:ind w:left="306" w:hanging="306"/>
              <w:rPr>
                <w:rFonts w:ascii="Arial" w:eastAsia="Times New Roman" w:hAnsi="Arial" w:cs="Times New Roman"/>
                <w:sz w:val="20"/>
                <w:szCs w:val="20"/>
                <w:lang w:val="en-US"/>
              </w:rPr>
            </w:pPr>
            <w:r w:rsidRPr="005137B6">
              <w:rPr>
                <w:rFonts w:ascii="Arial" w:eastAsia="Times New Roman" w:hAnsi="Arial" w:cs="Times New Roman"/>
                <w:sz w:val="20"/>
                <w:szCs w:val="20"/>
                <w:lang w:val="en-US"/>
              </w:rPr>
              <w:t>•    Would illumination detract from the amenity of any residence or other form of accommodation?</w:t>
            </w:r>
          </w:p>
          <w:p w14:paraId="26267F5B" w14:textId="114653FD" w:rsidR="00702E4C" w:rsidRPr="005137B6" w:rsidRDefault="00702E4C" w:rsidP="00702E4C">
            <w:pPr>
              <w:ind w:left="306" w:hanging="306"/>
              <w:rPr>
                <w:rFonts w:ascii="Arial" w:eastAsia="Times New Roman" w:hAnsi="Arial" w:cs="Times New Roman"/>
                <w:sz w:val="20"/>
                <w:szCs w:val="20"/>
                <w:lang w:val="en-US"/>
              </w:rPr>
            </w:pPr>
            <w:r w:rsidRPr="005137B6">
              <w:rPr>
                <w:rFonts w:ascii="Arial" w:eastAsia="Times New Roman" w:hAnsi="Arial" w:cs="Times New Roman"/>
                <w:sz w:val="20"/>
                <w:szCs w:val="20"/>
                <w:lang w:val="en-US"/>
              </w:rPr>
              <w:t>•    Can the intensity of the illumination be adjusted, if necessary?</w:t>
            </w:r>
          </w:p>
          <w:p w14:paraId="6645D4E0" w14:textId="63C86E6F" w:rsidR="00702E4C" w:rsidRPr="005137B6" w:rsidRDefault="00702E4C" w:rsidP="00702E4C">
            <w:pPr>
              <w:ind w:left="306" w:hanging="306"/>
              <w:rPr>
                <w:rFonts w:ascii="Arial" w:eastAsia="Times New Roman" w:hAnsi="Arial" w:cs="Times New Roman"/>
                <w:sz w:val="20"/>
                <w:szCs w:val="20"/>
                <w:lang w:val="en-US"/>
              </w:rPr>
            </w:pPr>
            <w:r w:rsidRPr="005137B6">
              <w:rPr>
                <w:rFonts w:ascii="Arial" w:eastAsia="Times New Roman" w:hAnsi="Arial" w:cs="Times New Roman"/>
                <w:sz w:val="20"/>
                <w:szCs w:val="20"/>
                <w:lang w:val="en-US"/>
              </w:rPr>
              <w:t>•    Is the illumination subject to a curfew?</w:t>
            </w:r>
          </w:p>
        </w:tc>
        <w:tc>
          <w:tcPr>
            <w:tcW w:w="4519" w:type="dxa"/>
          </w:tcPr>
          <w:p w14:paraId="51276915" w14:textId="1E8F17BB" w:rsidR="00702E4C" w:rsidRPr="005137B6" w:rsidRDefault="003F0F37" w:rsidP="00AF059B">
            <w:pPr>
              <w:rPr>
                <w:rFonts w:ascii="Arial" w:eastAsia="Times New Roman" w:hAnsi="Arial" w:cs="Times New Roman"/>
                <w:sz w:val="20"/>
                <w:szCs w:val="20"/>
                <w:lang w:val="en-US"/>
              </w:rPr>
            </w:pPr>
            <w:r w:rsidRPr="005137B6">
              <w:rPr>
                <w:rFonts w:ascii="Arial" w:eastAsia="Times New Roman" w:hAnsi="Arial" w:cs="Times New Roman"/>
                <w:sz w:val="20"/>
                <w:szCs w:val="20"/>
                <w:lang w:val="en-US"/>
              </w:rPr>
              <w:lastRenderedPageBreak/>
              <w:t xml:space="preserve">The </w:t>
            </w:r>
            <w:r w:rsidR="009549BF">
              <w:rPr>
                <w:rFonts w:ascii="Arial" w:eastAsia="Times New Roman" w:hAnsi="Arial" w:cs="Times New Roman"/>
                <w:sz w:val="20"/>
                <w:szCs w:val="20"/>
                <w:lang w:val="en-US"/>
              </w:rPr>
              <w:t xml:space="preserve">plinth </w:t>
            </w:r>
            <w:r w:rsidRPr="005137B6">
              <w:rPr>
                <w:rFonts w:ascii="Arial" w:eastAsia="Times New Roman" w:hAnsi="Arial" w:cs="Times New Roman"/>
                <w:sz w:val="20"/>
                <w:szCs w:val="20"/>
                <w:lang w:val="en-US"/>
              </w:rPr>
              <w:t>sign includes a large double sided LED display area of (4m x 2.05m each side) which will be readily visible from residential properties along the street.</w:t>
            </w:r>
          </w:p>
          <w:p w14:paraId="1950859D" w14:textId="77777777" w:rsidR="003F0F37" w:rsidRPr="005137B6" w:rsidRDefault="003F0F37" w:rsidP="00AF059B">
            <w:pPr>
              <w:rPr>
                <w:rFonts w:ascii="Arial" w:eastAsia="Times New Roman" w:hAnsi="Arial" w:cs="Times New Roman"/>
                <w:sz w:val="20"/>
                <w:szCs w:val="20"/>
                <w:lang w:val="en-US"/>
              </w:rPr>
            </w:pPr>
          </w:p>
          <w:p w14:paraId="200474FC" w14:textId="5E99FEA4" w:rsidR="003F0F37" w:rsidRPr="005137B6" w:rsidRDefault="003F0F37" w:rsidP="00AF059B">
            <w:pPr>
              <w:rPr>
                <w:rFonts w:ascii="Arial" w:eastAsia="Times New Roman" w:hAnsi="Arial" w:cs="Times New Roman"/>
                <w:sz w:val="20"/>
                <w:szCs w:val="20"/>
                <w:lang w:val="en-US"/>
              </w:rPr>
            </w:pPr>
            <w:r w:rsidRPr="005137B6">
              <w:rPr>
                <w:rFonts w:ascii="Arial" w:eastAsia="Times New Roman" w:hAnsi="Arial" w:cs="Times New Roman"/>
                <w:sz w:val="20"/>
                <w:szCs w:val="20"/>
                <w:lang w:val="en-US"/>
              </w:rPr>
              <w:t>The applicant has provided a report for the proposed LED sign against the relevant lighting standards and guidelines.</w:t>
            </w:r>
          </w:p>
        </w:tc>
      </w:tr>
      <w:tr w:rsidR="00702E4C" w14:paraId="75B5CA66" w14:textId="77777777" w:rsidTr="00AF059B">
        <w:tc>
          <w:tcPr>
            <w:tcW w:w="4519" w:type="dxa"/>
          </w:tcPr>
          <w:p w14:paraId="0C4BFB47" w14:textId="77777777" w:rsidR="00702E4C" w:rsidRPr="005137B6" w:rsidRDefault="00702E4C" w:rsidP="00702E4C">
            <w:pPr>
              <w:rPr>
                <w:rFonts w:ascii="Arial" w:eastAsia="Times New Roman" w:hAnsi="Arial" w:cs="Times New Roman"/>
                <w:b/>
                <w:bCs/>
                <w:sz w:val="20"/>
                <w:szCs w:val="20"/>
                <w:lang w:val="en-US"/>
              </w:rPr>
            </w:pPr>
            <w:r w:rsidRPr="005137B6">
              <w:rPr>
                <w:rFonts w:ascii="Arial" w:eastAsia="Times New Roman" w:hAnsi="Arial" w:cs="Times New Roman"/>
                <w:b/>
                <w:bCs/>
                <w:sz w:val="20"/>
                <w:szCs w:val="20"/>
                <w:lang w:val="en-US"/>
              </w:rPr>
              <w:lastRenderedPageBreak/>
              <w:t>8   Safety</w:t>
            </w:r>
          </w:p>
          <w:p w14:paraId="59F37C9A" w14:textId="6A7F679A" w:rsidR="00702E4C" w:rsidRPr="005137B6" w:rsidRDefault="00702E4C" w:rsidP="00702E4C">
            <w:pPr>
              <w:ind w:left="306" w:hanging="306"/>
              <w:rPr>
                <w:rFonts w:ascii="Arial" w:eastAsia="Times New Roman" w:hAnsi="Arial" w:cs="Times New Roman"/>
                <w:sz w:val="20"/>
                <w:szCs w:val="20"/>
                <w:lang w:val="en-US"/>
              </w:rPr>
            </w:pPr>
            <w:r w:rsidRPr="005137B6">
              <w:rPr>
                <w:rFonts w:ascii="Arial" w:eastAsia="Times New Roman" w:hAnsi="Arial" w:cs="Times New Roman"/>
                <w:sz w:val="20"/>
                <w:szCs w:val="20"/>
                <w:lang w:val="en-US"/>
              </w:rPr>
              <w:t>•    Would the proposal reduce the safety for any public road?</w:t>
            </w:r>
          </w:p>
          <w:p w14:paraId="6D0012EC" w14:textId="5425356C" w:rsidR="00702E4C" w:rsidRPr="005137B6" w:rsidRDefault="00702E4C" w:rsidP="00702E4C">
            <w:pPr>
              <w:ind w:left="306" w:hanging="306"/>
              <w:rPr>
                <w:rFonts w:ascii="Arial" w:eastAsia="Times New Roman" w:hAnsi="Arial" w:cs="Times New Roman"/>
                <w:sz w:val="20"/>
                <w:szCs w:val="20"/>
                <w:lang w:val="en-US"/>
              </w:rPr>
            </w:pPr>
            <w:r w:rsidRPr="005137B6">
              <w:rPr>
                <w:rFonts w:ascii="Arial" w:eastAsia="Times New Roman" w:hAnsi="Arial" w:cs="Times New Roman"/>
                <w:sz w:val="20"/>
                <w:szCs w:val="20"/>
                <w:lang w:val="en-US"/>
              </w:rPr>
              <w:t>•    Would the proposal reduce the safety for pedestrians or bicyclists?</w:t>
            </w:r>
          </w:p>
          <w:p w14:paraId="35730317" w14:textId="1882B426" w:rsidR="00702E4C" w:rsidRPr="005137B6" w:rsidRDefault="00702E4C" w:rsidP="00702E4C">
            <w:pPr>
              <w:ind w:left="306" w:hanging="306"/>
              <w:rPr>
                <w:rFonts w:ascii="Arial" w:eastAsia="Times New Roman" w:hAnsi="Arial" w:cs="Times New Roman"/>
                <w:sz w:val="20"/>
                <w:szCs w:val="20"/>
                <w:lang w:val="en-US"/>
              </w:rPr>
            </w:pPr>
            <w:r w:rsidRPr="005137B6">
              <w:rPr>
                <w:rFonts w:ascii="Arial" w:eastAsia="Times New Roman" w:hAnsi="Arial" w:cs="Times New Roman"/>
                <w:sz w:val="20"/>
                <w:szCs w:val="20"/>
                <w:lang w:val="en-US"/>
              </w:rPr>
              <w:t>•    Would the proposal reduce the safety for pedestrians, particularly children, by obscuring sightlines from public areas?</w:t>
            </w:r>
          </w:p>
        </w:tc>
        <w:tc>
          <w:tcPr>
            <w:tcW w:w="4519" w:type="dxa"/>
          </w:tcPr>
          <w:p w14:paraId="184A4E98" w14:textId="0D4625FC" w:rsidR="00702E4C" w:rsidRPr="005137B6" w:rsidRDefault="003F0F37" w:rsidP="00AF059B">
            <w:pPr>
              <w:rPr>
                <w:rFonts w:ascii="Arial" w:eastAsia="Times New Roman" w:hAnsi="Arial" w:cs="Times New Roman"/>
                <w:sz w:val="20"/>
                <w:szCs w:val="20"/>
                <w:lang w:val="en-US"/>
              </w:rPr>
            </w:pPr>
            <w:r w:rsidRPr="005137B6">
              <w:rPr>
                <w:rFonts w:ascii="Arial" w:eastAsia="Times New Roman" w:hAnsi="Arial" w:cs="Times New Roman"/>
                <w:sz w:val="20"/>
                <w:szCs w:val="20"/>
                <w:lang w:val="en-US"/>
              </w:rPr>
              <w:t xml:space="preserve">The </w:t>
            </w:r>
            <w:r w:rsidR="009549BF">
              <w:rPr>
                <w:rFonts w:ascii="Arial" w:eastAsia="Times New Roman" w:hAnsi="Arial" w:cs="Times New Roman"/>
                <w:sz w:val="20"/>
                <w:szCs w:val="20"/>
                <w:lang w:val="en-US"/>
              </w:rPr>
              <w:t xml:space="preserve">plinth </w:t>
            </w:r>
            <w:r w:rsidRPr="005137B6">
              <w:rPr>
                <w:rFonts w:ascii="Arial" w:eastAsia="Times New Roman" w:hAnsi="Arial" w:cs="Times New Roman"/>
                <w:sz w:val="20"/>
                <w:szCs w:val="20"/>
                <w:lang w:val="en-US"/>
              </w:rPr>
              <w:t>sign includes a large LEP display area with the potential for moving images to distract drivers. However, safety concerns have not been raised.</w:t>
            </w:r>
          </w:p>
        </w:tc>
      </w:tr>
    </w:tbl>
    <w:p w14:paraId="1D2DAED2" w14:textId="15A29494" w:rsidR="00AF059B" w:rsidRDefault="00AF059B" w:rsidP="00AD15F5">
      <w:pPr>
        <w:shd w:val="clear" w:color="auto" w:fill="FFFFFF"/>
        <w:spacing w:after="0" w:line="240" w:lineRule="auto"/>
        <w:ind w:right="-23"/>
        <w:rPr>
          <w:rFonts w:ascii="Arial" w:eastAsia="Times New Roman" w:hAnsi="Arial" w:cs="Times New Roman"/>
          <w:szCs w:val="24"/>
          <w:lang w:val="en-US"/>
        </w:rPr>
      </w:pPr>
    </w:p>
    <w:p w14:paraId="4C1D3CAF" w14:textId="2D858C94" w:rsidR="001F4895" w:rsidRDefault="00540875" w:rsidP="001F4895">
      <w:pPr>
        <w:shd w:val="clear" w:color="auto" w:fill="FFFFFF"/>
        <w:spacing w:after="0" w:line="240" w:lineRule="auto"/>
        <w:ind w:right="-23"/>
        <w:rPr>
          <w:rFonts w:ascii="Arial" w:hAnsi="Arial" w:cs="Arial"/>
          <w:lang w:eastAsia="en-GB"/>
        </w:rPr>
      </w:pPr>
      <w:r w:rsidRPr="00540875">
        <w:rPr>
          <w:rFonts w:ascii="Arial" w:hAnsi="Arial" w:cs="Arial"/>
          <w:noProof/>
          <w:lang w:eastAsia="en-GB"/>
        </w:rPr>
        <w:drawing>
          <wp:inline distT="0" distB="0" distL="0" distR="0" wp14:anchorId="61671AA5" wp14:editId="220A5A7D">
            <wp:extent cx="2305050" cy="252964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20825" cy="2546957"/>
                    </a:xfrm>
                    <a:prstGeom prst="rect">
                      <a:avLst/>
                    </a:prstGeom>
                  </pic:spPr>
                </pic:pic>
              </a:graphicData>
            </a:graphic>
          </wp:inline>
        </w:drawing>
      </w:r>
      <w:r>
        <w:rPr>
          <w:rFonts w:ascii="Arial" w:hAnsi="Arial" w:cs="Arial"/>
          <w:lang w:eastAsia="en-GB"/>
        </w:rPr>
        <w:t xml:space="preserve"> </w:t>
      </w:r>
      <w:r w:rsidRPr="00540875">
        <w:rPr>
          <w:rFonts w:ascii="Arial" w:hAnsi="Arial" w:cs="Arial"/>
          <w:noProof/>
          <w:lang w:eastAsia="en-GB"/>
        </w:rPr>
        <w:drawing>
          <wp:inline distT="0" distB="0" distL="0" distR="0" wp14:anchorId="540CD6FA" wp14:editId="1F5BC5FC">
            <wp:extent cx="1724025" cy="265575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40534" cy="2681188"/>
                    </a:xfrm>
                    <a:prstGeom prst="rect">
                      <a:avLst/>
                    </a:prstGeom>
                  </pic:spPr>
                </pic:pic>
              </a:graphicData>
            </a:graphic>
          </wp:inline>
        </w:drawing>
      </w:r>
      <w:r w:rsidRPr="00540875">
        <w:rPr>
          <w:noProof/>
        </w:rPr>
        <w:t xml:space="preserve"> </w:t>
      </w:r>
      <w:r w:rsidRPr="00540875">
        <w:rPr>
          <w:rFonts w:ascii="Arial" w:hAnsi="Arial" w:cs="Arial"/>
          <w:noProof/>
          <w:lang w:eastAsia="en-GB"/>
        </w:rPr>
        <w:drawing>
          <wp:inline distT="0" distB="0" distL="0" distR="0" wp14:anchorId="687298EC" wp14:editId="665A5DE5">
            <wp:extent cx="1185990" cy="258004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18505" cy="2650784"/>
                    </a:xfrm>
                    <a:prstGeom prst="rect">
                      <a:avLst/>
                    </a:prstGeom>
                  </pic:spPr>
                </pic:pic>
              </a:graphicData>
            </a:graphic>
          </wp:inline>
        </w:drawing>
      </w:r>
    </w:p>
    <w:p w14:paraId="18ADD407" w14:textId="18901983" w:rsidR="001F4895" w:rsidRPr="00C232E6" w:rsidRDefault="00540875" w:rsidP="001F4895">
      <w:pPr>
        <w:shd w:val="clear" w:color="auto" w:fill="FFFFFF"/>
        <w:spacing w:after="0" w:line="240" w:lineRule="auto"/>
        <w:ind w:right="-23"/>
        <w:rPr>
          <w:rFonts w:ascii="Arial" w:hAnsi="Arial" w:cs="Arial"/>
          <w:sz w:val="18"/>
          <w:szCs w:val="18"/>
          <w:lang w:eastAsia="en-GB"/>
        </w:rPr>
      </w:pPr>
      <w:r w:rsidRPr="00C232E6">
        <w:rPr>
          <w:rFonts w:ascii="Arial" w:hAnsi="Arial" w:cs="Arial"/>
          <w:sz w:val="18"/>
          <w:szCs w:val="18"/>
          <w:lang w:eastAsia="en-GB"/>
        </w:rPr>
        <w:t>Above: P</w:t>
      </w:r>
      <w:r w:rsidR="00C232E6" w:rsidRPr="00C232E6">
        <w:rPr>
          <w:rFonts w:ascii="Arial" w:hAnsi="Arial" w:cs="Arial"/>
          <w:sz w:val="18"/>
          <w:szCs w:val="18"/>
          <w:lang w:eastAsia="en-GB"/>
        </w:rPr>
        <w:t>la</w:t>
      </w:r>
      <w:r w:rsidRPr="00C232E6">
        <w:rPr>
          <w:rFonts w:ascii="Arial" w:hAnsi="Arial" w:cs="Arial"/>
          <w:sz w:val="18"/>
          <w:szCs w:val="18"/>
          <w:lang w:eastAsia="en-GB"/>
        </w:rPr>
        <w:t xml:space="preserve">ns for the proposed </w:t>
      </w:r>
      <w:r w:rsidR="00C232E6" w:rsidRPr="00C232E6">
        <w:rPr>
          <w:rFonts w:ascii="Arial" w:hAnsi="Arial" w:cs="Arial"/>
          <w:sz w:val="18"/>
          <w:szCs w:val="18"/>
          <w:lang w:eastAsia="en-GB"/>
        </w:rPr>
        <w:t xml:space="preserve">LED </w:t>
      </w:r>
      <w:r w:rsidRPr="00C232E6">
        <w:rPr>
          <w:rFonts w:ascii="Arial" w:hAnsi="Arial" w:cs="Arial"/>
          <w:sz w:val="18"/>
          <w:szCs w:val="18"/>
          <w:lang w:eastAsia="en-GB"/>
        </w:rPr>
        <w:t>signage pl</w:t>
      </w:r>
      <w:r w:rsidR="00C232E6" w:rsidRPr="00C232E6">
        <w:rPr>
          <w:rFonts w:ascii="Arial" w:hAnsi="Arial" w:cs="Arial"/>
          <w:sz w:val="18"/>
          <w:szCs w:val="18"/>
          <w:lang w:eastAsia="en-GB"/>
        </w:rPr>
        <w:t>inth</w:t>
      </w:r>
    </w:p>
    <w:p w14:paraId="5FABCAD6" w14:textId="6B2F6977" w:rsidR="001F4895" w:rsidRDefault="001F4895" w:rsidP="001F4895">
      <w:pPr>
        <w:shd w:val="clear" w:color="auto" w:fill="FFFFFF"/>
        <w:spacing w:after="0" w:line="240" w:lineRule="auto"/>
        <w:ind w:right="-23"/>
        <w:rPr>
          <w:rFonts w:ascii="Arial" w:hAnsi="Arial" w:cs="Arial"/>
          <w:lang w:eastAsia="en-GB"/>
        </w:rPr>
      </w:pPr>
    </w:p>
    <w:p w14:paraId="731FA6DD" w14:textId="7246C7C6" w:rsidR="008D06B1" w:rsidRPr="008D06B1" w:rsidRDefault="008D06B1" w:rsidP="008D06B1">
      <w:pPr>
        <w:shd w:val="clear" w:color="auto" w:fill="FFFFFF"/>
        <w:spacing w:after="0" w:line="240" w:lineRule="auto"/>
        <w:ind w:right="-23"/>
        <w:rPr>
          <w:rFonts w:ascii="Arial" w:hAnsi="Arial" w:cs="Arial"/>
          <w:bCs/>
          <w:lang w:val="en-US" w:eastAsia="en-AU"/>
        </w:rPr>
      </w:pPr>
      <w:r w:rsidRPr="008D06B1">
        <w:rPr>
          <w:rFonts w:ascii="Arial" w:hAnsi="Arial" w:cs="Arial"/>
          <w:bCs/>
          <w:lang w:val="en-US" w:eastAsia="en-AU"/>
        </w:rPr>
        <w:t xml:space="preserve">In response to the concerns raised, the applicant </w:t>
      </w:r>
      <w:r w:rsidR="00FB781A">
        <w:rPr>
          <w:rFonts w:ascii="Arial" w:hAnsi="Arial" w:cs="Arial"/>
          <w:bCs/>
          <w:lang w:val="en-US" w:eastAsia="en-AU"/>
        </w:rPr>
        <w:t xml:space="preserve">has not changed the </w:t>
      </w:r>
      <w:r w:rsidR="009549BF">
        <w:rPr>
          <w:rFonts w:ascii="Arial" w:hAnsi="Arial" w:cs="Arial"/>
          <w:bCs/>
          <w:lang w:val="en-US" w:eastAsia="en-AU"/>
        </w:rPr>
        <w:t xml:space="preserve">signage </w:t>
      </w:r>
      <w:r w:rsidR="00FB781A">
        <w:rPr>
          <w:rFonts w:ascii="Arial" w:hAnsi="Arial" w:cs="Arial"/>
          <w:bCs/>
          <w:lang w:val="en-US" w:eastAsia="en-AU"/>
        </w:rPr>
        <w:t xml:space="preserve">plans but has </w:t>
      </w:r>
      <w:r w:rsidRPr="008D06B1">
        <w:rPr>
          <w:rFonts w:ascii="Arial" w:hAnsi="Arial" w:cs="Arial"/>
          <w:bCs/>
          <w:lang w:val="en-US" w:eastAsia="en-AU"/>
        </w:rPr>
        <w:t>prepared a report assessing the proposed LED sign against the relevant lighting standards (AS/NZS 4282:2019; Control of the obtrusive effects of outdoor lighting) and against the guidelines</w:t>
      </w:r>
      <w:r w:rsidRPr="008D06B1">
        <w:t xml:space="preserve"> (</w:t>
      </w:r>
      <w:r w:rsidRPr="008D06B1">
        <w:rPr>
          <w:rFonts w:ascii="Arial" w:hAnsi="Arial" w:cs="Arial"/>
          <w:bCs/>
          <w:lang w:val="en-US" w:eastAsia="en-AU"/>
        </w:rPr>
        <w:t>Transport Corridor Outdoor Advertising and Signage Guidelines under SEPP 64 – Nov 2017)</w:t>
      </w:r>
      <w:r w:rsidR="0086247B">
        <w:rPr>
          <w:rFonts w:ascii="Arial" w:hAnsi="Arial" w:cs="Arial"/>
          <w:bCs/>
          <w:lang w:val="en-US" w:eastAsia="en-AU"/>
        </w:rPr>
        <w:t>.</w:t>
      </w:r>
      <w:r w:rsidRPr="008D06B1">
        <w:rPr>
          <w:rFonts w:ascii="Arial" w:hAnsi="Arial" w:cs="Arial"/>
          <w:bCs/>
          <w:lang w:val="en-US" w:eastAsia="en-AU"/>
        </w:rPr>
        <w:t xml:space="preserve">  </w:t>
      </w:r>
    </w:p>
    <w:p w14:paraId="20515A35" w14:textId="77777777" w:rsidR="008D06B1" w:rsidRPr="008D06B1" w:rsidRDefault="008D06B1" w:rsidP="008D06B1">
      <w:pPr>
        <w:shd w:val="clear" w:color="auto" w:fill="FFFFFF"/>
        <w:spacing w:after="0" w:line="240" w:lineRule="auto"/>
        <w:ind w:right="-23"/>
        <w:rPr>
          <w:rFonts w:ascii="Arial" w:hAnsi="Arial" w:cs="Arial"/>
          <w:bCs/>
          <w:lang w:val="en-US" w:eastAsia="en-AU"/>
        </w:rPr>
      </w:pPr>
    </w:p>
    <w:p w14:paraId="6BFE68B6" w14:textId="77777777" w:rsidR="008D06B1" w:rsidRPr="008D06B1" w:rsidRDefault="008D06B1" w:rsidP="008D06B1">
      <w:pPr>
        <w:shd w:val="clear" w:color="auto" w:fill="FFFFFF"/>
        <w:spacing w:after="0" w:line="240" w:lineRule="auto"/>
        <w:ind w:right="-23"/>
        <w:rPr>
          <w:rFonts w:ascii="Arial" w:hAnsi="Arial" w:cs="Arial"/>
          <w:bCs/>
          <w:lang w:val="en-US" w:eastAsia="en-AU"/>
        </w:rPr>
      </w:pPr>
      <w:r w:rsidRPr="008D06B1">
        <w:rPr>
          <w:rFonts w:ascii="Arial" w:hAnsi="Arial" w:cs="Arial"/>
          <w:bCs/>
          <w:lang w:val="en-US" w:eastAsia="en-AU"/>
        </w:rPr>
        <w:t>The applicant’s report identifies that the LED sign built in sensor adjusts the screen brightness between night and day and that the maximum brightness would only be used during the daytime when the sun is out.</w:t>
      </w:r>
      <w:r w:rsidRPr="008D06B1">
        <w:t xml:space="preserve"> </w:t>
      </w:r>
      <w:r w:rsidRPr="008D06B1">
        <w:rPr>
          <w:rFonts w:ascii="Arial" w:hAnsi="Arial" w:cs="Arial"/>
          <w:bCs/>
          <w:lang w:val="en-US" w:eastAsia="en-AU"/>
        </w:rPr>
        <w:t xml:space="preserve">The report states: </w:t>
      </w:r>
      <w:r w:rsidRPr="008D06B1">
        <w:rPr>
          <w:rFonts w:ascii="Arial" w:hAnsi="Arial" w:cs="Arial"/>
          <w:bCs/>
          <w:i/>
          <w:iCs/>
          <w:lang w:val="en-US" w:eastAsia="en-AU"/>
        </w:rPr>
        <w:t>The proposed LED advertising sign, automated in-built dimming capability shall be programmed such that the technical lighting parameters comply with the requirements of AS/NZS 4282:2019.</w:t>
      </w:r>
    </w:p>
    <w:p w14:paraId="1A03F692" w14:textId="77777777" w:rsidR="008D06B1" w:rsidRPr="008D06B1" w:rsidRDefault="008D06B1" w:rsidP="008D06B1">
      <w:pPr>
        <w:shd w:val="clear" w:color="auto" w:fill="FFFFFF"/>
        <w:spacing w:after="0" w:line="240" w:lineRule="auto"/>
        <w:ind w:right="-23"/>
        <w:rPr>
          <w:rFonts w:ascii="Arial" w:hAnsi="Arial" w:cs="Arial"/>
          <w:bCs/>
          <w:lang w:val="en-US" w:eastAsia="en-AU"/>
        </w:rPr>
      </w:pPr>
    </w:p>
    <w:p w14:paraId="2516FA9C" w14:textId="77777777" w:rsidR="008D06B1" w:rsidRPr="008D06B1" w:rsidRDefault="008D06B1" w:rsidP="008D06B1">
      <w:pPr>
        <w:shd w:val="clear" w:color="auto" w:fill="FFFFFF"/>
        <w:spacing w:after="0" w:line="240" w:lineRule="auto"/>
        <w:ind w:right="-23"/>
        <w:rPr>
          <w:rFonts w:ascii="Arial" w:hAnsi="Arial" w:cs="Arial"/>
          <w:bCs/>
          <w:i/>
          <w:iCs/>
          <w:lang w:val="en-US" w:eastAsia="en-AU"/>
        </w:rPr>
      </w:pPr>
      <w:r w:rsidRPr="008D06B1">
        <w:rPr>
          <w:rFonts w:ascii="Arial" w:hAnsi="Arial" w:cs="Arial"/>
          <w:bCs/>
          <w:lang w:val="en-US" w:eastAsia="en-AU"/>
        </w:rPr>
        <w:t xml:space="preserve">The report concludes that: </w:t>
      </w:r>
      <w:r w:rsidRPr="008D06B1">
        <w:rPr>
          <w:rFonts w:ascii="Arial" w:hAnsi="Arial" w:cs="Arial"/>
          <w:bCs/>
          <w:i/>
          <w:iCs/>
          <w:lang w:val="en-US" w:eastAsia="en-AU"/>
        </w:rPr>
        <w:t>The LED sign has the in-built capability to be programmed and automatically dimmed based on the ambient light levels to achieve compliance to SEPP 64. This programming will occur during commissioning and site luminance (brightness) readings shall be undertaken at the time of commissioning to confirm compliance</w:t>
      </w:r>
      <w:r w:rsidRPr="008D06B1">
        <w:rPr>
          <w:rFonts w:ascii="Arial" w:hAnsi="Arial" w:cs="Arial"/>
          <w:bCs/>
          <w:lang w:val="en-US" w:eastAsia="en-AU"/>
        </w:rPr>
        <w:t>…</w:t>
      </w:r>
      <w:r w:rsidRPr="008D06B1">
        <w:rPr>
          <w:rFonts w:ascii="Arial" w:hAnsi="Arial" w:cs="Arial"/>
          <w:bCs/>
          <w:i/>
          <w:iCs/>
          <w:lang w:val="en-US" w:eastAsia="en-AU"/>
        </w:rPr>
        <w:t>The proposed LED sign also has the capability to be monitored remotely through a secured network. The</w:t>
      </w:r>
    </w:p>
    <w:p w14:paraId="7D98F5A8" w14:textId="77777777" w:rsidR="008D06B1" w:rsidRPr="008D06B1" w:rsidRDefault="008D06B1" w:rsidP="008D06B1">
      <w:pPr>
        <w:shd w:val="clear" w:color="auto" w:fill="FFFFFF"/>
        <w:spacing w:after="0" w:line="240" w:lineRule="auto"/>
        <w:ind w:right="-23"/>
        <w:rPr>
          <w:rFonts w:ascii="Arial" w:hAnsi="Arial" w:cs="Arial"/>
          <w:bCs/>
          <w:i/>
          <w:iCs/>
          <w:lang w:val="en-US" w:eastAsia="en-AU"/>
        </w:rPr>
      </w:pPr>
      <w:r w:rsidRPr="008D06B1">
        <w:rPr>
          <w:rFonts w:ascii="Arial" w:hAnsi="Arial" w:cs="Arial"/>
          <w:bCs/>
          <w:i/>
          <w:iCs/>
          <w:lang w:val="en-US" w:eastAsia="en-AU"/>
        </w:rPr>
        <w:t>brightness of the sign can be changed/adjusted remotely to cater for different environmental conditions and revert back to a pre-set compliant luminance/illuminance level should a sensor fail.</w:t>
      </w:r>
    </w:p>
    <w:p w14:paraId="701516B4" w14:textId="77777777" w:rsidR="008D06B1" w:rsidRPr="008D06B1" w:rsidRDefault="008D06B1" w:rsidP="008D06B1">
      <w:pPr>
        <w:shd w:val="clear" w:color="auto" w:fill="FFFFFF"/>
        <w:spacing w:after="0" w:line="240" w:lineRule="auto"/>
        <w:ind w:right="-23"/>
        <w:rPr>
          <w:rFonts w:ascii="Arial" w:hAnsi="Arial" w:cs="Arial"/>
          <w:bCs/>
          <w:lang w:val="en-US" w:eastAsia="en-AU"/>
        </w:rPr>
      </w:pPr>
    </w:p>
    <w:p w14:paraId="42B274C8" w14:textId="77777777" w:rsidR="001007FD" w:rsidRDefault="0034017D" w:rsidP="008B0FBF">
      <w:pPr>
        <w:shd w:val="clear" w:color="auto" w:fill="FFFFFF"/>
        <w:spacing w:after="0" w:line="240" w:lineRule="auto"/>
        <w:ind w:right="-23"/>
        <w:rPr>
          <w:rFonts w:ascii="Arial" w:hAnsi="Arial" w:cs="Arial"/>
          <w:bCs/>
          <w:lang w:val="en-US" w:eastAsia="en-AU"/>
        </w:rPr>
      </w:pPr>
      <w:r>
        <w:rPr>
          <w:rFonts w:ascii="Arial" w:hAnsi="Arial" w:cs="Arial"/>
          <w:bCs/>
          <w:lang w:val="en-US" w:eastAsia="en-AU"/>
        </w:rPr>
        <w:lastRenderedPageBreak/>
        <w:t>There is no o</w:t>
      </w:r>
      <w:r w:rsidR="009549BF">
        <w:rPr>
          <w:rFonts w:ascii="Arial" w:hAnsi="Arial" w:cs="Arial"/>
          <w:bCs/>
          <w:lang w:val="en-US" w:eastAsia="en-AU"/>
        </w:rPr>
        <w:t>bjection raised to the proposal wall signage. However</w:t>
      </w:r>
      <w:r w:rsidR="001007FD">
        <w:rPr>
          <w:rFonts w:ascii="Arial" w:hAnsi="Arial" w:cs="Arial"/>
          <w:bCs/>
          <w:lang w:val="en-US" w:eastAsia="en-AU"/>
        </w:rPr>
        <w:t>,</w:t>
      </w:r>
      <w:r w:rsidR="009549BF">
        <w:rPr>
          <w:rFonts w:ascii="Arial" w:hAnsi="Arial" w:cs="Arial"/>
          <w:bCs/>
          <w:lang w:val="en-US" w:eastAsia="en-AU"/>
        </w:rPr>
        <w:t xml:space="preserve"> </w:t>
      </w:r>
      <w:r w:rsidR="009549BF" w:rsidRPr="008D06B1">
        <w:rPr>
          <w:rFonts w:ascii="Arial" w:hAnsi="Arial" w:cs="Arial"/>
          <w:bCs/>
          <w:lang w:val="en-US" w:eastAsia="en-AU"/>
        </w:rPr>
        <w:t xml:space="preserve">conditions </w:t>
      </w:r>
      <w:r w:rsidR="009549BF">
        <w:rPr>
          <w:rFonts w:ascii="Arial" w:hAnsi="Arial" w:cs="Arial"/>
          <w:bCs/>
          <w:lang w:val="en-US" w:eastAsia="en-AU"/>
        </w:rPr>
        <w:t>are</w:t>
      </w:r>
      <w:r w:rsidR="008D06B1" w:rsidRPr="008D06B1">
        <w:rPr>
          <w:rFonts w:ascii="Arial" w:hAnsi="Arial" w:cs="Arial"/>
          <w:bCs/>
          <w:lang w:val="en-US" w:eastAsia="en-AU"/>
        </w:rPr>
        <w:t xml:space="preserve"> recommended</w:t>
      </w:r>
      <w:r w:rsidR="009549BF">
        <w:rPr>
          <w:rFonts w:ascii="Arial" w:hAnsi="Arial" w:cs="Arial"/>
          <w:bCs/>
          <w:lang w:val="en-US" w:eastAsia="en-AU"/>
        </w:rPr>
        <w:t xml:space="preserve"> to minimize the </w:t>
      </w:r>
      <w:r w:rsidR="00EF5BE1">
        <w:rPr>
          <w:rFonts w:ascii="Arial" w:hAnsi="Arial" w:cs="Arial"/>
          <w:bCs/>
          <w:lang w:val="en-US" w:eastAsia="en-AU"/>
        </w:rPr>
        <w:t>visual</w:t>
      </w:r>
      <w:r>
        <w:rPr>
          <w:rFonts w:ascii="Arial" w:hAnsi="Arial" w:cs="Arial"/>
          <w:bCs/>
          <w:lang w:val="en-US" w:eastAsia="en-AU"/>
        </w:rPr>
        <w:t xml:space="preserve"> </w:t>
      </w:r>
      <w:r w:rsidRPr="008B0FBF">
        <w:rPr>
          <w:rFonts w:ascii="Arial" w:hAnsi="Arial" w:cs="Arial"/>
          <w:bCs/>
          <w:lang w:val="en-US" w:eastAsia="en-AU"/>
        </w:rPr>
        <w:t>and amenity</w:t>
      </w:r>
      <w:r w:rsidR="00EF5BE1" w:rsidRPr="008B0FBF">
        <w:rPr>
          <w:rFonts w:ascii="Arial" w:hAnsi="Arial" w:cs="Arial"/>
          <w:bCs/>
          <w:lang w:val="en-US" w:eastAsia="en-AU"/>
        </w:rPr>
        <w:t xml:space="preserve"> </w:t>
      </w:r>
      <w:r w:rsidR="009549BF" w:rsidRPr="008B0FBF">
        <w:rPr>
          <w:rFonts w:ascii="Arial" w:hAnsi="Arial" w:cs="Arial"/>
          <w:bCs/>
          <w:lang w:val="en-US" w:eastAsia="en-AU"/>
        </w:rPr>
        <w:t>impact</w:t>
      </w:r>
      <w:r w:rsidRPr="008B0FBF">
        <w:rPr>
          <w:rFonts w:ascii="Arial" w:hAnsi="Arial" w:cs="Arial"/>
          <w:bCs/>
          <w:lang w:val="en-US" w:eastAsia="en-AU"/>
        </w:rPr>
        <w:t>s</w:t>
      </w:r>
      <w:r w:rsidR="009549BF" w:rsidRPr="008B0FBF">
        <w:rPr>
          <w:rFonts w:ascii="Arial" w:hAnsi="Arial" w:cs="Arial"/>
          <w:bCs/>
          <w:lang w:val="en-US" w:eastAsia="en-AU"/>
        </w:rPr>
        <w:t xml:space="preserve"> of the proposed LEP pli</w:t>
      </w:r>
      <w:r w:rsidR="00EF5BE1" w:rsidRPr="008B0FBF">
        <w:rPr>
          <w:rFonts w:ascii="Arial" w:hAnsi="Arial" w:cs="Arial"/>
          <w:bCs/>
          <w:lang w:val="en-US" w:eastAsia="en-AU"/>
        </w:rPr>
        <w:t>n</w:t>
      </w:r>
      <w:r w:rsidR="009549BF" w:rsidRPr="008B0FBF">
        <w:rPr>
          <w:rFonts w:ascii="Arial" w:hAnsi="Arial" w:cs="Arial"/>
          <w:bCs/>
          <w:lang w:val="en-US" w:eastAsia="en-AU"/>
        </w:rPr>
        <w:t>th signage</w:t>
      </w:r>
      <w:r w:rsidRPr="008B0FBF">
        <w:rPr>
          <w:rFonts w:ascii="Arial" w:hAnsi="Arial" w:cs="Arial"/>
          <w:bCs/>
          <w:lang w:val="en-US" w:eastAsia="en-AU"/>
        </w:rPr>
        <w:t xml:space="preserve"> to better suit the </w:t>
      </w:r>
      <w:r w:rsidR="00801ED3">
        <w:rPr>
          <w:rFonts w:ascii="Arial" w:hAnsi="Arial" w:cs="Arial"/>
          <w:bCs/>
          <w:lang w:val="en-US" w:eastAsia="en-AU"/>
        </w:rPr>
        <w:t>s</w:t>
      </w:r>
      <w:r w:rsidRPr="008B0FBF">
        <w:rPr>
          <w:rFonts w:ascii="Arial" w:hAnsi="Arial" w:cs="Arial"/>
          <w:bCs/>
          <w:lang w:val="en-US" w:eastAsia="en-AU"/>
        </w:rPr>
        <w:t xml:space="preserve">ite context. The recommended conditions </w:t>
      </w:r>
      <w:r w:rsidR="008D06B1" w:rsidRPr="008B0FBF">
        <w:rPr>
          <w:rFonts w:ascii="Arial" w:hAnsi="Arial" w:cs="Arial"/>
          <w:bCs/>
          <w:lang w:val="en-US" w:eastAsia="en-AU"/>
        </w:rPr>
        <w:t>includ</w:t>
      </w:r>
      <w:r w:rsidRPr="008B0FBF">
        <w:rPr>
          <w:rFonts w:ascii="Arial" w:hAnsi="Arial" w:cs="Arial"/>
          <w:bCs/>
          <w:lang w:val="en-US" w:eastAsia="en-AU"/>
        </w:rPr>
        <w:t>e</w:t>
      </w:r>
      <w:r w:rsidR="008D06B1" w:rsidRPr="008B0FBF">
        <w:rPr>
          <w:rFonts w:ascii="Arial" w:hAnsi="Arial" w:cs="Arial"/>
          <w:bCs/>
          <w:lang w:val="en-US" w:eastAsia="en-AU"/>
        </w:rPr>
        <w:t xml:space="preserve"> the </w:t>
      </w:r>
      <w:r w:rsidR="009549BF" w:rsidRPr="008B0FBF">
        <w:rPr>
          <w:rFonts w:ascii="Arial" w:hAnsi="Arial" w:cs="Arial"/>
          <w:bCs/>
          <w:lang w:val="en-US" w:eastAsia="en-AU"/>
        </w:rPr>
        <w:t xml:space="preserve">plinth </w:t>
      </w:r>
      <w:r w:rsidR="008D06B1" w:rsidRPr="008B0FBF">
        <w:rPr>
          <w:rFonts w:ascii="Arial" w:hAnsi="Arial" w:cs="Arial"/>
          <w:bCs/>
          <w:lang w:val="en-US" w:eastAsia="en-AU"/>
        </w:rPr>
        <w:t>signage</w:t>
      </w:r>
      <w:r w:rsidR="005137B6" w:rsidRPr="008B0FBF">
        <w:rPr>
          <w:rFonts w:ascii="Arial" w:hAnsi="Arial" w:cs="Arial"/>
          <w:bCs/>
          <w:lang w:val="en-US" w:eastAsia="en-AU"/>
        </w:rPr>
        <w:t xml:space="preserve"> is to be reduced in scale by 33%</w:t>
      </w:r>
      <w:r w:rsidR="008B0FBF" w:rsidRPr="008B0FBF">
        <w:rPr>
          <w:rFonts w:ascii="Arial" w:hAnsi="Arial" w:cs="Arial"/>
          <w:bCs/>
          <w:lang w:val="en-US" w:eastAsia="en-AU"/>
        </w:rPr>
        <w:t xml:space="preserve"> (this </w:t>
      </w:r>
      <w:r w:rsidR="008B0FBF" w:rsidRPr="008B0FBF">
        <w:rPr>
          <w:rFonts w:ascii="Arial" w:hAnsi="Arial" w:cs="Arial"/>
          <w:lang w:eastAsia="en-GB"/>
        </w:rPr>
        <w:t>includes a reduction to the LED display and the height)</w:t>
      </w:r>
      <w:r w:rsidR="008B0FBF" w:rsidRPr="008B0FBF">
        <w:rPr>
          <w:rFonts w:ascii="Arial" w:hAnsi="Arial" w:cs="Arial"/>
          <w:bCs/>
          <w:lang w:val="en-US" w:eastAsia="en-AU"/>
        </w:rPr>
        <w:t xml:space="preserve"> </w:t>
      </w:r>
      <w:r w:rsidR="005137B6" w:rsidRPr="008B0FBF">
        <w:rPr>
          <w:rFonts w:ascii="Arial" w:hAnsi="Arial" w:cs="Arial"/>
          <w:bCs/>
          <w:lang w:val="en-US" w:eastAsia="en-AU"/>
        </w:rPr>
        <w:t xml:space="preserve">and the signage </w:t>
      </w:r>
      <w:r w:rsidR="008D06B1" w:rsidRPr="008B0FBF">
        <w:rPr>
          <w:rFonts w:ascii="Arial" w:hAnsi="Arial" w:cs="Arial"/>
          <w:bCs/>
          <w:lang w:val="en-US" w:eastAsia="en-AU"/>
        </w:rPr>
        <w:t>illumination</w:t>
      </w:r>
      <w:r w:rsidR="005137B6" w:rsidRPr="008B0FBF">
        <w:rPr>
          <w:rFonts w:ascii="Arial" w:hAnsi="Arial" w:cs="Arial"/>
          <w:bCs/>
          <w:lang w:val="en-US" w:eastAsia="en-AU"/>
        </w:rPr>
        <w:t xml:space="preserve"> is</w:t>
      </w:r>
      <w:r w:rsidR="008D06B1" w:rsidRPr="008B0FBF">
        <w:rPr>
          <w:rFonts w:ascii="Arial" w:hAnsi="Arial" w:cs="Arial"/>
          <w:bCs/>
          <w:lang w:val="en-US" w:eastAsia="en-AU"/>
        </w:rPr>
        <w:t xml:space="preserve"> to be switched off outside of operating hours</w:t>
      </w:r>
      <w:r w:rsidR="009549BF" w:rsidRPr="008B0FBF">
        <w:rPr>
          <w:rFonts w:ascii="Arial" w:hAnsi="Arial" w:cs="Arial"/>
          <w:bCs/>
          <w:lang w:val="en-US" w:eastAsia="en-AU"/>
        </w:rPr>
        <w:t xml:space="preserve">. </w:t>
      </w:r>
    </w:p>
    <w:p w14:paraId="3DD035C6" w14:textId="77777777" w:rsidR="001007FD" w:rsidRDefault="001007FD" w:rsidP="008B0FBF">
      <w:pPr>
        <w:shd w:val="clear" w:color="auto" w:fill="FFFFFF"/>
        <w:spacing w:after="0" w:line="240" w:lineRule="auto"/>
        <w:ind w:right="-23"/>
        <w:rPr>
          <w:rFonts w:ascii="Arial" w:hAnsi="Arial" w:cs="Arial"/>
          <w:bCs/>
          <w:lang w:val="en-US" w:eastAsia="en-AU"/>
        </w:rPr>
      </w:pPr>
    </w:p>
    <w:p w14:paraId="1EA71FDC" w14:textId="234F8C90" w:rsidR="00DF7C91" w:rsidRDefault="009549BF" w:rsidP="008B0FBF">
      <w:pPr>
        <w:shd w:val="clear" w:color="auto" w:fill="FFFFFF"/>
        <w:spacing w:after="0" w:line="240" w:lineRule="auto"/>
        <w:ind w:right="-23"/>
        <w:rPr>
          <w:rFonts w:ascii="Arial" w:hAnsi="Arial" w:cs="Arial"/>
          <w:lang w:eastAsia="en-GB"/>
        </w:rPr>
      </w:pPr>
      <w:r w:rsidRPr="008B0FBF">
        <w:rPr>
          <w:rFonts w:ascii="Arial" w:hAnsi="Arial" w:cs="Arial"/>
          <w:bCs/>
          <w:lang w:val="en-US" w:eastAsia="en-AU"/>
        </w:rPr>
        <w:t>Subject to compliance with the aforementioned and other recommended conditions t</w:t>
      </w:r>
      <w:r w:rsidR="008D06B1" w:rsidRPr="008B0FBF">
        <w:rPr>
          <w:rFonts w:ascii="Arial" w:hAnsi="Arial" w:cs="Arial"/>
          <w:bCs/>
          <w:lang w:val="en-US" w:eastAsia="en-AU"/>
        </w:rPr>
        <w:t xml:space="preserve">he signage is considered consistent with the objectives of the policy and satisfy the assessment criteria outlined under Schedule 5 of the instrument in accordance with Section 3.1(1)(a) of the SEPP. </w:t>
      </w:r>
      <w:r w:rsidRPr="008B0FBF">
        <w:rPr>
          <w:rFonts w:ascii="Arial" w:hAnsi="Arial" w:cs="Arial"/>
          <w:bCs/>
          <w:lang w:val="en-US" w:eastAsia="en-AU"/>
        </w:rPr>
        <w:t>It is only on this basis that t</w:t>
      </w:r>
      <w:r w:rsidR="008D06B1" w:rsidRPr="008B0FBF">
        <w:rPr>
          <w:rFonts w:ascii="Arial" w:hAnsi="Arial" w:cs="Arial"/>
          <w:bCs/>
          <w:lang w:val="en-US" w:eastAsia="en-AU"/>
        </w:rPr>
        <w:t>he signage is considered reasonable and compatible with the existing and future visual character of the area. The signage is not located within an environmentally sensitive area</w:t>
      </w:r>
      <w:r w:rsidR="00EF5BE1" w:rsidRPr="008B0FBF">
        <w:rPr>
          <w:rFonts w:ascii="Arial" w:hAnsi="Arial" w:cs="Arial"/>
          <w:bCs/>
          <w:lang w:val="en-US" w:eastAsia="en-AU"/>
        </w:rPr>
        <w:t>.</w:t>
      </w:r>
    </w:p>
    <w:p w14:paraId="7E443084" w14:textId="77777777" w:rsidR="008B0FBF" w:rsidRPr="008B0FBF" w:rsidRDefault="008B0FBF" w:rsidP="008B0FBF">
      <w:pPr>
        <w:shd w:val="clear" w:color="auto" w:fill="FFFFFF"/>
        <w:spacing w:after="0" w:line="240" w:lineRule="auto"/>
        <w:ind w:right="-23"/>
        <w:rPr>
          <w:rFonts w:ascii="Arial" w:hAnsi="Arial" w:cs="Arial"/>
          <w:lang w:eastAsia="en-GB"/>
        </w:rPr>
      </w:pPr>
    </w:p>
    <w:p w14:paraId="044FD145" w14:textId="12429051" w:rsidR="003910A9" w:rsidRPr="003910A9" w:rsidRDefault="003910A9" w:rsidP="003910A9">
      <w:pPr>
        <w:tabs>
          <w:tab w:val="left" w:pos="7485"/>
        </w:tabs>
        <w:spacing w:before="120" w:after="0" w:line="240" w:lineRule="auto"/>
        <w:ind w:right="23"/>
        <w:jc w:val="both"/>
        <w:rPr>
          <w:rFonts w:ascii="Arial" w:hAnsi="Arial" w:cs="Arial"/>
          <w:b/>
          <w:bCs/>
          <w:i/>
          <w:iCs/>
          <w:lang w:eastAsia="en-GB"/>
        </w:rPr>
      </w:pPr>
      <w:r w:rsidRPr="003910A9">
        <w:rPr>
          <w:rFonts w:ascii="Arial" w:hAnsi="Arial" w:cs="Arial"/>
          <w:b/>
          <w:bCs/>
          <w:i/>
          <w:iCs/>
          <w:lang w:eastAsia="en-GB"/>
        </w:rPr>
        <w:t>Wyong Local Environmental Plan 2013</w:t>
      </w:r>
    </w:p>
    <w:p w14:paraId="44A7B58C" w14:textId="77777777" w:rsidR="000B40E6" w:rsidRPr="00BE218C" w:rsidRDefault="000B40E6" w:rsidP="00C25B74">
      <w:pPr>
        <w:shd w:val="clear" w:color="auto" w:fill="FFFFFF"/>
        <w:spacing w:after="0" w:line="240" w:lineRule="auto"/>
        <w:ind w:right="-23"/>
        <w:rPr>
          <w:rFonts w:ascii="Arial" w:hAnsi="Arial" w:cs="Arial"/>
          <w:lang w:eastAsia="en-GB"/>
        </w:rPr>
      </w:pPr>
    </w:p>
    <w:p w14:paraId="70225E58" w14:textId="74E6FADB" w:rsidR="003910A9" w:rsidRPr="003910A9" w:rsidRDefault="003910A9" w:rsidP="00CE1133">
      <w:pPr>
        <w:tabs>
          <w:tab w:val="left" w:pos="7485"/>
        </w:tabs>
        <w:spacing w:after="0" w:line="240" w:lineRule="auto"/>
        <w:ind w:right="23"/>
        <w:jc w:val="both"/>
        <w:rPr>
          <w:rFonts w:ascii="Arial" w:hAnsi="Arial" w:cs="Arial"/>
          <w:i/>
          <w:iCs/>
          <w:lang w:eastAsia="en-GB"/>
        </w:rPr>
      </w:pPr>
      <w:r w:rsidRPr="003910A9">
        <w:rPr>
          <w:rFonts w:ascii="Arial" w:hAnsi="Arial" w:cs="Arial"/>
          <w:i/>
          <w:iCs/>
          <w:lang w:eastAsia="en-GB"/>
        </w:rPr>
        <w:t>Zoning and Permissibility</w:t>
      </w:r>
    </w:p>
    <w:p w14:paraId="5C328B1C" w14:textId="77777777" w:rsidR="003910A9" w:rsidRDefault="003910A9" w:rsidP="00CE1133">
      <w:pPr>
        <w:tabs>
          <w:tab w:val="left" w:pos="7485"/>
        </w:tabs>
        <w:spacing w:after="0" w:line="240" w:lineRule="auto"/>
        <w:ind w:right="23"/>
        <w:jc w:val="both"/>
        <w:rPr>
          <w:rFonts w:ascii="Arial" w:hAnsi="Arial" w:cs="Arial"/>
          <w:lang w:eastAsia="en-GB"/>
        </w:rPr>
      </w:pPr>
    </w:p>
    <w:p w14:paraId="5E20D541" w14:textId="52C1CEAB" w:rsidR="00CE1133" w:rsidRPr="00A81052" w:rsidRDefault="00CE1133" w:rsidP="00CE1133">
      <w:pPr>
        <w:tabs>
          <w:tab w:val="left" w:pos="7485"/>
        </w:tabs>
        <w:spacing w:after="0" w:line="240" w:lineRule="auto"/>
        <w:ind w:right="23"/>
        <w:jc w:val="both"/>
        <w:rPr>
          <w:rFonts w:ascii="Arial" w:hAnsi="Arial" w:cs="Arial"/>
          <w:bCs/>
          <w:lang w:val="en-US" w:eastAsia="en-AU"/>
        </w:rPr>
      </w:pPr>
      <w:r>
        <w:rPr>
          <w:rFonts w:ascii="Arial" w:hAnsi="Arial" w:cs="Arial"/>
          <w:lang w:eastAsia="en-GB"/>
        </w:rPr>
        <w:t xml:space="preserve">The site is located within the </w:t>
      </w:r>
      <w:r w:rsidRPr="00F13E52">
        <w:rPr>
          <w:rFonts w:ascii="Arial" w:hAnsi="Arial" w:cs="Arial"/>
          <w:bCs/>
          <w:color w:val="000000" w:themeColor="text1"/>
          <w:lang w:val="en-US" w:eastAsia="en-GB"/>
        </w:rPr>
        <w:t xml:space="preserve">RE1 – Public Recreation </w:t>
      </w:r>
      <w:r>
        <w:rPr>
          <w:rFonts w:ascii="Arial" w:hAnsi="Arial" w:cs="Arial"/>
          <w:lang w:eastAsia="en-GB"/>
        </w:rPr>
        <w:t>pursuant to Clause 2.3 of the</w:t>
      </w:r>
      <w:r w:rsidRPr="00F13E52">
        <w:rPr>
          <w:rFonts w:ascii="Arial" w:eastAsia="Times New Roman" w:hAnsi="Arial" w:cs="Times New Roman"/>
          <w:bCs/>
          <w:lang w:val="en-US"/>
        </w:rPr>
        <w:t xml:space="preserve"> </w:t>
      </w:r>
      <w:proofErr w:type="spellStart"/>
      <w:r w:rsidRPr="00F13E52">
        <w:rPr>
          <w:rFonts w:ascii="Arial" w:hAnsi="Arial" w:cs="Arial"/>
          <w:bCs/>
          <w:lang w:val="en-US" w:eastAsia="en-GB"/>
        </w:rPr>
        <w:t>Wyong</w:t>
      </w:r>
      <w:proofErr w:type="spellEnd"/>
      <w:r w:rsidRPr="00F13E52">
        <w:rPr>
          <w:rFonts w:ascii="Arial" w:hAnsi="Arial" w:cs="Arial"/>
          <w:bCs/>
          <w:lang w:val="en-US" w:eastAsia="en-GB"/>
        </w:rPr>
        <w:t xml:space="preserve"> LEP 2013</w:t>
      </w:r>
      <w:r>
        <w:rPr>
          <w:rFonts w:ascii="Arial" w:hAnsi="Arial" w:cs="Arial"/>
          <w:color w:val="FF0000"/>
          <w:lang w:eastAsia="en-GB"/>
        </w:rPr>
        <w:t xml:space="preserve">. </w:t>
      </w:r>
      <w:r w:rsidRPr="00A81052">
        <w:rPr>
          <w:rFonts w:ascii="Arial" w:hAnsi="Arial" w:cs="Arial"/>
          <w:bCs/>
          <w:lang w:val="en-US" w:eastAsia="en-AU"/>
        </w:rPr>
        <w:t>The proposed development is defined as:</w:t>
      </w:r>
    </w:p>
    <w:p w14:paraId="2CA20737" w14:textId="77777777" w:rsidR="00CE1133" w:rsidRPr="00A81052" w:rsidRDefault="00CE1133" w:rsidP="00CE1133">
      <w:pPr>
        <w:tabs>
          <w:tab w:val="left" w:pos="7485"/>
        </w:tabs>
        <w:spacing w:after="0" w:line="240" w:lineRule="auto"/>
        <w:ind w:right="23"/>
        <w:jc w:val="both"/>
        <w:rPr>
          <w:rFonts w:ascii="Arial" w:hAnsi="Arial" w:cs="Arial"/>
          <w:bCs/>
          <w:lang w:val="en-US" w:eastAsia="en-AU"/>
        </w:rPr>
      </w:pPr>
    </w:p>
    <w:p w14:paraId="5EFB9255" w14:textId="77777777" w:rsidR="00CE1133" w:rsidRPr="00A81052" w:rsidRDefault="00CE1133" w:rsidP="00DF7C91">
      <w:pPr>
        <w:tabs>
          <w:tab w:val="left" w:pos="7485"/>
        </w:tabs>
        <w:spacing w:after="0" w:line="240" w:lineRule="auto"/>
        <w:ind w:left="426" w:right="23"/>
        <w:jc w:val="both"/>
        <w:rPr>
          <w:rFonts w:ascii="Arial" w:hAnsi="Arial" w:cs="Arial"/>
          <w:bCs/>
          <w:lang w:val="en-US" w:eastAsia="en-AU"/>
        </w:rPr>
      </w:pPr>
      <w:r w:rsidRPr="00A81052">
        <w:rPr>
          <w:rFonts w:ascii="Arial" w:hAnsi="Arial" w:cs="Arial"/>
          <w:bCs/>
          <w:i/>
          <w:iCs/>
          <w:u w:val="single"/>
          <w:lang w:eastAsia="en-AU"/>
        </w:rPr>
        <w:t>Registered club</w:t>
      </w:r>
      <w:r w:rsidRPr="00A81052">
        <w:rPr>
          <w:rFonts w:ascii="Arial" w:hAnsi="Arial" w:cs="Arial"/>
          <w:bCs/>
          <w:i/>
          <w:iCs/>
          <w:lang w:eastAsia="en-AU"/>
        </w:rPr>
        <w:t xml:space="preserve"> means a club that holds a club licence under the Liquor Act 2007.</w:t>
      </w:r>
    </w:p>
    <w:p w14:paraId="7429C069" w14:textId="77777777" w:rsidR="00CE1133" w:rsidRPr="00A81052" w:rsidRDefault="00CE1133" w:rsidP="00DF7C91">
      <w:pPr>
        <w:tabs>
          <w:tab w:val="left" w:pos="7485"/>
        </w:tabs>
        <w:spacing w:after="0" w:line="240" w:lineRule="auto"/>
        <w:ind w:left="426" w:right="23"/>
        <w:jc w:val="both"/>
        <w:rPr>
          <w:rFonts w:ascii="Arial" w:hAnsi="Arial" w:cs="Arial"/>
          <w:bCs/>
          <w:lang w:eastAsia="en-AU"/>
        </w:rPr>
      </w:pPr>
    </w:p>
    <w:p w14:paraId="00C76DD1" w14:textId="77777777" w:rsidR="00CE1133" w:rsidRPr="00A81052" w:rsidRDefault="00CE1133" w:rsidP="00DF7C91">
      <w:pPr>
        <w:tabs>
          <w:tab w:val="left" w:pos="7485"/>
        </w:tabs>
        <w:spacing w:after="0" w:line="240" w:lineRule="auto"/>
        <w:ind w:right="23"/>
        <w:jc w:val="both"/>
        <w:rPr>
          <w:rFonts w:ascii="Arial" w:hAnsi="Arial" w:cs="Arial"/>
          <w:bCs/>
          <w:lang w:eastAsia="en-AU"/>
        </w:rPr>
      </w:pPr>
      <w:r w:rsidRPr="00A81052">
        <w:rPr>
          <w:rFonts w:ascii="Arial" w:hAnsi="Arial" w:cs="Arial"/>
          <w:bCs/>
          <w:lang w:eastAsia="en-AU"/>
        </w:rPr>
        <w:t>The existing Bowling Greens No. 1 and 2 can be described as a recreational facility</w:t>
      </w:r>
    </w:p>
    <w:p w14:paraId="7DCC8D2A" w14:textId="77777777" w:rsidR="00CE1133" w:rsidRPr="00A81052" w:rsidRDefault="00CE1133" w:rsidP="00DF7C91">
      <w:pPr>
        <w:tabs>
          <w:tab w:val="left" w:pos="7485"/>
        </w:tabs>
        <w:spacing w:after="0" w:line="240" w:lineRule="auto"/>
        <w:ind w:right="23"/>
        <w:jc w:val="both"/>
        <w:rPr>
          <w:rFonts w:ascii="Arial" w:hAnsi="Arial" w:cs="Arial"/>
          <w:bCs/>
          <w:lang w:eastAsia="en-AU"/>
        </w:rPr>
      </w:pPr>
      <w:r w:rsidRPr="00A81052">
        <w:rPr>
          <w:rFonts w:ascii="Arial" w:hAnsi="Arial" w:cs="Arial"/>
          <w:bCs/>
          <w:lang w:eastAsia="en-AU"/>
        </w:rPr>
        <w:t>(outdoor), which is defined as:</w:t>
      </w:r>
    </w:p>
    <w:p w14:paraId="2B5084D6" w14:textId="77777777" w:rsidR="00CE1133" w:rsidRPr="00A81052" w:rsidRDefault="00CE1133" w:rsidP="00DF7C91">
      <w:pPr>
        <w:tabs>
          <w:tab w:val="left" w:pos="7485"/>
        </w:tabs>
        <w:spacing w:after="0" w:line="240" w:lineRule="auto"/>
        <w:ind w:left="426" w:right="23"/>
        <w:jc w:val="both"/>
        <w:rPr>
          <w:rFonts w:ascii="Arial" w:hAnsi="Arial" w:cs="Arial"/>
          <w:b/>
          <w:bCs/>
          <w:i/>
          <w:iCs/>
          <w:lang w:eastAsia="en-AU"/>
        </w:rPr>
      </w:pPr>
    </w:p>
    <w:p w14:paraId="4B04DF6E" w14:textId="51C017FC" w:rsidR="00CE1133" w:rsidRPr="00A81052" w:rsidRDefault="00DF7C91" w:rsidP="00DF7C91">
      <w:pPr>
        <w:tabs>
          <w:tab w:val="left" w:pos="7485"/>
        </w:tabs>
        <w:spacing w:after="0" w:line="240" w:lineRule="auto"/>
        <w:ind w:left="426" w:right="23"/>
        <w:jc w:val="both"/>
        <w:rPr>
          <w:rFonts w:ascii="Arial" w:hAnsi="Arial" w:cs="Arial"/>
          <w:bCs/>
          <w:lang w:eastAsia="en-AU"/>
        </w:rPr>
      </w:pPr>
      <w:r>
        <w:rPr>
          <w:rFonts w:ascii="Arial" w:hAnsi="Arial" w:cs="Arial"/>
          <w:bCs/>
          <w:i/>
          <w:iCs/>
          <w:u w:val="single"/>
          <w:lang w:eastAsia="en-AU"/>
        </w:rPr>
        <w:t>R</w:t>
      </w:r>
      <w:r w:rsidR="00CE1133" w:rsidRPr="00A81052">
        <w:rPr>
          <w:rFonts w:ascii="Arial" w:hAnsi="Arial" w:cs="Arial"/>
          <w:bCs/>
          <w:i/>
          <w:iCs/>
          <w:u w:val="single"/>
          <w:lang w:eastAsia="en-AU"/>
        </w:rPr>
        <w:t>ecreation facility (outdoor)</w:t>
      </w:r>
      <w:r w:rsidR="00CE1133" w:rsidRPr="00A81052">
        <w:rPr>
          <w:rFonts w:ascii="Arial" w:hAnsi="Arial" w:cs="Arial"/>
          <w:b/>
          <w:bCs/>
          <w:i/>
          <w:iCs/>
          <w:lang w:eastAsia="en-AU"/>
        </w:rPr>
        <w:t xml:space="preserve"> </w:t>
      </w:r>
      <w:r w:rsidR="00CE1133" w:rsidRPr="00A81052">
        <w:rPr>
          <w:rFonts w:ascii="Arial" w:hAnsi="Arial" w:cs="Arial"/>
          <w:bCs/>
          <w:lang w:eastAsia="en-AU"/>
        </w:rPr>
        <w:t>means a building or place (other than a recreation</w:t>
      </w:r>
    </w:p>
    <w:p w14:paraId="14FC6910" w14:textId="77777777" w:rsidR="00CE1133" w:rsidRPr="00A81052" w:rsidRDefault="00CE1133" w:rsidP="00DF7C91">
      <w:pPr>
        <w:tabs>
          <w:tab w:val="left" w:pos="7485"/>
        </w:tabs>
        <w:spacing w:after="0" w:line="240" w:lineRule="auto"/>
        <w:ind w:left="426" w:right="23"/>
        <w:jc w:val="both"/>
        <w:rPr>
          <w:rFonts w:ascii="Arial" w:hAnsi="Arial" w:cs="Arial"/>
          <w:bCs/>
          <w:lang w:eastAsia="en-AU"/>
        </w:rPr>
      </w:pPr>
      <w:r w:rsidRPr="00A81052">
        <w:rPr>
          <w:rFonts w:ascii="Arial" w:hAnsi="Arial" w:cs="Arial"/>
          <w:bCs/>
          <w:lang w:eastAsia="en-AU"/>
        </w:rPr>
        <w:t>area) used predominantly for outdoor recreation, whether or not operated for</w:t>
      </w:r>
    </w:p>
    <w:p w14:paraId="32574615" w14:textId="77777777" w:rsidR="00CE1133" w:rsidRPr="00A81052" w:rsidRDefault="00CE1133" w:rsidP="00DF7C91">
      <w:pPr>
        <w:tabs>
          <w:tab w:val="left" w:pos="7485"/>
        </w:tabs>
        <w:spacing w:after="0" w:line="240" w:lineRule="auto"/>
        <w:ind w:left="426" w:right="23"/>
        <w:jc w:val="both"/>
        <w:rPr>
          <w:rFonts w:ascii="Arial" w:hAnsi="Arial" w:cs="Arial"/>
          <w:bCs/>
          <w:lang w:eastAsia="en-AU"/>
        </w:rPr>
      </w:pPr>
      <w:r w:rsidRPr="00A81052">
        <w:rPr>
          <w:rFonts w:ascii="Arial" w:hAnsi="Arial" w:cs="Arial"/>
          <w:bCs/>
          <w:lang w:eastAsia="en-AU"/>
        </w:rPr>
        <w:t>the purposes of gain, including a golf course, golf driving range, mini-golf centre,</w:t>
      </w:r>
    </w:p>
    <w:p w14:paraId="5928611B" w14:textId="77777777" w:rsidR="00CE1133" w:rsidRPr="00A81052" w:rsidRDefault="00CE1133" w:rsidP="00DF7C91">
      <w:pPr>
        <w:tabs>
          <w:tab w:val="left" w:pos="7485"/>
        </w:tabs>
        <w:spacing w:after="0" w:line="240" w:lineRule="auto"/>
        <w:ind w:left="426" w:right="23"/>
        <w:jc w:val="both"/>
        <w:rPr>
          <w:rFonts w:ascii="Arial" w:hAnsi="Arial" w:cs="Arial"/>
          <w:bCs/>
          <w:lang w:eastAsia="en-AU"/>
        </w:rPr>
      </w:pPr>
      <w:r w:rsidRPr="00A81052">
        <w:rPr>
          <w:rFonts w:ascii="Arial" w:hAnsi="Arial" w:cs="Arial"/>
          <w:bCs/>
          <w:lang w:eastAsia="en-AU"/>
        </w:rPr>
        <w:t xml:space="preserve">tennis court, paint-ball centre, </w:t>
      </w:r>
      <w:r w:rsidRPr="00A81052">
        <w:rPr>
          <w:rFonts w:ascii="Arial" w:hAnsi="Arial" w:cs="Arial"/>
          <w:b/>
          <w:bCs/>
          <w:lang w:eastAsia="en-AU"/>
        </w:rPr>
        <w:t>lawn bowling green</w:t>
      </w:r>
      <w:r w:rsidRPr="00A81052">
        <w:rPr>
          <w:rFonts w:ascii="Arial" w:hAnsi="Arial" w:cs="Arial"/>
          <w:bCs/>
          <w:lang w:eastAsia="en-AU"/>
        </w:rPr>
        <w:t>, outdoor swimming pool,</w:t>
      </w:r>
    </w:p>
    <w:p w14:paraId="7D221B9A" w14:textId="16049BE8" w:rsidR="00CE1133" w:rsidRPr="00A81052" w:rsidRDefault="00CE1133" w:rsidP="00DF7C91">
      <w:pPr>
        <w:tabs>
          <w:tab w:val="left" w:pos="7485"/>
        </w:tabs>
        <w:spacing w:after="0" w:line="240" w:lineRule="auto"/>
        <w:ind w:left="426" w:right="23"/>
        <w:jc w:val="both"/>
        <w:rPr>
          <w:rFonts w:ascii="Arial" w:hAnsi="Arial" w:cs="Arial"/>
          <w:bCs/>
          <w:lang w:eastAsia="en-AU"/>
        </w:rPr>
      </w:pPr>
      <w:r w:rsidRPr="00A81052">
        <w:rPr>
          <w:rFonts w:ascii="Arial" w:hAnsi="Arial" w:cs="Arial"/>
          <w:bCs/>
          <w:lang w:eastAsia="en-AU"/>
        </w:rPr>
        <w:t>equestrian centre, skateboard ramp, go-kart track, rifle range, water-ski centre</w:t>
      </w:r>
    </w:p>
    <w:p w14:paraId="2089D823" w14:textId="77777777" w:rsidR="00CE1133" w:rsidRPr="00A81052" w:rsidRDefault="00CE1133" w:rsidP="00DF7C91">
      <w:pPr>
        <w:tabs>
          <w:tab w:val="left" w:pos="7485"/>
        </w:tabs>
        <w:spacing w:after="0" w:line="240" w:lineRule="auto"/>
        <w:ind w:left="426" w:right="23"/>
        <w:jc w:val="both"/>
        <w:rPr>
          <w:rFonts w:ascii="Arial" w:hAnsi="Arial" w:cs="Arial"/>
          <w:bCs/>
          <w:lang w:eastAsia="en-AU"/>
        </w:rPr>
      </w:pPr>
      <w:r w:rsidRPr="00A81052">
        <w:rPr>
          <w:rFonts w:ascii="Arial" w:hAnsi="Arial" w:cs="Arial"/>
          <w:bCs/>
          <w:lang w:eastAsia="en-AU"/>
        </w:rPr>
        <w:t>or any other building or place of a like character used for outdoor recreation</w:t>
      </w:r>
    </w:p>
    <w:p w14:paraId="63356D7C" w14:textId="77777777" w:rsidR="00CE1133" w:rsidRPr="00A81052" w:rsidRDefault="00CE1133" w:rsidP="00DF7C91">
      <w:pPr>
        <w:tabs>
          <w:tab w:val="left" w:pos="7485"/>
        </w:tabs>
        <w:spacing w:after="0" w:line="240" w:lineRule="auto"/>
        <w:ind w:left="426" w:right="23"/>
        <w:jc w:val="both"/>
        <w:rPr>
          <w:rFonts w:ascii="Arial" w:hAnsi="Arial" w:cs="Arial"/>
          <w:bCs/>
          <w:lang w:eastAsia="en-AU"/>
        </w:rPr>
      </w:pPr>
      <w:r w:rsidRPr="00A81052">
        <w:rPr>
          <w:rFonts w:ascii="Arial" w:hAnsi="Arial" w:cs="Arial"/>
          <w:bCs/>
          <w:lang w:eastAsia="en-AU"/>
        </w:rPr>
        <w:t>(including any ancillary buildings), but does not include an entertainment facility</w:t>
      </w:r>
    </w:p>
    <w:p w14:paraId="13B625C9" w14:textId="1F3032C1" w:rsidR="00CE1133" w:rsidRDefault="00CE1133" w:rsidP="00DF7C91">
      <w:pPr>
        <w:tabs>
          <w:tab w:val="left" w:pos="7485"/>
        </w:tabs>
        <w:spacing w:after="0" w:line="240" w:lineRule="auto"/>
        <w:ind w:left="426" w:right="23"/>
        <w:jc w:val="both"/>
        <w:rPr>
          <w:rFonts w:ascii="Arial" w:hAnsi="Arial" w:cs="Arial"/>
          <w:bCs/>
          <w:lang w:eastAsia="en-AU"/>
        </w:rPr>
      </w:pPr>
      <w:r w:rsidRPr="00A81052">
        <w:rPr>
          <w:rFonts w:ascii="Arial" w:hAnsi="Arial" w:cs="Arial"/>
          <w:bCs/>
          <w:lang w:eastAsia="en-AU"/>
        </w:rPr>
        <w:t>or a recreation facility (major).</w:t>
      </w:r>
    </w:p>
    <w:p w14:paraId="1717E6D0" w14:textId="77777777" w:rsidR="00FB781A" w:rsidRPr="00A81052" w:rsidRDefault="00FB781A" w:rsidP="00CE1133">
      <w:pPr>
        <w:tabs>
          <w:tab w:val="left" w:pos="7485"/>
        </w:tabs>
        <w:spacing w:after="0" w:line="240" w:lineRule="auto"/>
        <w:ind w:right="23"/>
        <w:jc w:val="both"/>
        <w:rPr>
          <w:rFonts w:ascii="Arial" w:hAnsi="Arial" w:cs="Arial"/>
          <w:bCs/>
          <w:lang w:eastAsia="en-AU"/>
        </w:rPr>
      </w:pPr>
    </w:p>
    <w:p w14:paraId="4DD44D89" w14:textId="77777777" w:rsidR="00CE1133" w:rsidRPr="00A81052" w:rsidRDefault="00CE1133" w:rsidP="00CE1133">
      <w:pPr>
        <w:tabs>
          <w:tab w:val="left" w:pos="7485"/>
        </w:tabs>
        <w:spacing w:after="0" w:line="240" w:lineRule="auto"/>
        <w:ind w:right="23"/>
        <w:jc w:val="both"/>
        <w:rPr>
          <w:rFonts w:ascii="Arial" w:hAnsi="Arial" w:cs="Arial"/>
          <w:bCs/>
          <w:lang w:eastAsia="en-AU"/>
        </w:rPr>
      </w:pPr>
      <w:bookmarkStart w:id="12" w:name="_Hlk107765981"/>
      <w:r w:rsidRPr="00A81052">
        <w:rPr>
          <w:rFonts w:ascii="Arial" w:hAnsi="Arial" w:cs="Arial"/>
          <w:bCs/>
          <w:lang w:eastAsia="en-AU"/>
        </w:rPr>
        <w:t>A ‘registered club’ and ‘recreation facility (outdoor)’ are both permissible uses within</w:t>
      </w:r>
    </w:p>
    <w:p w14:paraId="64AF5F7A" w14:textId="77777777" w:rsidR="00CE1133" w:rsidRPr="00EC4594" w:rsidRDefault="00CE1133" w:rsidP="00CE1133">
      <w:pPr>
        <w:tabs>
          <w:tab w:val="left" w:pos="7485"/>
        </w:tabs>
        <w:spacing w:after="0" w:line="240" w:lineRule="auto"/>
        <w:ind w:right="23"/>
        <w:jc w:val="both"/>
        <w:rPr>
          <w:rFonts w:ascii="Arial" w:hAnsi="Arial" w:cs="Arial"/>
          <w:bCs/>
          <w:lang w:eastAsia="en-AU"/>
        </w:rPr>
      </w:pPr>
      <w:r w:rsidRPr="00A81052">
        <w:rPr>
          <w:rFonts w:ascii="Arial" w:hAnsi="Arial" w:cs="Arial"/>
          <w:bCs/>
          <w:lang w:eastAsia="en-AU"/>
        </w:rPr>
        <w:t>the RE1 Public Recreation Zone under the Wyong Local Environmental Plan 2013.</w:t>
      </w:r>
    </w:p>
    <w:bookmarkEnd w:id="12"/>
    <w:p w14:paraId="36EEBBF0" w14:textId="5B4788CF" w:rsidR="00CE1133" w:rsidRDefault="00CE1133" w:rsidP="00CE1133">
      <w:pPr>
        <w:shd w:val="clear" w:color="auto" w:fill="FFFFFF"/>
        <w:spacing w:after="0" w:line="240" w:lineRule="auto"/>
        <w:ind w:right="-23"/>
        <w:jc w:val="both"/>
        <w:rPr>
          <w:rFonts w:ascii="Arial" w:hAnsi="Arial" w:cs="Arial"/>
          <w:lang w:eastAsia="en-GB"/>
        </w:rPr>
      </w:pPr>
    </w:p>
    <w:p w14:paraId="625865C2" w14:textId="66C57C85" w:rsidR="00961B34" w:rsidRDefault="00961B34" w:rsidP="00CE1133">
      <w:pPr>
        <w:shd w:val="clear" w:color="auto" w:fill="FFFFFF"/>
        <w:spacing w:after="0" w:line="240" w:lineRule="auto"/>
        <w:ind w:right="-23"/>
        <w:jc w:val="both"/>
        <w:rPr>
          <w:rFonts w:ascii="Arial" w:hAnsi="Arial" w:cs="Arial"/>
          <w:lang w:eastAsia="en-GB"/>
        </w:rPr>
      </w:pPr>
      <w:r>
        <w:rPr>
          <w:rFonts w:ascii="Arial" w:hAnsi="Arial" w:cs="Arial"/>
          <w:lang w:eastAsia="en-GB"/>
        </w:rPr>
        <w:t xml:space="preserve">10 Warrigal Street </w:t>
      </w:r>
      <w:r w:rsidR="00466D1C">
        <w:rPr>
          <w:rFonts w:ascii="Arial" w:hAnsi="Arial" w:cs="Arial"/>
          <w:lang w:eastAsia="en-GB"/>
        </w:rPr>
        <w:t>is located within the R3 medium density residential zone</w:t>
      </w:r>
      <w:r w:rsidR="00AE6B1A">
        <w:rPr>
          <w:rFonts w:ascii="Arial" w:hAnsi="Arial" w:cs="Arial"/>
          <w:lang w:eastAsia="en-GB"/>
        </w:rPr>
        <w:t xml:space="preserve"> and car parks permitted with consent. a car park is defined as:</w:t>
      </w:r>
    </w:p>
    <w:p w14:paraId="4146F3DA" w14:textId="5A05BD7F" w:rsidR="00AE6B1A" w:rsidRDefault="00AE6B1A" w:rsidP="00CE1133">
      <w:pPr>
        <w:shd w:val="clear" w:color="auto" w:fill="FFFFFF"/>
        <w:spacing w:after="0" w:line="240" w:lineRule="auto"/>
        <w:ind w:right="-23"/>
        <w:jc w:val="both"/>
        <w:rPr>
          <w:rFonts w:ascii="Arial" w:hAnsi="Arial" w:cs="Arial"/>
          <w:lang w:eastAsia="en-GB"/>
        </w:rPr>
      </w:pPr>
    </w:p>
    <w:p w14:paraId="2943A008" w14:textId="693D61FB" w:rsidR="00AE6B1A" w:rsidRDefault="00AE6B1A" w:rsidP="00CE1133">
      <w:pPr>
        <w:shd w:val="clear" w:color="auto" w:fill="FFFFFF"/>
        <w:spacing w:after="0" w:line="240" w:lineRule="auto"/>
        <w:ind w:right="-23"/>
        <w:jc w:val="both"/>
        <w:rPr>
          <w:rFonts w:ascii="Arial" w:hAnsi="Arial" w:cs="Arial"/>
          <w:lang w:eastAsia="en-GB"/>
        </w:rPr>
      </w:pPr>
      <w:r>
        <w:rPr>
          <w:rFonts w:ascii="Arial" w:hAnsi="Arial" w:cs="Arial"/>
          <w:i/>
          <w:iCs/>
          <w:lang w:eastAsia="en-GB"/>
        </w:rPr>
        <w:t>C</w:t>
      </w:r>
      <w:r w:rsidRPr="000A7421">
        <w:rPr>
          <w:rFonts w:ascii="Arial" w:hAnsi="Arial" w:cs="Arial"/>
          <w:i/>
          <w:iCs/>
          <w:lang w:eastAsia="en-GB"/>
        </w:rPr>
        <w:t>ar park</w:t>
      </w:r>
      <w:r w:rsidRPr="00AE6B1A">
        <w:rPr>
          <w:rFonts w:ascii="Arial" w:hAnsi="Arial" w:cs="Arial"/>
          <w:lang w:eastAsia="en-GB"/>
        </w:rPr>
        <w:t xml:space="preserve"> means a building or place primarily used for the purpose of parking motor vehicles, including any manoeuvring space and access thereto, whether operated for gain or not.</w:t>
      </w:r>
    </w:p>
    <w:p w14:paraId="7FACC03F" w14:textId="77777777" w:rsidR="00CE1133" w:rsidRDefault="00CE1133" w:rsidP="00CE1133">
      <w:pPr>
        <w:shd w:val="clear" w:color="auto" w:fill="FFFFFF"/>
        <w:spacing w:after="0" w:line="240" w:lineRule="auto"/>
        <w:ind w:right="-23"/>
        <w:jc w:val="both"/>
        <w:rPr>
          <w:rFonts w:ascii="Arial" w:hAnsi="Arial" w:cs="Arial"/>
          <w:lang w:eastAsia="en-GB"/>
        </w:rPr>
      </w:pPr>
      <w:r w:rsidRPr="00F13E52">
        <w:rPr>
          <w:rFonts w:ascii="Arial" w:hAnsi="Arial" w:cs="Arial"/>
          <w:noProof/>
          <w:color w:val="FF0000"/>
          <w:lang w:eastAsia="en-GB"/>
        </w:rPr>
        <w:lastRenderedPageBreak/>
        <w:drawing>
          <wp:inline distT="0" distB="0" distL="0" distR="0" wp14:anchorId="0C28D56A" wp14:editId="158FF87C">
            <wp:extent cx="5731510" cy="263652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2636520"/>
                    </a:xfrm>
                    <a:prstGeom prst="rect">
                      <a:avLst/>
                    </a:prstGeom>
                  </pic:spPr>
                </pic:pic>
              </a:graphicData>
            </a:graphic>
          </wp:inline>
        </w:drawing>
      </w:r>
    </w:p>
    <w:p w14:paraId="21583DD4" w14:textId="77777777" w:rsidR="00CE1133" w:rsidRPr="00F13E52" w:rsidRDefault="00CE1133" w:rsidP="00CE1133">
      <w:pPr>
        <w:shd w:val="clear" w:color="auto" w:fill="FFFFFF"/>
        <w:spacing w:after="0" w:line="240" w:lineRule="auto"/>
        <w:ind w:right="-23"/>
        <w:jc w:val="both"/>
        <w:rPr>
          <w:rFonts w:ascii="Arial" w:hAnsi="Arial" w:cs="Arial"/>
          <w:sz w:val="18"/>
          <w:szCs w:val="18"/>
          <w:lang w:eastAsia="en-GB"/>
        </w:rPr>
      </w:pPr>
      <w:r w:rsidRPr="00F13E52">
        <w:rPr>
          <w:rFonts w:ascii="Arial" w:hAnsi="Arial" w:cs="Arial"/>
          <w:sz w:val="18"/>
          <w:szCs w:val="18"/>
          <w:lang w:eastAsia="en-GB"/>
        </w:rPr>
        <w:t>Above: Zoning map of the site and surrounds under WLEP 2013</w:t>
      </w:r>
    </w:p>
    <w:p w14:paraId="5148BB1E" w14:textId="77777777" w:rsidR="00CE1133" w:rsidRDefault="00CE1133" w:rsidP="00CE1133">
      <w:pPr>
        <w:shd w:val="clear" w:color="auto" w:fill="FFFFFF"/>
        <w:spacing w:after="0" w:line="240" w:lineRule="auto"/>
        <w:ind w:right="-23"/>
        <w:jc w:val="both"/>
        <w:rPr>
          <w:rFonts w:ascii="Arial" w:hAnsi="Arial" w:cs="Arial"/>
          <w:lang w:eastAsia="en-GB"/>
        </w:rPr>
      </w:pPr>
    </w:p>
    <w:p w14:paraId="0FEFDA03" w14:textId="4F59FC37" w:rsidR="008408D4" w:rsidRPr="003910A9" w:rsidRDefault="003910A9" w:rsidP="00CE1133">
      <w:pPr>
        <w:shd w:val="clear" w:color="auto" w:fill="FFFFFF"/>
        <w:spacing w:after="0" w:line="240" w:lineRule="auto"/>
        <w:ind w:right="-23"/>
        <w:rPr>
          <w:rFonts w:ascii="Arial" w:hAnsi="Arial" w:cs="Arial"/>
          <w:i/>
          <w:iCs/>
          <w:lang w:eastAsia="en-GB"/>
        </w:rPr>
      </w:pPr>
      <w:r w:rsidRPr="003910A9">
        <w:rPr>
          <w:rFonts w:ascii="Arial" w:hAnsi="Arial" w:cs="Arial"/>
          <w:i/>
          <w:iCs/>
          <w:lang w:eastAsia="en-GB"/>
        </w:rPr>
        <w:t>Zone objectives</w:t>
      </w:r>
    </w:p>
    <w:p w14:paraId="4A2D9BE0" w14:textId="77777777" w:rsidR="003910A9" w:rsidRPr="003910A9" w:rsidRDefault="003910A9" w:rsidP="00CE1133">
      <w:pPr>
        <w:shd w:val="clear" w:color="auto" w:fill="FFFFFF"/>
        <w:spacing w:after="0" w:line="240" w:lineRule="auto"/>
        <w:ind w:right="-23"/>
        <w:rPr>
          <w:rFonts w:ascii="Arial" w:hAnsi="Arial" w:cs="Arial"/>
          <w:i/>
          <w:iCs/>
          <w:lang w:eastAsia="en-GB"/>
        </w:rPr>
      </w:pPr>
    </w:p>
    <w:p w14:paraId="0EF1A9F2" w14:textId="6AB5396C" w:rsidR="003A528D" w:rsidRPr="00BE218C" w:rsidRDefault="003A528D" w:rsidP="00204299">
      <w:pPr>
        <w:shd w:val="clear" w:color="auto" w:fill="FFFFFF"/>
        <w:spacing w:after="0" w:line="240" w:lineRule="auto"/>
        <w:ind w:right="-23"/>
        <w:jc w:val="both"/>
        <w:rPr>
          <w:rFonts w:ascii="Arial" w:hAnsi="Arial" w:cs="Arial"/>
          <w:lang w:eastAsia="en-GB"/>
        </w:rPr>
      </w:pPr>
      <w:r w:rsidRPr="00BE218C">
        <w:rPr>
          <w:rFonts w:ascii="Arial" w:hAnsi="Arial" w:cs="Arial"/>
          <w:lang w:eastAsia="en-GB"/>
        </w:rPr>
        <w:t>The</w:t>
      </w:r>
      <w:r w:rsidR="00823BF1" w:rsidRPr="00BE218C">
        <w:rPr>
          <w:rFonts w:ascii="Arial" w:hAnsi="Arial" w:cs="Arial"/>
          <w:lang w:eastAsia="en-GB"/>
        </w:rPr>
        <w:t xml:space="preserve"> </w:t>
      </w:r>
      <w:r w:rsidR="00DF2D43">
        <w:rPr>
          <w:rFonts w:ascii="Arial" w:hAnsi="Arial" w:cs="Arial"/>
          <w:lang w:eastAsia="en-GB"/>
        </w:rPr>
        <w:t>RE1</w:t>
      </w:r>
      <w:r w:rsidR="00AE6B1A">
        <w:rPr>
          <w:rFonts w:ascii="Arial" w:hAnsi="Arial" w:cs="Arial"/>
          <w:lang w:eastAsia="en-GB"/>
        </w:rPr>
        <w:t xml:space="preserve"> and R3</w:t>
      </w:r>
      <w:r w:rsidR="00DF2D43">
        <w:rPr>
          <w:rFonts w:ascii="Arial" w:hAnsi="Arial" w:cs="Arial"/>
          <w:lang w:eastAsia="en-GB"/>
        </w:rPr>
        <w:t xml:space="preserve"> </w:t>
      </w:r>
      <w:r w:rsidR="00BE22EA" w:rsidRPr="00BE218C">
        <w:rPr>
          <w:rFonts w:ascii="Arial" w:hAnsi="Arial" w:cs="Arial"/>
          <w:lang w:eastAsia="en-GB"/>
        </w:rPr>
        <w:t>zone objectives include the following</w:t>
      </w:r>
      <w:r w:rsidRPr="00BE218C">
        <w:rPr>
          <w:rFonts w:ascii="Arial" w:hAnsi="Arial" w:cs="Arial"/>
          <w:lang w:eastAsia="en-GB"/>
        </w:rPr>
        <w:t xml:space="preserve"> (pursuant to the Land Use Table in Clause 2.3):</w:t>
      </w:r>
    </w:p>
    <w:p w14:paraId="2B68BFC0" w14:textId="6C90F600" w:rsidR="003A528D" w:rsidRPr="00BE218C" w:rsidRDefault="003A528D" w:rsidP="00204299">
      <w:pPr>
        <w:shd w:val="clear" w:color="auto" w:fill="FFFFFF"/>
        <w:spacing w:after="0" w:line="240" w:lineRule="auto"/>
        <w:ind w:right="-23"/>
        <w:jc w:val="both"/>
        <w:rPr>
          <w:rFonts w:ascii="Arial" w:hAnsi="Arial" w:cs="Arial"/>
          <w:lang w:eastAsia="en-GB"/>
        </w:rPr>
      </w:pPr>
    </w:p>
    <w:p w14:paraId="60D170BD" w14:textId="0D2C7199" w:rsidR="00132806" w:rsidRPr="00C0656E" w:rsidRDefault="00132806" w:rsidP="00C0656E">
      <w:pPr>
        <w:shd w:val="clear" w:color="auto" w:fill="FFFFFF"/>
        <w:spacing w:after="0" w:line="240" w:lineRule="auto"/>
        <w:ind w:left="284" w:right="-23"/>
        <w:jc w:val="both"/>
        <w:rPr>
          <w:rFonts w:ascii="Arial" w:hAnsi="Arial" w:cs="Arial"/>
          <w:i/>
          <w:iCs/>
          <w:lang w:eastAsia="en-GB"/>
        </w:rPr>
      </w:pPr>
      <w:r w:rsidRPr="00C0656E">
        <w:rPr>
          <w:rFonts w:ascii="Arial" w:hAnsi="Arial" w:cs="Arial"/>
          <w:i/>
          <w:iCs/>
          <w:lang w:eastAsia="en-GB"/>
        </w:rPr>
        <w:t xml:space="preserve">Objectives of </w:t>
      </w:r>
      <w:r w:rsidR="004D004B" w:rsidRPr="00C0656E">
        <w:rPr>
          <w:rFonts w:ascii="Arial" w:hAnsi="Arial" w:cs="Arial"/>
          <w:i/>
          <w:iCs/>
          <w:lang w:eastAsia="en-GB"/>
        </w:rPr>
        <w:t xml:space="preserve">RE1 </w:t>
      </w:r>
      <w:r w:rsidRPr="00C0656E">
        <w:rPr>
          <w:rFonts w:ascii="Arial" w:hAnsi="Arial" w:cs="Arial"/>
          <w:i/>
          <w:iCs/>
          <w:lang w:eastAsia="en-GB"/>
        </w:rPr>
        <w:t>zone</w:t>
      </w:r>
    </w:p>
    <w:p w14:paraId="7D0EA3CA" w14:textId="77777777" w:rsidR="004D004B" w:rsidRPr="00132806" w:rsidRDefault="004D004B" w:rsidP="00132806">
      <w:pPr>
        <w:shd w:val="clear" w:color="auto" w:fill="FFFFFF"/>
        <w:spacing w:after="0" w:line="240" w:lineRule="auto"/>
        <w:ind w:right="-23"/>
        <w:jc w:val="both"/>
        <w:rPr>
          <w:rFonts w:ascii="Arial" w:hAnsi="Arial" w:cs="Arial"/>
          <w:i/>
          <w:iCs/>
          <w:lang w:eastAsia="en-GB"/>
        </w:rPr>
      </w:pPr>
    </w:p>
    <w:p w14:paraId="5DDEDB60" w14:textId="77777777" w:rsidR="00132806" w:rsidRPr="00132806" w:rsidRDefault="00132806" w:rsidP="004D004B">
      <w:pPr>
        <w:shd w:val="clear" w:color="auto" w:fill="FFFFFF"/>
        <w:spacing w:after="0" w:line="240" w:lineRule="auto"/>
        <w:ind w:left="567" w:right="-23" w:hanging="283"/>
        <w:jc w:val="both"/>
        <w:rPr>
          <w:rFonts w:ascii="Arial" w:hAnsi="Arial" w:cs="Arial"/>
          <w:i/>
          <w:iCs/>
          <w:lang w:eastAsia="en-GB"/>
        </w:rPr>
      </w:pPr>
      <w:r w:rsidRPr="00132806">
        <w:rPr>
          <w:rFonts w:ascii="Arial" w:hAnsi="Arial" w:cs="Arial"/>
          <w:i/>
          <w:iCs/>
          <w:lang w:eastAsia="en-GB"/>
        </w:rPr>
        <w:t>•  To enable land to be used for public open space or recreational purposes.</w:t>
      </w:r>
    </w:p>
    <w:p w14:paraId="4992CE1D" w14:textId="77777777" w:rsidR="00132806" w:rsidRPr="00132806" w:rsidRDefault="00132806" w:rsidP="004D004B">
      <w:pPr>
        <w:shd w:val="clear" w:color="auto" w:fill="FFFFFF"/>
        <w:spacing w:after="0" w:line="240" w:lineRule="auto"/>
        <w:ind w:left="567" w:right="-23" w:hanging="283"/>
        <w:jc w:val="both"/>
        <w:rPr>
          <w:rFonts w:ascii="Arial" w:hAnsi="Arial" w:cs="Arial"/>
          <w:i/>
          <w:iCs/>
          <w:lang w:eastAsia="en-GB"/>
        </w:rPr>
      </w:pPr>
      <w:r w:rsidRPr="00132806">
        <w:rPr>
          <w:rFonts w:ascii="Arial" w:hAnsi="Arial" w:cs="Arial"/>
          <w:i/>
          <w:iCs/>
          <w:lang w:eastAsia="en-GB"/>
        </w:rPr>
        <w:t>•  To provide a range of recreational settings and activities and compatible land uses.</w:t>
      </w:r>
    </w:p>
    <w:p w14:paraId="1FF9F904" w14:textId="77777777" w:rsidR="00132806" w:rsidRPr="00132806" w:rsidRDefault="00132806" w:rsidP="004D004B">
      <w:pPr>
        <w:shd w:val="clear" w:color="auto" w:fill="FFFFFF"/>
        <w:spacing w:after="0" w:line="240" w:lineRule="auto"/>
        <w:ind w:left="567" w:right="-23" w:hanging="283"/>
        <w:jc w:val="both"/>
        <w:rPr>
          <w:rFonts w:ascii="Arial" w:hAnsi="Arial" w:cs="Arial"/>
          <w:i/>
          <w:iCs/>
          <w:lang w:eastAsia="en-GB"/>
        </w:rPr>
      </w:pPr>
      <w:r w:rsidRPr="00132806">
        <w:rPr>
          <w:rFonts w:ascii="Arial" w:hAnsi="Arial" w:cs="Arial"/>
          <w:i/>
          <w:iCs/>
          <w:lang w:eastAsia="en-GB"/>
        </w:rPr>
        <w:t>•  To protect and enhance the natural environment for recreational purposes.</w:t>
      </w:r>
    </w:p>
    <w:p w14:paraId="53D2D70F" w14:textId="77777777" w:rsidR="00132806" w:rsidRPr="00132806" w:rsidRDefault="00132806" w:rsidP="004D004B">
      <w:pPr>
        <w:shd w:val="clear" w:color="auto" w:fill="FFFFFF"/>
        <w:spacing w:after="0" w:line="240" w:lineRule="auto"/>
        <w:ind w:left="567" w:right="-23" w:hanging="283"/>
        <w:jc w:val="both"/>
        <w:rPr>
          <w:rFonts w:ascii="Arial" w:hAnsi="Arial" w:cs="Arial"/>
          <w:i/>
          <w:iCs/>
          <w:lang w:eastAsia="en-GB"/>
        </w:rPr>
      </w:pPr>
      <w:r w:rsidRPr="00132806">
        <w:rPr>
          <w:rFonts w:ascii="Arial" w:hAnsi="Arial" w:cs="Arial"/>
          <w:i/>
          <w:iCs/>
          <w:lang w:eastAsia="en-GB"/>
        </w:rPr>
        <w:t>•  To provide linked open space for ecosystem continuity, public access, local community recreation and waterway protection.</w:t>
      </w:r>
    </w:p>
    <w:p w14:paraId="5A9134A9" w14:textId="77777777" w:rsidR="00132806" w:rsidRPr="00132806" w:rsidRDefault="00132806" w:rsidP="004D004B">
      <w:pPr>
        <w:shd w:val="clear" w:color="auto" w:fill="FFFFFF"/>
        <w:spacing w:after="0" w:line="240" w:lineRule="auto"/>
        <w:ind w:left="567" w:right="-23" w:hanging="283"/>
        <w:jc w:val="both"/>
        <w:rPr>
          <w:rFonts w:ascii="Arial" w:hAnsi="Arial" w:cs="Arial"/>
          <w:i/>
          <w:iCs/>
          <w:lang w:eastAsia="en-GB"/>
        </w:rPr>
      </w:pPr>
      <w:r w:rsidRPr="00132806">
        <w:rPr>
          <w:rFonts w:ascii="Arial" w:hAnsi="Arial" w:cs="Arial"/>
          <w:i/>
          <w:iCs/>
          <w:lang w:eastAsia="en-GB"/>
        </w:rPr>
        <w:t>•  To provide space for integrated stormwater treatment devices for flow and water quality management.</w:t>
      </w:r>
    </w:p>
    <w:p w14:paraId="2626E840" w14:textId="7D1AFDB2" w:rsidR="00AE6B1A" w:rsidRDefault="00132806" w:rsidP="004D004B">
      <w:pPr>
        <w:shd w:val="clear" w:color="auto" w:fill="FFFFFF"/>
        <w:spacing w:after="0" w:line="240" w:lineRule="auto"/>
        <w:ind w:left="567" w:right="-23" w:hanging="283"/>
        <w:jc w:val="both"/>
        <w:rPr>
          <w:rFonts w:ascii="Arial" w:hAnsi="Arial" w:cs="Arial"/>
          <w:i/>
          <w:iCs/>
          <w:lang w:eastAsia="en-GB"/>
        </w:rPr>
      </w:pPr>
      <w:r w:rsidRPr="00132806">
        <w:rPr>
          <w:rFonts w:ascii="Arial" w:hAnsi="Arial" w:cs="Arial"/>
          <w:i/>
          <w:iCs/>
          <w:lang w:eastAsia="en-GB"/>
        </w:rPr>
        <w:t>•  To enable ancillary development that complements land zoned for recreational purposes.</w:t>
      </w:r>
    </w:p>
    <w:p w14:paraId="7FFF4BEC" w14:textId="77777777" w:rsidR="001007FD" w:rsidRDefault="001007FD" w:rsidP="004D004B">
      <w:pPr>
        <w:shd w:val="clear" w:color="auto" w:fill="FFFFFF"/>
        <w:spacing w:after="0" w:line="240" w:lineRule="auto"/>
        <w:ind w:left="567" w:right="-23" w:hanging="283"/>
        <w:jc w:val="both"/>
        <w:rPr>
          <w:rFonts w:ascii="Arial" w:hAnsi="Arial" w:cs="Arial"/>
          <w:i/>
          <w:iCs/>
          <w:lang w:eastAsia="en-GB"/>
        </w:rPr>
      </w:pPr>
    </w:p>
    <w:p w14:paraId="0BD48469" w14:textId="552ED070" w:rsidR="00AE6B1A" w:rsidRDefault="00AE6B1A" w:rsidP="004D004B">
      <w:pPr>
        <w:shd w:val="clear" w:color="auto" w:fill="FFFFFF"/>
        <w:spacing w:after="0" w:line="240" w:lineRule="auto"/>
        <w:ind w:left="567" w:right="-23" w:hanging="283"/>
        <w:jc w:val="both"/>
        <w:rPr>
          <w:rFonts w:ascii="Arial" w:hAnsi="Arial" w:cs="Arial"/>
          <w:i/>
          <w:iCs/>
          <w:lang w:eastAsia="en-GB"/>
        </w:rPr>
      </w:pPr>
      <w:r>
        <w:rPr>
          <w:rFonts w:ascii="Arial" w:hAnsi="Arial" w:cs="Arial"/>
          <w:i/>
          <w:iCs/>
          <w:lang w:eastAsia="en-GB"/>
        </w:rPr>
        <w:t>Objectives of R3 zone</w:t>
      </w:r>
    </w:p>
    <w:p w14:paraId="7700F8AB" w14:textId="77777777" w:rsidR="00AE6B1A" w:rsidRPr="00132806" w:rsidRDefault="00AE6B1A" w:rsidP="004D004B">
      <w:pPr>
        <w:shd w:val="clear" w:color="auto" w:fill="FFFFFF"/>
        <w:spacing w:after="0" w:line="240" w:lineRule="auto"/>
        <w:ind w:left="567" w:right="-23" w:hanging="283"/>
        <w:jc w:val="both"/>
        <w:rPr>
          <w:rFonts w:ascii="Arial" w:hAnsi="Arial" w:cs="Arial"/>
          <w:i/>
          <w:iCs/>
          <w:lang w:eastAsia="en-GB"/>
        </w:rPr>
      </w:pPr>
    </w:p>
    <w:p w14:paraId="7580BDE6" w14:textId="77777777" w:rsidR="00AE6B1A" w:rsidRPr="000A7421" w:rsidRDefault="00AE6B1A" w:rsidP="00AE6B1A">
      <w:pPr>
        <w:shd w:val="clear" w:color="auto" w:fill="FFFFFF"/>
        <w:spacing w:after="0" w:line="240" w:lineRule="auto"/>
        <w:ind w:left="567" w:right="-23" w:hanging="283"/>
        <w:jc w:val="both"/>
        <w:rPr>
          <w:rFonts w:ascii="Arial" w:hAnsi="Arial" w:cs="Arial"/>
          <w:i/>
          <w:iCs/>
          <w:lang w:eastAsia="en-GB"/>
        </w:rPr>
      </w:pPr>
      <w:r w:rsidRPr="000A7421">
        <w:rPr>
          <w:rFonts w:ascii="Arial" w:hAnsi="Arial" w:cs="Arial"/>
          <w:i/>
          <w:iCs/>
          <w:lang w:eastAsia="en-GB"/>
        </w:rPr>
        <w:t>•  To provide for the housing needs of the community within a medium density residential environment.</w:t>
      </w:r>
    </w:p>
    <w:p w14:paraId="52DCE4C1" w14:textId="77777777" w:rsidR="00AE6B1A" w:rsidRPr="000A7421" w:rsidRDefault="00AE6B1A" w:rsidP="00AE6B1A">
      <w:pPr>
        <w:shd w:val="clear" w:color="auto" w:fill="FFFFFF"/>
        <w:spacing w:after="0" w:line="240" w:lineRule="auto"/>
        <w:ind w:left="567" w:right="-23" w:hanging="283"/>
        <w:jc w:val="both"/>
        <w:rPr>
          <w:rFonts w:ascii="Arial" w:hAnsi="Arial" w:cs="Arial"/>
          <w:i/>
          <w:iCs/>
          <w:lang w:eastAsia="en-GB"/>
        </w:rPr>
      </w:pPr>
      <w:r w:rsidRPr="000A7421">
        <w:rPr>
          <w:rFonts w:ascii="Arial" w:hAnsi="Arial" w:cs="Arial"/>
          <w:i/>
          <w:iCs/>
          <w:lang w:eastAsia="en-GB"/>
        </w:rPr>
        <w:t>•  To provide a variety of housing types within a medium density residential environment.</w:t>
      </w:r>
    </w:p>
    <w:p w14:paraId="202A4CF9" w14:textId="77777777" w:rsidR="00AE6B1A" w:rsidRPr="000A7421" w:rsidRDefault="00AE6B1A" w:rsidP="00AE6B1A">
      <w:pPr>
        <w:shd w:val="clear" w:color="auto" w:fill="FFFFFF"/>
        <w:spacing w:after="0" w:line="240" w:lineRule="auto"/>
        <w:ind w:left="567" w:right="-23" w:hanging="283"/>
        <w:jc w:val="both"/>
        <w:rPr>
          <w:rFonts w:ascii="Arial" w:hAnsi="Arial" w:cs="Arial"/>
          <w:i/>
          <w:iCs/>
          <w:lang w:eastAsia="en-GB"/>
        </w:rPr>
      </w:pPr>
      <w:r w:rsidRPr="000A7421">
        <w:rPr>
          <w:rFonts w:ascii="Arial" w:hAnsi="Arial" w:cs="Arial"/>
          <w:i/>
          <w:iCs/>
          <w:lang w:eastAsia="en-GB"/>
        </w:rPr>
        <w:t>•  To enable other land uses that provide facilities or services to meet the day to day needs of residents.</w:t>
      </w:r>
    </w:p>
    <w:p w14:paraId="698FEF21" w14:textId="77777777" w:rsidR="00AE6B1A" w:rsidRPr="000A7421" w:rsidRDefault="00AE6B1A" w:rsidP="00AE6B1A">
      <w:pPr>
        <w:shd w:val="clear" w:color="auto" w:fill="FFFFFF"/>
        <w:spacing w:after="0" w:line="240" w:lineRule="auto"/>
        <w:ind w:left="567" w:right="-23" w:hanging="283"/>
        <w:jc w:val="both"/>
        <w:rPr>
          <w:rFonts w:ascii="Arial" w:hAnsi="Arial" w:cs="Arial"/>
          <w:i/>
          <w:iCs/>
          <w:lang w:eastAsia="en-GB"/>
        </w:rPr>
      </w:pPr>
      <w:r w:rsidRPr="000A7421">
        <w:rPr>
          <w:rFonts w:ascii="Arial" w:hAnsi="Arial" w:cs="Arial"/>
          <w:i/>
          <w:iCs/>
          <w:lang w:eastAsia="en-GB"/>
        </w:rPr>
        <w:t>•  To maintain and enhance the residential amenity of the surrounding area.</w:t>
      </w:r>
    </w:p>
    <w:p w14:paraId="40968393" w14:textId="6FDF6E1B" w:rsidR="00AE6B1A" w:rsidRPr="000A7421" w:rsidRDefault="00AE6B1A" w:rsidP="000A7421">
      <w:pPr>
        <w:shd w:val="clear" w:color="auto" w:fill="FFFFFF"/>
        <w:spacing w:after="0" w:line="240" w:lineRule="auto"/>
        <w:ind w:left="567" w:right="-23" w:hanging="283"/>
        <w:jc w:val="both"/>
        <w:rPr>
          <w:rFonts w:ascii="Arial" w:hAnsi="Arial" w:cs="Arial"/>
          <w:i/>
          <w:iCs/>
          <w:lang w:eastAsia="en-GB"/>
        </w:rPr>
      </w:pPr>
      <w:r w:rsidRPr="000A7421">
        <w:rPr>
          <w:rFonts w:ascii="Arial" w:hAnsi="Arial" w:cs="Arial"/>
          <w:i/>
          <w:iCs/>
          <w:lang w:eastAsia="en-GB"/>
        </w:rPr>
        <w:t>•  To encourage amalgamation of existing lots to facilitate well designed medium density development and to avoid unnecessary isolation of lots.</w:t>
      </w:r>
    </w:p>
    <w:p w14:paraId="626421A1" w14:textId="77777777" w:rsidR="00AE6B1A" w:rsidRPr="004D004B" w:rsidRDefault="00AE6B1A" w:rsidP="00204299">
      <w:pPr>
        <w:shd w:val="clear" w:color="auto" w:fill="FFFFFF"/>
        <w:spacing w:after="0" w:line="240" w:lineRule="auto"/>
        <w:ind w:right="-23"/>
        <w:jc w:val="both"/>
        <w:rPr>
          <w:rFonts w:ascii="Arial" w:hAnsi="Arial" w:cs="Arial"/>
          <w:lang w:eastAsia="en-GB"/>
        </w:rPr>
      </w:pPr>
    </w:p>
    <w:p w14:paraId="0E2FA0B7" w14:textId="5DD57E51" w:rsidR="00943546" w:rsidRPr="00BE218C" w:rsidRDefault="00943546" w:rsidP="00204299">
      <w:pPr>
        <w:shd w:val="clear" w:color="auto" w:fill="FFFFFF"/>
        <w:spacing w:after="0" w:line="240" w:lineRule="auto"/>
        <w:ind w:right="-23"/>
        <w:jc w:val="both"/>
        <w:rPr>
          <w:rFonts w:ascii="Arial" w:hAnsi="Arial" w:cs="Arial"/>
          <w:lang w:eastAsia="en-GB"/>
        </w:rPr>
      </w:pPr>
      <w:r w:rsidRPr="00BE218C">
        <w:rPr>
          <w:rFonts w:ascii="Arial" w:hAnsi="Arial" w:cs="Arial"/>
          <w:lang w:eastAsia="en-GB"/>
        </w:rPr>
        <w:t>The proposal is consider</w:t>
      </w:r>
      <w:r w:rsidR="00F801F2" w:rsidRPr="00BE218C">
        <w:rPr>
          <w:rFonts w:ascii="Arial" w:hAnsi="Arial" w:cs="Arial"/>
          <w:lang w:eastAsia="en-GB"/>
        </w:rPr>
        <w:t>e</w:t>
      </w:r>
      <w:r w:rsidRPr="00BE218C">
        <w:rPr>
          <w:rFonts w:ascii="Arial" w:hAnsi="Arial" w:cs="Arial"/>
          <w:lang w:eastAsia="en-GB"/>
        </w:rPr>
        <w:t>d</w:t>
      </w:r>
      <w:r w:rsidR="00F801F2" w:rsidRPr="00BE218C">
        <w:rPr>
          <w:rFonts w:ascii="Arial" w:hAnsi="Arial" w:cs="Arial"/>
          <w:lang w:eastAsia="en-GB"/>
        </w:rPr>
        <w:t xml:space="preserve"> to be</w:t>
      </w:r>
      <w:r w:rsidRPr="00BE218C">
        <w:rPr>
          <w:rFonts w:ascii="Arial" w:hAnsi="Arial" w:cs="Arial"/>
          <w:lang w:eastAsia="en-GB"/>
        </w:rPr>
        <w:t xml:space="preserve"> consistent with these zone objectives for the following </w:t>
      </w:r>
      <w:r w:rsidR="00F801F2" w:rsidRPr="00BE218C">
        <w:rPr>
          <w:rFonts w:ascii="Arial" w:hAnsi="Arial" w:cs="Arial"/>
          <w:lang w:eastAsia="en-GB"/>
        </w:rPr>
        <w:t>reasons:</w:t>
      </w:r>
    </w:p>
    <w:p w14:paraId="674EB95F" w14:textId="1B8BD98D" w:rsidR="00F801F2" w:rsidRPr="004D004B" w:rsidRDefault="00F801F2" w:rsidP="00204299">
      <w:pPr>
        <w:shd w:val="clear" w:color="auto" w:fill="FFFFFF"/>
        <w:spacing w:after="0" w:line="240" w:lineRule="auto"/>
        <w:ind w:right="-23"/>
        <w:jc w:val="both"/>
        <w:rPr>
          <w:rFonts w:ascii="Arial" w:hAnsi="Arial" w:cs="Arial"/>
          <w:lang w:eastAsia="en-GB"/>
        </w:rPr>
      </w:pPr>
    </w:p>
    <w:p w14:paraId="5F25C798" w14:textId="3622CEFE" w:rsidR="00204299" w:rsidRDefault="004D004B" w:rsidP="001607C9">
      <w:pPr>
        <w:pStyle w:val="ListParagraph"/>
        <w:numPr>
          <w:ilvl w:val="0"/>
          <w:numId w:val="8"/>
        </w:numPr>
        <w:shd w:val="clear" w:color="auto" w:fill="FFFFFF"/>
        <w:spacing w:after="0" w:line="240" w:lineRule="auto"/>
        <w:ind w:right="-23"/>
        <w:jc w:val="both"/>
        <w:rPr>
          <w:rFonts w:ascii="Arial" w:hAnsi="Arial" w:cs="Arial"/>
          <w:lang w:eastAsia="en-GB"/>
        </w:rPr>
      </w:pPr>
      <w:r w:rsidRPr="004D004B">
        <w:rPr>
          <w:rFonts w:ascii="Arial" w:hAnsi="Arial" w:cs="Arial"/>
          <w:lang w:eastAsia="en-GB"/>
        </w:rPr>
        <w:t xml:space="preserve">The land will continue to be used for a </w:t>
      </w:r>
      <w:r>
        <w:rPr>
          <w:rFonts w:ascii="Arial" w:hAnsi="Arial" w:cs="Arial"/>
          <w:lang w:eastAsia="en-GB"/>
        </w:rPr>
        <w:t>recreational</w:t>
      </w:r>
      <w:r w:rsidRPr="004D004B">
        <w:rPr>
          <w:rFonts w:ascii="Arial" w:hAnsi="Arial" w:cs="Arial"/>
          <w:lang w:eastAsia="en-GB"/>
        </w:rPr>
        <w:t xml:space="preserve"> purpose </w:t>
      </w:r>
      <w:r>
        <w:rPr>
          <w:rFonts w:ascii="Arial" w:hAnsi="Arial" w:cs="Arial"/>
          <w:lang w:eastAsia="en-GB"/>
        </w:rPr>
        <w:t>as a bowling club.</w:t>
      </w:r>
    </w:p>
    <w:p w14:paraId="76A1D258" w14:textId="77777777" w:rsidR="004D004B" w:rsidRPr="004D004B" w:rsidRDefault="004D004B" w:rsidP="004D004B">
      <w:pPr>
        <w:pStyle w:val="ListParagraph"/>
        <w:shd w:val="clear" w:color="auto" w:fill="FFFFFF"/>
        <w:spacing w:after="0" w:line="240" w:lineRule="auto"/>
        <w:ind w:right="-23"/>
        <w:jc w:val="both"/>
        <w:rPr>
          <w:rFonts w:ascii="Arial" w:hAnsi="Arial" w:cs="Arial"/>
          <w:lang w:eastAsia="en-GB"/>
        </w:rPr>
      </w:pPr>
    </w:p>
    <w:p w14:paraId="405C5689" w14:textId="77777777" w:rsidR="00F801F2" w:rsidRPr="004D004B" w:rsidRDefault="00F801F2" w:rsidP="00C25B74">
      <w:pPr>
        <w:shd w:val="clear" w:color="auto" w:fill="FFFFFF"/>
        <w:spacing w:after="0" w:line="240" w:lineRule="auto"/>
        <w:ind w:right="-23"/>
        <w:jc w:val="both"/>
        <w:rPr>
          <w:rFonts w:ascii="Arial" w:hAnsi="Arial" w:cs="Arial"/>
          <w:lang w:eastAsia="en-GB"/>
        </w:rPr>
      </w:pPr>
    </w:p>
    <w:p w14:paraId="7121FD12" w14:textId="45246990" w:rsidR="00084CC1" w:rsidRPr="00BE218C" w:rsidRDefault="00084CC1" w:rsidP="00084CC1">
      <w:pPr>
        <w:shd w:val="clear" w:color="auto" w:fill="FFFFFF"/>
        <w:spacing w:after="0" w:line="240" w:lineRule="auto"/>
        <w:ind w:right="-23"/>
        <w:jc w:val="both"/>
        <w:rPr>
          <w:rFonts w:ascii="Arial" w:hAnsi="Arial" w:cs="Arial"/>
          <w:i/>
          <w:iCs/>
          <w:lang w:eastAsia="en-GB"/>
        </w:rPr>
      </w:pPr>
      <w:r w:rsidRPr="004D004B">
        <w:rPr>
          <w:rFonts w:ascii="Arial" w:hAnsi="Arial" w:cs="Arial"/>
          <w:i/>
          <w:iCs/>
          <w:lang w:eastAsia="en-GB"/>
        </w:rPr>
        <w:t xml:space="preserve">General Controls </w:t>
      </w:r>
      <w:r w:rsidR="00C96C9E" w:rsidRPr="004D004B">
        <w:rPr>
          <w:rFonts w:ascii="Arial" w:hAnsi="Arial" w:cs="Arial"/>
          <w:i/>
          <w:iCs/>
          <w:lang w:eastAsia="en-GB"/>
        </w:rPr>
        <w:t xml:space="preserve">and Development </w:t>
      </w:r>
      <w:r w:rsidR="00C96C9E">
        <w:rPr>
          <w:rFonts w:ascii="Arial" w:hAnsi="Arial" w:cs="Arial"/>
          <w:i/>
          <w:iCs/>
          <w:lang w:eastAsia="en-GB"/>
        </w:rPr>
        <w:t xml:space="preserve">Standards </w:t>
      </w:r>
      <w:r w:rsidRPr="00BE218C">
        <w:rPr>
          <w:rFonts w:ascii="Arial" w:hAnsi="Arial" w:cs="Arial"/>
          <w:i/>
          <w:iCs/>
          <w:lang w:eastAsia="en-GB"/>
        </w:rPr>
        <w:t>(Part 2, 4, 5 and 6)</w:t>
      </w:r>
    </w:p>
    <w:p w14:paraId="7969EFC3" w14:textId="66CC5DFA" w:rsidR="00403803" w:rsidRPr="00BE218C" w:rsidRDefault="00403803" w:rsidP="00F44E39">
      <w:pPr>
        <w:shd w:val="clear" w:color="auto" w:fill="FFFFFF"/>
        <w:spacing w:after="0" w:line="240" w:lineRule="auto"/>
        <w:ind w:right="-23"/>
        <w:jc w:val="both"/>
        <w:rPr>
          <w:rFonts w:ascii="Arial" w:hAnsi="Arial" w:cs="Arial"/>
          <w:lang w:eastAsia="en-GB"/>
        </w:rPr>
      </w:pPr>
    </w:p>
    <w:p w14:paraId="493E3682" w14:textId="2CE5E788" w:rsidR="00A03A7D" w:rsidRPr="002C6937" w:rsidRDefault="00A03A7D" w:rsidP="00F44E39">
      <w:pPr>
        <w:shd w:val="clear" w:color="auto" w:fill="FFFFFF"/>
        <w:spacing w:after="0" w:line="240" w:lineRule="auto"/>
        <w:ind w:right="-23"/>
        <w:jc w:val="both"/>
        <w:rPr>
          <w:rFonts w:ascii="Arial" w:hAnsi="Arial" w:cs="Arial"/>
          <w:color w:val="FF0000"/>
          <w:lang w:eastAsia="en-GB"/>
        </w:rPr>
      </w:pPr>
      <w:r w:rsidRPr="00BE218C">
        <w:rPr>
          <w:rFonts w:ascii="Arial" w:hAnsi="Arial" w:cs="Arial"/>
          <w:lang w:eastAsia="en-GB"/>
        </w:rPr>
        <w:lastRenderedPageBreak/>
        <w:t xml:space="preserve">The LEP also contains </w:t>
      </w:r>
      <w:r w:rsidR="004E5C50" w:rsidRPr="00BE218C">
        <w:rPr>
          <w:rFonts w:ascii="Arial" w:hAnsi="Arial" w:cs="Arial"/>
          <w:lang w:eastAsia="en-GB"/>
        </w:rPr>
        <w:t xml:space="preserve">controls relating to development standards, miscellaneous provisions </w:t>
      </w:r>
      <w:r w:rsidR="000777F4" w:rsidRPr="00BE218C">
        <w:rPr>
          <w:rFonts w:ascii="Arial" w:hAnsi="Arial" w:cs="Arial"/>
          <w:lang w:eastAsia="en-GB"/>
        </w:rPr>
        <w:t>and</w:t>
      </w:r>
      <w:r w:rsidR="004E5C50" w:rsidRPr="00BE218C">
        <w:rPr>
          <w:rFonts w:ascii="Arial" w:hAnsi="Arial" w:cs="Arial"/>
          <w:lang w:eastAsia="en-GB"/>
        </w:rPr>
        <w:t xml:space="preserve"> local provisions. The controls </w:t>
      </w:r>
      <w:r w:rsidR="00F32E3C" w:rsidRPr="00BE218C">
        <w:rPr>
          <w:rFonts w:ascii="Arial" w:hAnsi="Arial" w:cs="Arial"/>
          <w:lang w:eastAsia="en-GB"/>
        </w:rPr>
        <w:t xml:space="preserve">relevant </w:t>
      </w:r>
      <w:r w:rsidR="004E5C50" w:rsidRPr="00BE218C">
        <w:rPr>
          <w:rFonts w:ascii="Arial" w:hAnsi="Arial" w:cs="Arial"/>
          <w:lang w:eastAsia="en-GB"/>
        </w:rPr>
        <w:t xml:space="preserve">to the proposal are considered in </w:t>
      </w:r>
      <w:r w:rsidR="004E5C50" w:rsidRPr="00BE218C">
        <w:rPr>
          <w:rFonts w:ascii="Arial" w:hAnsi="Arial" w:cs="Arial"/>
          <w:b/>
          <w:bCs/>
          <w:lang w:eastAsia="en-GB"/>
        </w:rPr>
        <w:t xml:space="preserve">Table </w:t>
      </w:r>
      <w:r w:rsidR="00FE7FF9">
        <w:rPr>
          <w:rFonts w:ascii="Arial" w:hAnsi="Arial" w:cs="Arial"/>
          <w:b/>
          <w:bCs/>
          <w:lang w:eastAsia="en-GB"/>
        </w:rPr>
        <w:t>4</w:t>
      </w:r>
      <w:r w:rsidR="004E5C50" w:rsidRPr="00BE218C">
        <w:rPr>
          <w:rFonts w:ascii="Arial" w:hAnsi="Arial" w:cs="Arial"/>
          <w:color w:val="FF0000"/>
          <w:lang w:eastAsia="en-GB"/>
        </w:rPr>
        <w:t xml:space="preserve"> </w:t>
      </w:r>
      <w:r w:rsidR="004E5C50" w:rsidRPr="00BE218C">
        <w:rPr>
          <w:rFonts w:ascii="Arial" w:hAnsi="Arial" w:cs="Arial"/>
          <w:lang w:eastAsia="en-GB"/>
        </w:rPr>
        <w:t>below</w:t>
      </w:r>
      <w:r w:rsidR="009B390F">
        <w:rPr>
          <w:rFonts w:ascii="Arial" w:hAnsi="Arial" w:cs="Arial"/>
          <w:lang w:eastAsia="en-GB"/>
        </w:rPr>
        <w:t xml:space="preserve">. </w:t>
      </w:r>
    </w:p>
    <w:p w14:paraId="3E6223C4" w14:textId="648178FB" w:rsidR="009C5E55" w:rsidRPr="00BE218C" w:rsidRDefault="009C5E55" w:rsidP="009C5E55">
      <w:pPr>
        <w:shd w:val="clear" w:color="auto" w:fill="FFFFFF"/>
        <w:spacing w:after="0" w:line="240" w:lineRule="auto"/>
        <w:ind w:right="-23"/>
        <w:jc w:val="both"/>
        <w:rPr>
          <w:rFonts w:ascii="Arial" w:hAnsi="Arial" w:cs="Arial"/>
          <w:i/>
          <w:iCs/>
          <w:lang w:eastAsia="en-GB"/>
        </w:rPr>
      </w:pPr>
    </w:p>
    <w:p w14:paraId="65B7D745" w14:textId="1837B04B" w:rsidR="000D26EE" w:rsidRPr="00BE218C" w:rsidRDefault="000D26EE" w:rsidP="00F14826">
      <w:pPr>
        <w:pStyle w:val="Caption"/>
        <w:keepNext/>
        <w:jc w:val="center"/>
        <w:rPr>
          <w:rFonts w:ascii="Arial" w:hAnsi="Arial" w:cs="Arial"/>
          <w:b/>
          <w:bCs/>
          <w:i w:val="0"/>
          <w:iCs w:val="0"/>
          <w:color w:val="auto"/>
          <w:sz w:val="22"/>
          <w:szCs w:val="22"/>
        </w:rPr>
      </w:pPr>
      <w:r w:rsidRPr="00BE218C">
        <w:rPr>
          <w:rFonts w:ascii="Arial" w:hAnsi="Arial" w:cs="Arial"/>
          <w:b/>
          <w:bCs/>
          <w:i w:val="0"/>
          <w:iCs w:val="0"/>
          <w:color w:val="auto"/>
          <w:sz w:val="22"/>
          <w:szCs w:val="22"/>
        </w:rPr>
        <w:t xml:space="preserve">Table </w:t>
      </w:r>
      <w:r w:rsidRPr="00BE218C">
        <w:rPr>
          <w:rFonts w:ascii="Arial" w:hAnsi="Arial" w:cs="Arial"/>
          <w:b/>
          <w:bCs/>
          <w:i w:val="0"/>
          <w:iCs w:val="0"/>
          <w:color w:val="auto"/>
          <w:sz w:val="22"/>
          <w:szCs w:val="22"/>
        </w:rPr>
        <w:fldChar w:fldCharType="begin"/>
      </w:r>
      <w:r w:rsidRPr="00BE218C">
        <w:rPr>
          <w:rFonts w:ascii="Arial" w:hAnsi="Arial" w:cs="Arial"/>
          <w:b/>
          <w:bCs/>
          <w:i w:val="0"/>
          <w:iCs w:val="0"/>
          <w:color w:val="auto"/>
          <w:sz w:val="22"/>
          <w:szCs w:val="22"/>
        </w:rPr>
        <w:instrText xml:space="preserve"> SEQ Table \* ARABIC </w:instrText>
      </w:r>
      <w:r w:rsidRPr="00BE218C">
        <w:rPr>
          <w:rFonts w:ascii="Arial" w:hAnsi="Arial" w:cs="Arial"/>
          <w:b/>
          <w:bCs/>
          <w:i w:val="0"/>
          <w:iCs w:val="0"/>
          <w:color w:val="auto"/>
          <w:sz w:val="22"/>
          <w:szCs w:val="22"/>
        </w:rPr>
        <w:fldChar w:fldCharType="separate"/>
      </w:r>
      <w:r w:rsidR="008A62AB">
        <w:rPr>
          <w:rFonts w:ascii="Arial" w:hAnsi="Arial" w:cs="Arial"/>
          <w:b/>
          <w:bCs/>
          <w:i w:val="0"/>
          <w:iCs w:val="0"/>
          <w:noProof/>
          <w:color w:val="auto"/>
          <w:sz w:val="22"/>
          <w:szCs w:val="22"/>
        </w:rPr>
        <w:t>4</w:t>
      </w:r>
      <w:r w:rsidRPr="00BE218C">
        <w:rPr>
          <w:rFonts w:ascii="Arial" w:hAnsi="Arial" w:cs="Arial"/>
          <w:b/>
          <w:bCs/>
          <w:i w:val="0"/>
          <w:iCs w:val="0"/>
          <w:color w:val="auto"/>
          <w:sz w:val="22"/>
          <w:szCs w:val="22"/>
        </w:rPr>
        <w:fldChar w:fldCharType="end"/>
      </w:r>
      <w:r w:rsidRPr="00BE218C">
        <w:rPr>
          <w:rFonts w:ascii="Arial" w:hAnsi="Arial" w:cs="Arial"/>
          <w:b/>
          <w:bCs/>
          <w:i w:val="0"/>
          <w:iCs w:val="0"/>
          <w:color w:val="auto"/>
          <w:sz w:val="22"/>
          <w:szCs w:val="22"/>
        </w:rPr>
        <w:t>: Consideration of the LEP Controls</w:t>
      </w:r>
    </w:p>
    <w:tbl>
      <w:tblPr>
        <w:tblStyle w:val="DPETable"/>
        <w:tblW w:w="880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552"/>
        <w:gridCol w:w="2942"/>
        <w:gridCol w:w="1611"/>
      </w:tblGrid>
      <w:tr w:rsidR="000748A1" w:rsidRPr="00BE218C" w14:paraId="09288D68" w14:textId="0A9CE14A" w:rsidTr="000777F4">
        <w:trPr>
          <w:cnfStyle w:val="100000000000" w:firstRow="1" w:lastRow="0" w:firstColumn="0" w:lastColumn="0" w:oddVBand="0" w:evenVBand="0" w:oddHBand="0" w:evenHBand="0" w:firstRowFirstColumn="0" w:firstRowLastColumn="0" w:lastRowFirstColumn="0" w:lastRowLastColumn="0"/>
          <w:jc w:val="center"/>
        </w:trPr>
        <w:tc>
          <w:tcPr>
            <w:tcW w:w="1696" w:type="dxa"/>
          </w:tcPr>
          <w:p w14:paraId="22E57905" w14:textId="655E1A08" w:rsidR="000748A1" w:rsidRPr="00BE218C" w:rsidRDefault="000748A1" w:rsidP="00272E6E">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Control</w:t>
            </w:r>
          </w:p>
        </w:tc>
        <w:tc>
          <w:tcPr>
            <w:tcW w:w="2552" w:type="dxa"/>
          </w:tcPr>
          <w:p w14:paraId="2FFE782F" w14:textId="5D5A75ED" w:rsidR="000748A1" w:rsidRPr="00BE218C" w:rsidRDefault="000748A1" w:rsidP="00272E6E">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 xml:space="preserve">Requirement </w:t>
            </w:r>
          </w:p>
        </w:tc>
        <w:tc>
          <w:tcPr>
            <w:tcW w:w="2942" w:type="dxa"/>
          </w:tcPr>
          <w:p w14:paraId="58608058" w14:textId="7A6C8385" w:rsidR="000748A1" w:rsidRPr="00BE218C" w:rsidRDefault="000748A1" w:rsidP="00272E6E">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Proposal</w:t>
            </w:r>
          </w:p>
        </w:tc>
        <w:tc>
          <w:tcPr>
            <w:tcW w:w="1611" w:type="dxa"/>
          </w:tcPr>
          <w:p w14:paraId="3F7B7C58" w14:textId="4A77A8B8" w:rsidR="000748A1" w:rsidRPr="00BE218C" w:rsidRDefault="000748A1" w:rsidP="00272E6E">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Comply</w:t>
            </w:r>
          </w:p>
        </w:tc>
      </w:tr>
      <w:tr w:rsidR="000748A1" w:rsidRPr="00BE218C" w14:paraId="12C26EF9" w14:textId="0B190F00" w:rsidTr="000777F4">
        <w:trPr>
          <w:jc w:val="center"/>
        </w:trPr>
        <w:tc>
          <w:tcPr>
            <w:tcW w:w="1696" w:type="dxa"/>
          </w:tcPr>
          <w:p w14:paraId="759BA968" w14:textId="77777777" w:rsidR="00537417" w:rsidRPr="00BE218C" w:rsidRDefault="000748A1" w:rsidP="000748A1">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 xml:space="preserve">Height of buildings </w:t>
            </w:r>
          </w:p>
          <w:p w14:paraId="316A5B5A" w14:textId="22DC39A1" w:rsidR="000748A1" w:rsidRPr="00BE218C" w:rsidRDefault="000748A1" w:rsidP="000748A1">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(Cl 4.3</w:t>
            </w:r>
            <w:r w:rsidR="00537417" w:rsidRPr="00BE218C">
              <w:rPr>
                <w:rFonts w:ascii="Arial" w:hAnsi="Arial" w:cs="Arial"/>
                <w:b w:val="0"/>
                <w:color w:val="auto"/>
                <w:sz w:val="22"/>
                <w:szCs w:val="22"/>
              </w:rPr>
              <w:t>(2)</w:t>
            </w:r>
            <w:r w:rsidRPr="00BE218C">
              <w:rPr>
                <w:rFonts w:ascii="Arial" w:hAnsi="Arial" w:cs="Arial"/>
                <w:b w:val="0"/>
                <w:color w:val="auto"/>
                <w:sz w:val="22"/>
                <w:szCs w:val="22"/>
              </w:rPr>
              <w:t>)</w:t>
            </w:r>
          </w:p>
        </w:tc>
        <w:tc>
          <w:tcPr>
            <w:tcW w:w="2552" w:type="dxa"/>
          </w:tcPr>
          <w:p w14:paraId="721298F8" w14:textId="430CB714" w:rsidR="009C4591" w:rsidRDefault="009C4591" w:rsidP="009C4591">
            <w:pPr>
              <w:pStyle w:val="FigureCaption"/>
              <w:spacing w:before="0" w:after="0"/>
              <w:ind w:left="0"/>
              <w:jc w:val="both"/>
              <w:rPr>
                <w:rFonts w:ascii="Arial" w:hAnsi="Arial" w:cs="Arial"/>
                <w:b w:val="0"/>
                <w:bCs/>
                <w:color w:val="auto"/>
                <w:sz w:val="22"/>
                <w:szCs w:val="22"/>
                <w:lang w:val="en-AU"/>
              </w:rPr>
            </w:pPr>
            <w:r>
              <w:rPr>
                <w:rFonts w:ascii="Arial" w:hAnsi="Arial" w:cs="Arial"/>
                <w:b w:val="0"/>
                <w:bCs/>
                <w:color w:val="auto"/>
                <w:sz w:val="22"/>
                <w:szCs w:val="22"/>
                <w:lang w:val="en-AU"/>
              </w:rPr>
              <w:t xml:space="preserve">Site is not mapped with a height control under </w:t>
            </w:r>
            <w:r w:rsidRPr="00A81052">
              <w:rPr>
                <w:rFonts w:ascii="Arial" w:hAnsi="Arial" w:cs="Arial"/>
                <w:b w:val="0"/>
                <w:bCs/>
                <w:color w:val="auto"/>
                <w:sz w:val="22"/>
                <w:szCs w:val="22"/>
                <w:lang w:val="en-AU"/>
              </w:rPr>
              <w:t>Clause 4.3</w:t>
            </w:r>
            <w:r>
              <w:rPr>
                <w:rFonts w:ascii="Arial" w:hAnsi="Arial" w:cs="Arial"/>
                <w:b w:val="0"/>
                <w:bCs/>
                <w:color w:val="auto"/>
                <w:sz w:val="22"/>
                <w:szCs w:val="22"/>
                <w:lang w:val="en-AU"/>
              </w:rPr>
              <w:t xml:space="preserve"> although all the surrounding land</w:t>
            </w:r>
            <w:r w:rsidR="00AE6B1A">
              <w:rPr>
                <w:rFonts w:ascii="Arial" w:hAnsi="Arial" w:cs="Arial"/>
                <w:b w:val="0"/>
                <w:bCs/>
                <w:color w:val="auto"/>
                <w:sz w:val="22"/>
                <w:szCs w:val="22"/>
                <w:lang w:val="en-AU"/>
              </w:rPr>
              <w:t xml:space="preserve"> including 10 Warrigal St.</w:t>
            </w:r>
            <w:r>
              <w:rPr>
                <w:rFonts w:ascii="Arial" w:hAnsi="Arial" w:cs="Arial"/>
                <w:b w:val="0"/>
                <w:bCs/>
                <w:color w:val="auto"/>
                <w:sz w:val="22"/>
                <w:szCs w:val="22"/>
                <w:lang w:val="en-AU"/>
              </w:rPr>
              <w:t xml:space="preserve"> has a height limit of 12m.</w:t>
            </w:r>
          </w:p>
          <w:p w14:paraId="451D9138" w14:textId="48B565E3" w:rsidR="000748A1" w:rsidRPr="00BE218C" w:rsidRDefault="000748A1" w:rsidP="000777F4">
            <w:pPr>
              <w:pStyle w:val="FigureCaption"/>
              <w:spacing w:before="0" w:after="0"/>
              <w:ind w:left="0"/>
              <w:rPr>
                <w:rFonts w:ascii="Arial" w:hAnsi="Arial" w:cs="Arial"/>
                <w:b w:val="0"/>
                <w:color w:val="auto"/>
                <w:sz w:val="22"/>
                <w:szCs w:val="22"/>
              </w:rPr>
            </w:pPr>
          </w:p>
        </w:tc>
        <w:tc>
          <w:tcPr>
            <w:tcW w:w="2942" w:type="dxa"/>
          </w:tcPr>
          <w:p w14:paraId="1DF7B5F9" w14:textId="7CE27A5F" w:rsidR="006407D7" w:rsidRPr="006407D7" w:rsidRDefault="006F438A" w:rsidP="006407D7">
            <w:pPr>
              <w:pStyle w:val="NoSpacing"/>
              <w:rPr>
                <w:rFonts w:ascii="Arial" w:hAnsi="Arial" w:cs="Arial"/>
                <w:bCs/>
                <w:sz w:val="22"/>
                <w:szCs w:val="22"/>
              </w:rPr>
            </w:pPr>
            <w:r>
              <w:rPr>
                <w:rFonts w:ascii="Arial" w:hAnsi="Arial" w:cs="Arial"/>
                <w:bCs/>
                <w:sz w:val="22"/>
                <w:szCs w:val="22"/>
              </w:rPr>
              <w:t xml:space="preserve">The new club building is 5.8m in height. </w:t>
            </w:r>
            <w:r w:rsidR="006407D7" w:rsidRPr="006407D7">
              <w:rPr>
                <w:rFonts w:ascii="Arial" w:hAnsi="Arial" w:cs="Arial"/>
                <w:bCs/>
                <w:sz w:val="22"/>
                <w:szCs w:val="22"/>
              </w:rPr>
              <w:t xml:space="preserve">The maximum height of the </w:t>
            </w:r>
            <w:r>
              <w:rPr>
                <w:rFonts w:ascii="Arial" w:hAnsi="Arial" w:cs="Arial"/>
                <w:bCs/>
                <w:sz w:val="22"/>
                <w:szCs w:val="22"/>
              </w:rPr>
              <w:t>development</w:t>
            </w:r>
            <w:r w:rsidR="006407D7" w:rsidRPr="006407D7">
              <w:rPr>
                <w:rFonts w:ascii="Arial" w:hAnsi="Arial" w:cs="Arial"/>
                <w:bCs/>
                <w:sz w:val="22"/>
                <w:szCs w:val="22"/>
              </w:rPr>
              <w:t xml:space="preserve"> is 8.83m (measured from existing ground level to top of the bowling green</w:t>
            </w:r>
          </w:p>
          <w:p w14:paraId="583F62E9" w14:textId="177D95AF" w:rsidR="000748A1" w:rsidRPr="00BE218C" w:rsidRDefault="006407D7" w:rsidP="006407D7">
            <w:pPr>
              <w:pStyle w:val="NoSpacing"/>
              <w:rPr>
                <w:b/>
              </w:rPr>
            </w:pPr>
            <w:r w:rsidRPr="006407D7">
              <w:rPr>
                <w:rFonts w:ascii="Arial" w:hAnsi="Arial" w:cs="Arial"/>
                <w:bCs/>
                <w:sz w:val="22"/>
                <w:szCs w:val="22"/>
              </w:rPr>
              <w:t>cover)</w:t>
            </w:r>
            <w:r w:rsidR="006F438A">
              <w:rPr>
                <w:rFonts w:ascii="Arial" w:hAnsi="Arial" w:cs="Arial"/>
                <w:bCs/>
                <w:sz w:val="22"/>
                <w:szCs w:val="22"/>
              </w:rPr>
              <w:t>.</w:t>
            </w:r>
          </w:p>
        </w:tc>
        <w:tc>
          <w:tcPr>
            <w:tcW w:w="1611" w:type="dxa"/>
          </w:tcPr>
          <w:p w14:paraId="5B612247" w14:textId="32162027" w:rsidR="000748A1" w:rsidRPr="00276B77" w:rsidRDefault="006407D7" w:rsidP="00E91E85">
            <w:pPr>
              <w:pStyle w:val="FigureCaption"/>
              <w:spacing w:before="0" w:after="0"/>
              <w:ind w:left="0"/>
              <w:rPr>
                <w:rFonts w:ascii="Arial" w:hAnsi="Arial" w:cs="Arial"/>
                <w:b w:val="0"/>
                <w:color w:val="FF0000"/>
                <w:sz w:val="22"/>
                <w:szCs w:val="22"/>
              </w:rPr>
            </w:pPr>
            <w:r w:rsidRPr="006407D7">
              <w:rPr>
                <w:rFonts w:ascii="Arial" w:hAnsi="Arial" w:cs="Arial"/>
                <w:b w:val="0"/>
                <w:color w:val="auto"/>
                <w:sz w:val="22"/>
                <w:szCs w:val="22"/>
              </w:rPr>
              <w:t>No control</w:t>
            </w:r>
            <w:r w:rsidR="00DF7C91">
              <w:rPr>
                <w:rFonts w:ascii="Arial" w:hAnsi="Arial" w:cs="Arial"/>
                <w:b w:val="0"/>
                <w:color w:val="auto"/>
                <w:sz w:val="22"/>
                <w:szCs w:val="22"/>
              </w:rPr>
              <w:t xml:space="preserve"> applies</w:t>
            </w:r>
          </w:p>
        </w:tc>
      </w:tr>
      <w:tr w:rsidR="000748A1" w:rsidRPr="00BE218C" w14:paraId="1392E0A2" w14:textId="3AFEC0A1" w:rsidTr="000777F4">
        <w:trPr>
          <w:jc w:val="center"/>
        </w:trPr>
        <w:tc>
          <w:tcPr>
            <w:tcW w:w="1696" w:type="dxa"/>
          </w:tcPr>
          <w:p w14:paraId="1911BDF1" w14:textId="77777777" w:rsidR="005E56D7" w:rsidRPr="00BE218C" w:rsidRDefault="000748A1" w:rsidP="000748A1">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 xml:space="preserve">FSR </w:t>
            </w:r>
          </w:p>
          <w:p w14:paraId="4827F044" w14:textId="5F7EAA52" w:rsidR="000748A1" w:rsidRPr="00BE218C" w:rsidRDefault="000748A1" w:rsidP="000748A1">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(Cl 4.4</w:t>
            </w:r>
            <w:r w:rsidR="00537417" w:rsidRPr="00BE218C">
              <w:rPr>
                <w:rFonts w:ascii="Arial" w:hAnsi="Arial" w:cs="Arial"/>
                <w:b w:val="0"/>
                <w:color w:val="auto"/>
                <w:sz w:val="22"/>
                <w:szCs w:val="22"/>
              </w:rPr>
              <w:t>(2)</w:t>
            </w:r>
            <w:r w:rsidRPr="00BE218C">
              <w:rPr>
                <w:rFonts w:ascii="Arial" w:hAnsi="Arial" w:cs="Arial"/>
                <w:b w:val="0"/>
                <w:color w:val="auto"/>
                <w:sz w:val="22"/>
                <w:szCs w:val="22"/>
              </w:rPr>
              <w:t>)</w:t>
            </w:r>
          </w:p>
        </w:tc>
        <w:tc>
          <w:tcPr>
            <w:tcW w:w="2552" w:type="dxa"/>
          </w:tcPr>
          <w:p w14:paraId="7DC9E537" w14:textId="2AE7D624" w:rsidR="009C4591" w:rsidRPr="009C4591" w:rsidRDefault="009C4591" w:rsidP="009C4591">
            <w:pPr>
              <w:spacing w:line="240" w:lineRule="auto"/>
              <w:jc w:val="both"/>
              <w:rPr>
                <w:rFonts w:ascii="Arial" w:hAnsi="Arial" w:cs="Arial"/>
                <w:bCs/>
                <w:iCs/>
                <w:color w:val="auto"/>
                <w:sz w:val="22"/>
                <w:szCs w:val="22"/>
                <w:lang w:val="en-AU"/>
              </w:rPr>
            </w:pPr>
            <w:r w:rsidRPr="009C4591">
              <w:rPr>
                <w:rFonts w:ascii="Arial" w:hAnsi="Arial" w:cs="Arial"/>
                <w:bCs/>
                <w:iCs/>
                <w:color w:val="auto"/>
                <w:sz w:val="22"/>
                <w:szCs w:val="22"/>
                <w:lang w:val="en-AU"/>
              </w:rPr>
              <w:t xml:space="preserve">Under Clause 4.4, the maximum FSR for the site is 3:1. </w:t>
            </w:r>
          </w:p>
          <w:p w14:paraId="3B27F9AD" w14:textId="0BB0195E" w:rsidR="000748A1" w:rsidRPr="00BE218C" w:rsidRDefault="000748A1" w:rsidP="000777F4">
            <w:pPr>
              <w:pStyle w:val="FigureCaption"/>
              <w:spacing w:before="0" w:after="0"/>
              <w:ind w:left="0"/>
              <w:rPr>
                <w:rFonts w:ascii="Arial" w:hAnsi="Arial" w:cs="Arial"/>
                <w:b w:val="0"/>
                <w:color w:val="auto"/>
                <w:sz w:val="22"/>
                <w:szCs w:val="22"/>
              </w:rPr>
            </w:pPr>
          </w:p>
        </w:tc>
        <w:tc>
          <w:tcPr>
            <w:tcW w:w="2942" w:type="dxa"/>
          </w:tcPr>
          <w:p w14:paraId="3F39482E" w14:textId="1B0EDA87" w:rsidR="000748A1" w:rsidRPr="009C4591" w:rsidRDefault="009C4591" w:rsidP="005722FD">
            <w:pPr>
              <w:pStyle w:val="FigureCaption"/>
              <w:spacing w:before="0" w:after="0"/>
              <w:ind w:left="0"/>
              <w:jc w:val="both"/>
              <w:rPr>
                <w:rFonts w:ascii="Arial" w:hAnsi="Arial" w:cs="Arial"/>
                <w:b w:val="0"/>
                <w:color w:val="auto"/>
                <w:sz w:val="22"/>
                <w:szCs w:val="22"/>
              </w:rPr>
            </w:pPr>
            <w:r w:rsidRPr="009C4591">
              <w:rPr>
                <w:rFonts w:ascii="Arial" w:hAnsi="Arial" w:cs="Arial"/>
                <w:b w:val="0"/>
                <w:color w:val="auto"/>
                <w:sz w:val="22"/>
                <w:szCs w:val="22"/>
                <w:lang w:val="en-AU"/>
              </w:rPr>
              <w:t>The proposal has an FSR of 0.23:1 (the former club had an FSR of 0.35:1)</w:t>
            </w:r>
          </w:p>
        </w:tc>
        <w:tc>
          <w:tcPr>
            <w:tcW w:w="1611" w:type="dxa"/>
          </w:tcPr>
          <w:p w14:paraId="5A30B1A2" w14:textId="3FED30FF" w:rsidR="000748A1" w:rsidRPr="00276B77" w:rsidRDefault="00E91E85" w:rsidP="00E91E85">
            <w:pPr>
              <w:pStyle w:val="FigureCaption"/>
              <w:spacing w:before="0" w:after="0"/>
              <w:ind w:left="0"/>
              <w:rPr>
                <w:rFonts w:ascii="Arial" w:hAnsi="Arial" w:cs="Arial"/>
                <w:b w:val="0"/>
                <w:color w:val="FF0000"/>
                <w:sz w:val="22"/>
                <w:szCs w:val="22"/>
              </w:rPr>
            </w:pPr>
            <w:r w:rsidRPr="006407D7">
              <w:rPr>
                <w:rFonts w:ascii="Arial" w:hAnsi="Arial" w:cs="Arial"/>
                <w:b w:val="0"/>
                <w:color w:val="auto"/>
                <w:sz w:val="22"/>
                <w:szCs w:val="22"/>
              </w:rPr>
              <w:t>Yes</w:t>
            </w:r>
          </w:p>
        </w:tc>
      </w:tr>
      <w:tr w:rsidR="00BE1B04" w:rsidRPr="00BE218C" w14:paraId="48F5BE0C" w14:textId="77777777" w:rsidTr="000777F4">
        <w:trPr>
          <w:jc w:val="center"/>
        </w:trPr>
        <w:tc>
          <w:tcPr>
            <w:tcW w:w="1696" w:type="dxa"/>
          </w:tcPr>
          <w:p w14:paraId="45581CDD" w14:textId="77777777" w:rsidR="00BE1B04" w:rsidRPr="00BE218C" w:rsidRDefault="00BE1B04" w:rsidP="00BE1B04">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 xml:space="preserve">Acid sulphate soils </w:t>
            </w:r>
          </w:p>
          <w:p w14:paraId="3CA08A82" w14:textId="3767C492" w:rsidR="00BE1B04" w:rsidRPr="00BE218C" w:rsidRDefault="00BE1B04" w:rsidP="00BE1B04">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 xml:space="preserve">(Cl </w:t>
            </w:r>
            <w:r w:rsidR="009C4591">
              <w:rPr>
                <w:rFonts w:ascii="Arial" w:hAnsi="Arial" w:cs="Arial"/>
                <w:b w:val="0"/>
                <w:color w:val="auto"/>
                <w:sz w:val="22"/>
                <w:szCs w:val="22"/>
              </w:rPr>
              <w:t>7</w:t>
            </w:r>
            <w:r w:rsidRPr="00BE218C">
              <w:rPr>
                <w:rFonts w:ascii="Arial" w:hAnsi="Arial" w:cs="Arial"/>
                <w:b w:val="0"/>
                <w:color w:val="auto"/>
                <w:sz w:val="22"/>
                <w:szCs w:val="22"/>
              </w:rPr>
              <w:t>.1)</w:t>
            </w:r>
          </w:p>
        </w:tc>
        <w:tc>
          <w:tcPr>
            <w:tcW w:w="2552" w:type="dxa"/>
          </w:tcPr>
          <w:p w14:paraId="79AB245F" w14:textId="3940D5C3" w:rsidR="009C4591" w:rsidRDefault="009C4591" w:rsidP="009C4591">
            <w:pPr>
              <w:pStyle w:val="FigureCaption"/>
              <w:spacing w:before="0" w:after="0"/>
              <w:ind w:left="0"/>
              <w:jc w:val="both"/>
              <w:rPr>
                <w:rFonts w:ascii="Arial" w:hAnsi="Arial" w:cs="Arial"/>
                <w:b w:val="0"/>
                <w:color w:val="auto"/>
                <w:sz w:val="22"/>
                <w:szCs w:val="22"/>
              </w:rPr>
            </w:pPr>
            <w:r w:rsidRPr="00A81052">
              <w:rPr>
                <w:rFonts w:ascii="Arial" w:hAnsi="Arial" w:cs="Arial"/>
                <w:b w:val="0"/>
                <w:color w:val="auto"/>
                <w:sz w:val="22"/>
                <w:szCs w:val="22"/>
              </w:rPr>
              <w:t>Clause 7.1</w:t>
            </w:r>
            <w:r>
              <w:rPr>
                <w:rFonts w:ascii="Arial" w:hAnsi="Arial" w:cs="Arial"/>
                <w:b w:val="0"/>
                <w:color w:val="auto"/>
                <w:sz w:val="22"/>
                <w:szCs w:val="22"/>
              </w:rPr>
              <w:t>- The s</w:t>
            </w:r>
            <w:r w:rsidRPr="00A81052">
              <w:rPr>
                <w:rFonts w:ascii="Arial" w:hAnsi="Arial" w:cs="Arial"/>
                <w:b w:val="0"/>
                <w:color w:val="auto"/>
                <w:sz w:val="22"/>
                <w:szCs w:val="22"/>
              </w:rPr>
              <w:t xml:space="preserve">ite mapped as potentially containing Class 5 acid </w:t>
            </w:r>
            <w:proofErr w:type="spellStart"/>
            <w:r w:rsidRPr="00A81052">
              <w:rPr>
                <w:rFonts w:ascii="Arial" w:hAnsi="Arial" w:cs="Arial"/>
                <w:b w:val="0"/>
                <w:color w:val="auto"/>
                <w:sz w:val="22"/>
                <w:szCs w:val="22"/>
              </w:rPr>
              <w:t>sulfate</w:t>
            </w:r>
            <w:proofErr w:type="spellEnd"/>
            <w:r w:rsidRPr="00A81052">
              <w:rPr>
                <w:rFonts w:ascii="Arial" w:hAnsi="Arial" w:cs="Arial"/>
                <w:b w:val="0"/>
                <w:color w:val="auto"/>
                <w:sz w:val="22"/>
                <w:szCs w:val="22"/>
              </w:rPr>
              <w:t xml:space="preserve"> soils</w:t>
            </w:r>
            <w:r>
              <w:rPr>
                <w:rFonts w:ascii="Arial" w:hAnsi="Arial" w:cs="Arial"/>
                <w:b w:val="0"/>
                <w:color w:val="auto"/>
                <w:sz w:val="22"/>
                <w:szCs w:val="22"/>
              </w:rPr>
              <w:t xml:space="preserve"> (ASS)</w:t>
            </w:r>
            <w:r w:rsidRPr="00A81052">
              <w:rPr>
                <w:rFonts w:ascii="Arial" w:hAnsi="Arial" w:cs="Arial"/>
                <w:b w:val="0"/>
                <w:color w:val="auto"/>
                <w:sz w:val="22"/>
                <w:szCs w:val="22"/>
              </w:rPr>
              <w:t>.</w:t>
            </w:r>
            <w:r>
              <w:t xml:space="preserve"> </w:t>
            </w:r>
          </w:p>
          <w:p w14:paraId="75EE6801" w14:textId="77777777" w:rsidR="00BE1B04" w:rsidRPr="00BE218C" w:rsidRDefault="00BE1B04" w:rsidP="005722FD">
            <w:pPr>
              <w:pStyle w:val="FigureCaption"/>
              <w:spacing w:before="0" w:after="0"/>
              <w:ind w:left="0"/>
              <w:jc w:val="both"/>
              <w:rPr>
                <w:rFonts w:ascii="Arial" w:hAnsi="Arial" w:cs="Arial"/>
                <w:b w:val="0"/>
                <w:color w:val="auto"/>
                <w:sz w:val="22"/>
                <w:szCs w:val="22"/>
              </w:rPr>
            </w:pPr>
          </w:p>
        </w:tc>
        <w:tc>
          <w:tcPr>
            <w:tcW w:w="2942" w:type="dxa"/>
          </w:tcPr>
          <w:p w14:paraId="5618D2D7" w14:textId="43C5DCE6" w:rsidR="00BE1B04" w:rsidRPr="00BE218C" w:rsidRDefault="006407D7"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M</w:t>
            </w:r>
            <w:r w:rsidR="009C4591">
              <w:rPr>
                <w:rFonts w:ascii="Arial" w:hAnsi="Arial" w:cs="Arial"/>
                <w:b w:val="0"/>
                <w:color w:val="auto"/>
                <w:sz w:val="22"/>
                <w:szCs w:val="22"/>
              </w:rPr>
              <w:t xml:space="preserve">inor excavations are </w:t>
            </w:r>
            <w:proofErr w:type="gramStart"/>
            <w:r w:rsidR="009C4591">
              <w:rPr>
                <w:rFonts w:ascii="Arial" w:hAnsi="Arial" w:cs="Arial"/>
                <w:b w:val="0"/>
                <w:color w:val="auto"/>
                <w:sz w:val="22"/>
                <w:szCs w:val="22"/>
              </w:rPr>
              <w:t>proposed,</w:t>
            </w:r>
            <w:proofErr w:type="gramEnd"/>
            <w:r w:rsidR="009C4591">
              <w:rPr>
                <w:rFonts w:ascii="Arial" w:hAnsi="Arial" w:cs="Arial"/>
                <w:b w:val="0"/>
                <w:color w:val="auto"/>
                <w:sz w:val="22"/>
                <w:szCs w:val="22"/>
              </w:rPr>
              <w:t xml:space="preserve"> however, a</w:t>
            </w:r>
            <w:r w:rsidR="009C4591" w:rsidRPr="00A81052">
              <w:rPr>
                <w:rFonts w:ascii="Arial" w:hAnsi="Arial" w:cs="Arial"/>
                <w:b w:val="0"/>
                <w:color w:val="auto"/>
                <w:sz w:val="22"/>
                <w:szCs w:val="22"/>
              </w:rPr>
              <w:t xml:space="preserve"> geotech</w:t>
            </w:r>
            <w:r w:rsidR="009C4591">
              <w:rPr>
                <w:rFonts w:ascii="Arial" w:hAnsi="Arial" w:cs="Arial"/>
                <w:b w:val="0"/>
                <w:color w:val="auto"/>
                <w:sz w:val="22"/>
                <w:szCs w:val="22"/>
              </w:rPr>
              <w:t>nical</w:t>
            </w:r>
            <w:r w:rsidR="009C4591" w:rsidRPr="00A81052">
              <w:rPr>
                <w:rFonts w:ascii="Arial" w:hAnsi="Arial" w:cs="Arial"/>
                <w:b w:val="0"/>
                <w:color w:val="auto"/>
                <w:sz w:val="22"/>
                <w:szCs w:val="22"/>
              </w:rPr>
              <w:t xml:space="preserve"> report has been prepared which</w:t>
            </w:r>
            <w:r w:rsidR="009C4591">
              <w:rPr>
                <w:rFonts w:ascii="Arial" w:hAnsi="Arial" w:cs="Arial"/>
                <w:b w:val="0"/>
                <w:color w:val="auto"/>
                <w:sz w:val="22"/>
                <w:szCs w:val="22"/>
              </w:rPr>
              <w:t xml:space="preserve"> included soil sampling which was not indicative of actual acid sulphate soils. The report concluded that an ASS management plan is not required</w:t>
            </w:r>
          </w:p>
        </w:tc>
        <w:tc>
          <w:tcPr>
            <w:tcW w:w="1611" w:type="dxa"/>
          </w:tcPr>
          <w:p w14:paraId="115D7247" w14:textId="097D85CD" w:rsidR="00BE1B04" w:rsidRPr="00276B77" w:rsidRDefault="00E91E85" w:rsidP="00E91E85">
            <w:pPr>
              <w:pStyle w:val="FigureCaption"/>
              <w:spacing w:before="0" w:after="0"/>
              <w:ind w:left="0"/>
              <w:rPr>
                <w:rFonts w:ascii="Arial" w:hAnsi="Arial" w:cs="Arial"/>
                <w:b w:val="0"/>
                <w:color w:val="FF0000"/>
                <w:sz w:val="22"/>
                <w:szCs w:val="22"/>
              </w:rPr>
            </w:pPr>
            <w:r w:rsidRPr="006407D7">
              <w:rPr>
                <w:rFonts w:ascii="Arial" w:hAnsi="Arial" w:cs="Arial"/>
                <w:b w:val="0"/>
                <w:color w:val="auto"/>
                <w:sz w:val="22"/>
                <w:szCs w:val="22"/>
              </w:rPr>
              <w:t>Yes</w:t>
            </w:r>
          </w:p>
        </w:tc>
      </w:tr>
      <w:tr w:rsidR="00BE1B04" w:rsidRPr="00BE218C" w14:paraId="13C8335C" w14:textId="77777777" w:rsidTr="000777F4">
        <w:trPr>
          <w:jc w:val="center"/>
        </w:trPr>
        <w:tc>
          <w:tcPr>
            <w:tcW w:w="1696" w:type="dxa"/>
          </w:tcPr>
          <w:p w14:paraId="086ACA1E" w14:textId="54ACD6ED" w:rsidR="00BE1B04" w:rsidRPr="00BE218C" w:rsidRDefault="00BE1B04" w:rsidP="002923BE">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 xml:space="preserve">Flood planning (Cl </w:t>
            </w:r>
            <w:r w:rsidR="009C4591">
              <w:rPr>
                <w:rFonts w:ascii="Arial" w:hAnsi="Arial" w:cs="Arial"/>
                <w:b w:val="0"/>
                <w:color w:val="auto"/>
                <w:sz w:val="22"/>
                <w:szCs w:val="22"/>
              </w:rPr>
              <w:t>5.21</w:t>
            </w:r>
            <w:r w:rsidR="002923BE" w:rsidRPr="00BE218C">
              <w:rPr>
                <w:rFonts w:ascii="Arial" w:hAnsi="Arial" w:cs="Arial"/>
                <w:b w:val="0"/>
                <w:color w:val="auto"/>
                <w:sz w:val="22"/>
                <w:szCs w:val="22"/>
              </w:rPr>
              <w:t>)</w:t>
            </w:r>
          </w:p>
        </w:tc>
        <w:tc>
          <w:tcPr>
            <w:tcW w:w="2552" w:type="dxa"/>
          </w:tcPr>
          <w:p w14:paraId="03D8A6CF" w14:textId="61FAED2D" w:rsidR="00BE1B04" w:rsidRPr="00BE218C" w:rsidRDefault="009C4591" w:rsidP="00DF7C91">
            <w:pPr>
              <w:pStyle w:val="FigureCaption"/>
              <w:spacing w:before="0" w:after="0"/>
              <w:ind w:left="0"/>
              <w:jc w:val="both"/>
              <w:rPr>
                <w:rFonts w:ascii="Arial" w:hAnsi="Arial" w:cs="Arial"/>
                <w:b w:val="0"/>
                <w:color w:val="auto"/>
                <w:sz w:val="22"/>
                <w:szCs w:val="22"/>
              </w:rPr>
            </w:pPr>
            <w:r w:rsidRPr="009C4591">
              <w:rPr>
                <w:rFonts w:ascii="Arial" w:hAnsi="Arial" w:cs="Arial"/>
                <w:b w:val="0"/>
                <w:color w:val="auto"/>
                <w:sz w:val="22"/>
                <w:szCs w:val="22"/>
              </w:rPr>
              <w:t xml:space="preserve">Clause 5.21 </w:t>
            </w:r>
            <w:r w:rsidR="00DF7C91">
              <w:rPr>
                <w:rFonts w:ascii="Arial" w:hAnsi="Arial" w:cs="Arial"/>
                <w:b w:val="0"/>
                <w:color w:val="auto"/>
                <w:sz w:val="22"/>
                <w:szCs w:val="22"/>
              </w:rPr>
              <w:t>–</w:t>
            </w:r>
            <w:r w:rsidRPr="009C4591">
              <w:rPr>
                <w:rFonts w:ascii="Arial" w:hAnsi="Arial" w:cs="Arial"/>
                <w:b w:val="0"/>
                <w:color w:val="auto"/>
                <w:sz w:val="22"/>
                <w:szCs w:val="22"/>
              </w:rPr>
              <w:t xml:space="preserve"> </w:t>
            </w:r>
            <w:r w:rsidR="00DF7C91">
              <w:rPr>
                <w:rFonts w:ascii="Arial" w:hAnsi="Arial" w:cs="Arial"/>
                <w:b w:val="0"/>
                <w:color w:val="auto"/>
                <w:sz w:val="22"/>
                <w:szCs w:val="22"/>
              </w:rPr>
              <w:t>Consent not to be granted unless satisfactory</w:t>
            </w:r>
            <w:r w:rsidR="006F438A">
              <w:rPr>
                <w:rFonts w:ascii="Arial" w:hAnsi="Arial" w:cs="Arial"/>
                <w:b w:val="0"/>
                <w:color w:val="auto"/>
                <w:sz w:val="22"/>
                <w:szCs w:val="22"/>
              </w:rPr>
              <w:t xml:space="preserve"> </w:t>
            </w:r>
            <w:proofErr w:type="gramStart"/>
            <w:r w:rsidR="006F438A">
              <w:rPr>
                <w:rFonts w:ascii="Arial" w:hAnsi="Arial" w:cs="Arial"/>
                <w:b w:val="0"/>
                <w:color w:val="auto"/>
                <w:sz w:val="22"/>
                <w:szCs w:val="22"/>
              </w:rPr>
              <w:t>with regard to</w:t>
            </w:r>
            <w:proofErr w:type="gramEnd"/>
            <w:r w:rsidR="006F438A">
              <w:rPr>
                <w:rFonts w:ascii="Arial" w:hAnsi="Arial" w:cs="Arial"/>
                <w:b w:val="0"/>
                <w:color w:val="auto"/>
                <w:sz w:val="22"/>
                <w:szCs w:val="22"/>
              </w:rPr>
              <w:t xml:space="preserve"> flooding</w:t>
            </w:r>
            <w:r w:rsidR="00DF7C91">
              <w:rPr>
                <w:rFonts w:ascii="Arial" w:hAnsi="Arial" w:cs="Arial"/>
                <w:b w:val="0"/>
                <w:color w:val="auto"/>
                <w:sz w:val="22"/>
                <w:szCs w:val="22"/>
              </w:rPr>
              <w:t xml:space="preserve">. </w:t>
            </w:r>
            <w:r w:rsidR="00DF7C91" w:rsidRPr="009C4591">
              <w:rPr>
                <w:rFonts w:ascii="Arial" w:hAnsi="Arial" w:cs="Arial"/>
                <w:b w:val="0"/>
                <w:color w:val="auto"/>
                <w:sz w:val="22"/>
                <w:szCs w:val="22"/>
              </w:rPr>
              <w:t xml:space="preserve">The larger site containing the field </w:t>
            </w:r>
            <w:r w:rsidR="00DF7C91">
              <w:rPr>
                <w:rFonts w:ascii="Arial" w:hAnsi="Arial" w:cs="Arial"/>
                <w:b w:val="0"/>
                <w:color w:val="auto"/>
                <w:sz w:val="22"/>
                <w:szCs w:val="22"/>
              </w:rPr>
              <w:t xml:space="preserve">and 10 </w:t>
            </w:r>
            <w:proofErr w:type="spellStart"/>
            <w:r w:rsidR="00DF7C91">
              <w:rPr>
                <w:rFonts w:ascii="Arial" w:hAnsi="Arial" w:cs="Arial"/>
                <w:b w:val="0"/>
                <w:color w:val="auto"/>
                <w:sz w:val="22"/>
                <w:szCs w:val="22"/>
              </w:rPr>
              <w:t>Warrigal</w:t>
            </w:r>
            <w:proofErr w:type="spellEnd"/>
            <w:r w:rsidR="00DF7C91">
              <w:rPr>
                <w:rFonts w:ascii="Arial" w:hAnsi="Arial" w:cs="Arial"/>
                <w:b w:val="0"/>
                <w:color w:val="auto"/>
                <w:sz w:val="22"/>
                <w:szCs w:val="22"/>
              </w:rPr>
              <w:t xml:space="preserve"> Street are both</w:t>
            </w:r>
            <w:r w:rsidR="00DF7C91" w:rsidRPr="009C4591">
              <w:rPr>
                <w:rFonts w:ascii="Arial" w:hAnsi="Arial" w:cs="Arial"/>
                <w:b w:val="0"/>
                <w:color w:val="auto"/>
                <w:sz w:val="22"/>
                <w:szCs w:val="22"/>
              </w:rPr>
              <w:t xml:space="preserve"> identified as flood affected</w:t>
            </w:r>
            <w:r w:rsidR="00DF7C91">
              <w:rPr>
                <w:rFonts w:ascii="Arial" w:hAnsi="Arial" w:cs="Arial"/>
                <w:b w:val="0"/>
                <w:color w:val="auto"/>
                <w:sz w:val="22"/>
                <w:szCs w:val="22"/>
              </w:rPr>
              <w:t>.</w:t>
            </w:r>
          </w:p>
        </w:tc>
        <w:tc>
          <w:tcPr>
            <w:tcW w:w="2942" w:type="dxa"/>
          </w:tcPr>
          <w:p w14:paraId="298418BC" w14:textId="71510742" w:rsidR="00BE1B04" w:rsidRPr="00BE218C" w:rsidRDefault="00DF7C91"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T</w:t>
            </w:r>
            <w:r w:rsidRPr="009C4591">
              <w:rPr>
                <w:rFonts w:ascii="Arial" w:hAnsi="Arial" w:cs="Arial"/>
                <w:b w:val="0"/>
                <w:color w:val="auto"/>
                <w:sz w:val="22"/>
                <w:szCs w:val="22"/>
              </w:rPr>
              <w:t xml:space="preserve">he part of the site where the club building is to be located is not identified as flood prone </w:t>
            </w:r>
            <w:r>
              <w:rPr>
                <w:rFonts w:ascii="Arial" w:hAnsi="Arial" w:cs="Arial"/>
                <w:b w:val="0"/>
                <w:color w:val="auto"/>
                <w:sz w:val="22"/>
                <w:szCs w:val="22"/>
              </w:rPr>
              <w:t>or</w:t>
            </w:r>
            <w:r w:rsidRPr="009C4591">
              <w:rPr>
                <w:rFonts w:ascii="Arial" w:hAnsi="Arial" w:cs="Arial"/>
                <w:b w:val="0"/>
                <w:color w:val="auto"/>
                <w:sz w:val="22"/>
                <w:szCs w:val="22"/>
              </w:rPr>
              <w:t xml:space="preserve"> a flood planning area.</w:t>
            </w:r>
            <w:r>
              <w:rPr>
                <w:rFonts w:ascii="Arial" w:hAnsi="Arial" w:cs="Arial"/>
                <w:b w:val="0"/>
                <w:color w:val="auto"/>
                <w:sz w:val="22"/>
                <w:szCs w:val="22"/>
              </w:rPr>
              <w:t xml:space="preserve"> The parking at 10 </w:t>
            </w:r>
            <w:proofErr w:type="spellStart"/>
            <w:r>
              <w:rPr>
                <w:rFonts w:ascii="Arial" w:hAnsi="Arial" w:cs="Arial"/>
                <w:b w:val="0"/>
                <w:color w:val="auto"/>
                <w:sz w:val="22"/>
                <w:szCs w:val="22"/>
              </w:rPr>
              <w:t>Warrigal</w:t>
            </w:r>
            <w:proofErr w:type="spellEnd"/>
            <w:r>
              <w:rPr>
                <w:rFonts w:ascii="Arial" w:hAnsi="Arial" w:cs="Arial"/>
                <w:b w:val="0"/>
                <w:color w:val="auto"/>
                <w:sz w:val="22"/>
                <w:szCs w:val="22"/>
              </w:rPr>
              <w:t xml:space="preserve"> will experience flooding with a depth less than 100mm.</w:t>
            </w:r>
          </w:p>
        </w:tc>
        <w:tc>
          <w:tcPr>
            <w:tcW w:w="1611" w:type="dxa"/>
          </w:tcPr>
          <w:p w14:paraId="4BB5AD5A" w14:textId="15DC38E9" w:rsidR="00BE1B04" w:rsidRPr="00276B77" w:rsidRDefault="00E91E85" w:rsidP="00E91E85">
            <w:pPr>
              <w:pStyle w:val="FigureCaption"/>
              <w:spacing w:before="0" w:after="0"/>
              <w:ind w:left="0"/>
              <w:rPr>
                <w:rFonts w:ascii="Arial" w:hAnsi="Arial" w:cs="Arial"/>
                <w:b w:val="0"/>
                <w:color w:val="FF0000"/>
                <w:sz w:val="22"/>
                <w:szCs w:val="22"/>
              </w:rPr>
            </w:pPr>
            <w:r w:rsidRPr="006F438A">
              <w:rPr>
                <w:rFonts w:ascii="Arial" w:hAnsi="Arial" w:cs="Arial"/>
                <w:b w:val="0"/>
                <w:color w:val="auto"/>
                <w:sz w:val="22"/>
                <w:szCs w:val="22"/>
              </w:rPr>
              <w:t>Yes</w:t>
            </w:r>
          </w:p>
        </w:tc>
      </w:tr>
      <w:tr w:rsidR="002923BE" w:rsidRPr="00BE218C" w14:paraId="4D3AA94B" w14:textId="77777777" w:rsidTr="000777F4">
        <w:trPr>
          <w:jc w:val="center"/>
        </w:trPr>
        <w:tc>
          <w:tcPr>
            <w:tcW w:w="1696" w:type="dxa"/>
          </w:tcPr>
          <w:p w14:paraId="1D8BFA22" w14:textId="77777777" w:rsidR="002923BE" w:rsidRDefault="006407D7" w:rsidP="002923BE">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Essential Services</w:t>
            </w:r>
          </w:p>
          <w:p w14:paraId="48052768" w14:textId="02AD477F" w:rsidR="006407D7" w:rsidRPr="00BE218C" w:rsidRDefault="006407D7" w:rsidP="002923BE">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(Cl.7.9)</w:t>
            </w:r>
          </w:p>
        </w:tc>
        <w:tc>
          <w:tcPr>
            <w:tcW w:w="2552" w:type="dxa"/>
          </w:tcPr>
          <w:p w14:paraId="08C594EE" w14:textId="7E485D29" w:rsidR="002923BE" w:rsidRPr="006407D7" w:rsidRDefault="006407D7" w:rsidP="006407D7">
            <w:pPr>
              <w:rPr>
                <w:rFonts w:ascii="Arial" w:hAnsi="Arial" w:cs="Arial"/>
                <w:bCs/>
                <w:sz w:val="22"/>
                <w:szCs w:val="22"/>
              </w:rPr>
            </w:pPr>
            <w:r w:rsidRPr="006407D7">
              <w:rPr>
                <w:rFonts w:ascii="Arial" w:hAnsi="Arial" w:cs="Arial"/>
                <w:bCs/>
                <w:sz w:val="22"/>
                <w:szCs w:val="22"/>
              </w:rPr>
              <w:t xml:space="preserve">Clause 7.9 </w:t>
            </w:r>
            <w:r w:rsidR="00A028BF">
              <w:rPr>
                <w:rFonts w:ascii="Arial" w:hAnsi="Arial" w:cs="Arial"/>
                <w:bCs/>
                <w:sz w:val="22"/>
                <w:szCs w:val="22"/>
              </w:rPr>
              <w:t>–</w:t>
            </w:r>
            <w:r w:rsidRPr="006407D7">
              <w:rPr>
                <w:rFonts w:ascii="Arial" w:hAnsi="Arial" w:cs="Arial"/>
                <w:bCs/>
                <w:sz w:val="22"/>
                <w:szCs w:val="22"/>
              </w:rPr>
              <w:t xml:space="preserve"> </w:t>
            </w:r>
            <w:r w:rsidR="00A028BF">
              <w:rPr>
                <w:rFonts w:ascii="Arial" w:hAnsi="Arial" w:cs="Arial"/>
                <w:bCs/>
                <w:sz w:val="22"/>
                <w:szCs w:val="22"/>
              </w:rPr>
              <w:t xml:space="preserve">Consent </w:t>
            </w:r>
            <w:r w:rsidR="006C0CF1">
              <w:rPr>
                <w:rFonts w:ascii="Arial" w:hAnsi="Arial" w:cs="Arial"/>
                <w:bCs/>
                <w:sz w:val="22"/>
                <w:szCs w:val="22"/>
              </w:rPr>
              <w:t xml:space="preserve">must </w:t>
            </w:r>
            <w:proofErr w:type="spellStart"/>
            <w:r w:rsidR="006C0CF1">
              <w:rPr>
                <w:rFonts w:ascii="Arial" w:hAnsi="Arial" w:cs="Arial"/>
                <w:bCs/>
                <w:sz w:val="22"/>
                <w:szCs w:val="22"/>
              </w:rPr>
              <w:t>no</w:t>
            </w:r>
            <w:proofErr w:type="spellEnd"/>
            <w:r w:rsidR="006C0CF1">
              <w:rPr>
                <w:rFonts w:ascii="Arial" w:hAnsi="Arial" w:cs="Arial"/>
                <w:bCs/>
                <w:sz w:val="22"/>
                <w:szCs w:val="22"/>
              </w:rPr>
              <w:t xml:space="preserve"> be granted unless essential services available or adequate arrangements made for their availability</w:t>
            </w:r>
          </w:p>
        </w:tc>
        <w:tc>
          <w:tcPr>
            <w:tcW w:w="2942" w:type="dxa"/>
          </w:tcPr>
          <w:p w14:paraId="1EEF2144" w14:textId="18ADBC48" w:rsidR="002923BE" w:rsidRPr="00BE218C" w:rsidRDefault="006407D7" w:rsidP="006407D7">
            <w:pPr>
              <w:rPr>
                <w:rFonts w:ascii="Arial" w:hAnsi="Arial" w:cs="Arial"/>
                <w:b/>
                <w:color w:val="auto"/>
                <w:sz w:val="22"/>
                <w:szCs w:val="22"/>
              </w:rPr>
            </w:pPr>
            <w:r w:rsidRPr="006407D7">
              <w:rPr>
                <w:rFonts w:ascii="Arial" w:hAnsi="Arial" w:cs="Arial"/>
                <w:color w:val="auto"/>
                <w:sz w:val="22"/>
                <w:szCs w:val="22"/>
              </w:rPr>
              <w:t>The site located within an area that is serviced. All services are available and will be</w:t>
            </w:r>
            <w:r>
              <w:rPr>
                <w:rFonts w:ascii="Arial" w:hAnsi="Arial" w:cs="Arial"/>
                <w:color w:val="auto"/>
                <w:sz w:val="22"/>
                <w:szCs w:val="22"/>
              </w:rPr>
              <w:t xml:space="preserve"> </w:t>
            </w:r>
            <w:r w:rsidRPr="006407D7">
              <w:rPr>
                <w:rFonts w:ascii="Arial" w:hAnsi="Arial" w:cs="Arial"/>
                <w:color w:val="auto"/>
                <w:sz w:val="22"/>
                <w:szCs w:val="22"/>
              </w:rPr>
              <w:t>provided to the proposed development</w:t>
            </w:r>
          </w:p>
        </w:tc>
        <w:tc>
          <w:tcPr>
            <w:tcW w:w="1611" w:type="dxa"/>
          </w:tcPr>
          <w:p w14:paraId="56DBE706" w14:textId="1BBBE28B" w:rsidR="002923BE" w:rsidRPr="00276B77" w:rsidRDefault="006F438A" w:rsidP="00E91E85">
            <w:pPr>
              <w:pStyle w:val="FigureCaption"/>
              <w:spacing w:before="0" w:after="0"/>
              <w:ind w:left="0"/>
              <w:rPr>
                <w:rFonts w:ascii="Arial" w:hAnsi="Arial" w:cs="Arial"/>
                <w:b w:val="0"/>
                <w:color w:val="FF0000"/>
                <w:sz w:val="22"/>
                <w:szCs w:val="22"/>
              </w:rPr>
            </w:pPr>
            <w:r w:rsidRPr="006F438A">
              <w:rPr>
                <w:rFonts w:ascii="Arial" w:hAnsi="Arial" w:cs="Arial"/>
                <w:b w:val="0"/>
                <w:color w:val="auto"/>
                <w:sz w:val="22"/>
                <w:szCs w:val="22"/>
              </w:rPr>
              <w:t>Yes</w:t>
            </w:r>
          </w:p>
        </w:tc>
      </w:tr>
    </w:tbl>
    <w:p w14:paraId="560B1850" w14:textId="02B09AD2" w:rsidR="00272E6E" w:rsidRPr="00BE218C" w:rsidRDefault="00272E6E" w:rsidP="009C5E55">
      <w:pPr>
        <w:shd w:val="clear" w:color="auto" w:fill="FFFFFF"/>
        <w:spacing w:after="0" w:line="240" w:lineRule="auto"/>
        <w:ind w:right="-23"/>
        <w:jc w:val="both"/>
        <w:rPr>
          <w:rFonts w:ascii="Arial" w:hAnsi="Arial" w:cs="Arial"/>
          <w:i/>
          <w:iCs/>
          <w:lang w:eastAsia="en-GB"/>
        </w:rPr>
      </w:pPr>
    </w:p>
    <w:p w14:paraId="5B867364" w14:textId="390DB126" w:rsidR="009C5E55" w:rsidRPr="00276B77" w:rsidRDefault="00F32E3C" w:rsidP="009C5E55">
      <w:pPr>
        <w:shd w:val="clear" w:color="auto" w:fill="FFFFFF"/>
        <w:spacing w:after="0" w:line="240" w:lineRule="auto"/>
        <w:ind w:right="-23"/>
        <w:jc w:val="both"/>
        <w:rPr>
          <w:rFonts w:ascii="Arial" w:hAnsi="Arial" w:cs="Arial"/>
          <w:lang w:eastAsia="en-GB"/>
        </w:rPr>
      </w:pPr>
      <w:r w:rsidRPr="00276B77">
        <w:rPr>
          <w:rFonts w:ascii="Arial" w:hAnsi="Arial" w:cs="Arial"/>
          <w:lang w:eastAsia="en-GB"/>
        </w:rPr>
        <w:t>The proposal is consid</w:t>
      </w:r>
      <w:r w:rsidR="00276B77">
        <w:rPr>
          <w:rFonts w:ascii="Arial" w:hAnsi="Arial" w:cs="Arial"/>
          <w:lang w:eastAsia="en-GB"/>
        </w:rPr>
        <w:t xml:space="preserve">ered to be </w:t>
      </w:r>
      <w:r w:rsidR="00276B77" w:rsidRPr="006C0CF1">
        <w:rPr>
          <w:rFonts w:ascii="Arial" w:hAnsi="Arial" w:cs="Arial"/>
          <w:lang w:eastAsia="en-GB"/>
        </w:rPr>
        <w:t xml:space="preserve">generally consistent </w:t>
      </w:r>
      <w:r w:rsidRPr="00276B77">
        <w:rPr>
          <w:rFonts w:ascii="Arial" w:hAnsi="Arial" w:cs="Arial"/>
          <w:lang w:eastAsia="en-GB"/>
        </w:rPr>
        <w:t>with the LEP.</w:t>
      </w:r>
    </w:p>
    <w:p w14:paraId="2E1FBC3E" w14:textId="77777777" w:rsidR="000C2DDC" w:rsidRDefault="000C2DDC" w:rsidP="009C5E55">
      <w:pPr>
        <w:shd w:val="clear" w:color="auto" w:fill="FFFFFF"/>
        <w:spacing w:after="0" w:line="240" w:lineRule="auto"/>
        <w:ind w:right="-23"/>
        <w:jc w:val="both"/>
        <w:rPr>
          <w:rFonts w:ascii="Arial" w:hAnsi="Arial" w:cs="Arial"/>
          <w:i/>
          <w:iCs/>
          <w:lang w:eastAsia="en-GB"/>
        </w:rPr>
      </w:pPr>
    </w:p>
    <w:p w14:paraId="54456FEC" w14:textId="77777777" w:rsidR="002D306A" w:rsidRPr="002D306A" w:rsidRDefault="002D306A" w:rsidP="002D306A">
      <w:pPr>
        <w:shd w:val="clear" w:color="auto" w:fill="FFFFFF"/>
        <w:spacing w:after="0" w:line="240" w:lineRule="auto"/>
        <w:ind w:right="-23"/>
        <w:jc w:val="both"/>
        <w:rPr>
          <w:rFonts w:ascii="Arial" w:hAnsi="Arial" w:cs="Arial"/>
          <w:b/>
          <w:bCs/>
          <w:lang w:eastAsia="en-GB"/>
        </w:rPr>
      </w:pPr>
      <w:r w:rsidRPr="002D306A">
        <w:rPr>
          <w:rFonts w:ascii="Arial" w:hAnsi="Arial" w:cs="Arial"/>
          <w:b/>
          <w:bCs/>
          <w:lang w:eastAsia="en-GB"/>
        </w:rPr>
        <w:t>Central Coast Local Environmental Plan 2022</w:t>
      </w:r>
    </w:p>
    <w:p w14:paraId="66640BBD" w14:textId="77777777" w:rsidR="002D306A" w:rsidRPr="002D306A" w:rsidRDefault="002D306A" w:rsidP="002D306A">
      <w:pPr>
        <w:shd w:val="clear" w:color="auto" w:fill="FFFFFF"/>
        <w:spacing w:after="0" w:line="240" w:lineRule="auto"/>
        <w:ind w:right="-23"/>
        <w:jc w:val="both"/>
        <w:rPr>
          <w:rFonts w:ascii="Arial" w:hAnsi="Arial" w:cs="Arial"/>
          <w:lang w:eastAsia="en-GB"/>
        </w:rPr>
      </w:pPr>
    </w:p>
    <w:p w14:paraId="57B25676" w14:textId="460AD81E" w:rsidR="00AE6B1A" w:rsidRDefault="002D306A" w:rsidP="00AE6B1A">
      <w:pPr>
        <w:spacing w:after="0" w:line="240" w:lineRule="auto"/>
        <w:rPr>
          <w:rFonts w:ascii="Arial" w:hAnsi="Arial" w:cs="Arial"/>
        </w:rPr>
      </w:pPr>
      <w:r w:rsidRPr="002F1649">
        <w:rPr>
          <w:rFonts w:ascii="Arial" w:hAnsi="Arial" w:cs="Arial"/>
          <w:lang w:eastAsia="en-GB"/>
        </w:rPr>
        <w:t xml:space="preserve">Central Coast Local Environmental Plan 2022 (CCLEP) was published 24 June 2022 and is due to commence on 1 August 2022 and has been considered in the assessment of the </w:t>
      </w:r>
      <w:r w:rsidRPr="002F1649">
        <w:rPr>
          <w:rFonts w:ascii="Arial" w:hAnsi="Arial" w:cs="Arial"/>
          <w:lang w:eastAsia="en-GB"/>
        </w:rPr>
        <w:lastRenderedPageBreak/>
        <w:t xml:space="preserve">application. </w:t>
      </w:r>
      <w:r w:rsidR="00AE6B1A" w:rsidRPr="002F1649">
        <w:rPr>
          <w:rFonts w:ascii="Arial" w:hAnsi="Arial" w:cs="Arial"/>
        </w:rPr>
        <w:t>CCLEP 2022 contains a savings and transitional provision that provides at clause 1.8A:</w:t>
      </w:r>
    </w:p>
    <w:p w14:paraId="1A227903" w14:textId="77777777" w:rsidR="00AE6B1A" w:rsidRPr="00AE6B1A" w:rsidRDefault="00AE6B1A" w:rsidP="000A7421">
      <w:pPr>
        <w:spacing w:after="0" w:line="240" w:lineRule="auto"/>
        <w:rPr>
          <w:rFonts w:ascii="Arial" w:hAnsi="Arial" w:cs="Arial"/>
        </w:rPr>
      </w:pPr>
    </w:p>
    <w:p w14:paraId="6FABCF65" w14:textId="77777777" w:rsidR="00AE6B1A" w:rsidRPr="000A7421" w:rsidRDefault="00AE6B1A" w:rsidP="000A7421">
      <w:pPr>
        <w:spacing w:after="0" w:line="240" w:lineRule="auto"/>
        <w:rPr>
          <w:rFonts w:ascii="Arial" w:hAnsi="Arial" w:cs="Arial"/>
          <w:i/>
          <w:iCs/>
        </w:rPr>
      </w:pPr>
      <w:r w:rsidRPr="000A7421">
        <w:rPr>
          <w:rFonts w:ascii="Arial" w:hAnsi="Arial" w:cs="Arial"/>
          <w:i/>
          <w:iCs/>
        </w:rPr>
        <w:t>‘If a development application has been made before the commencement of this Plan</w:t>
      </w:r>
    </w:p>
    <w:p w14:paraId="2D40506D" w14:textId="77777777" w:rsidR="00AE6B1A" w:rsidRPr="000A7421" w:rsidRDefault="00AE6B1A" w:rsidP="000A7421">
      <w:pPr>
        <w:spacing w:after="0" w:line="240" w:lineRule="auto"/>
        <w:rPr>
          <w:rFonts w:ascii="Arial" w:hAnsi="Arial" w:cs="Arial"/>
          <w:i/>
          <w:iCs/>
        </w:rPr>
      </w:pPr>
      <w:r w:rsidRPr="000A7421">
        <w:rPr>
          <w:rFonts w:ascii="Arial" w:hAnsi="Arial" w:cs="Arial"/>
          <w:i/>
          <w:iCs/>
        </w:rPr>
        <w:t>in relation to land to which this Plan applies and the application has not been finally</w:t>
      </w:r>
    </w:p>
    <w:p w14:paraId="175A2D75" w14:textId="77777777" w:rsidR="00AE6B1A" w:rsidRPr="000A7421" w:rsidRDefault="00AE6B1A" w:rsidP="000A7421">
      <w:pPr>
        <w:spacing w:after="0" w:line="240" w:lineRule="auto"/>
        <w:rPr>
          <w:rFonts w:ascii="Arial" w:hAnsi="Arial" w:cs="Arial"/>
          <w:i/>
          <w:iCs/>
        </w:rPr>
      </w:pPr>
      <w:r w:rsidRPr="000A7421">
        <w:rPr>
          <w:rFonts w:ascii="Arial" w:hAnsi="Arial" w:cs="Arial"/>
          <w:i/>
          <w:iCs/>
        </w:rPr>
        <w:t>determined before that commencement, the application must be determined as if this</w:t>
      </w:r>
    </w:p>
    <w:p w14:paraId="27234547" w14:textId="798E9C65" w:rsidR="002D306A" w:rsidRPr="000A7421" w:rsidRDefault="00AE6B1A" w:rsidP="000A7421">
      <w:pPr>
        <w:spacing w:after="0" w:line="240" w:lineRule="auto"/>
        <w:rPr>
          <w:rFonts w:ascii="Arial" w:hAnsi="Arial" w:cs="Arial"/>
          <w:i/>
          <w:iCs/>
          <w:highlight w:val="yellow"/>
        </w:rPr>
      </w:pPr>
      <w:r w:rsidRPr="000A7421">
        <w:rPr>
          <w:rFonts w:ascii="Arial" w:hAnsi="Arial" w:cs="Arial"/>
          <w:i/>
          <w:iCs/>
        </w:rPr>
        <w:t>Plan had not commenced.’</w:t>
      </w:r>
    </w:p>
    <w:p w14:paraId="0F2572B0" w14:textId="77777777" w:rsidR="002D306A" w:rsidRPr="00D50933" w:rsidRDefault="002D306A" w:rsidP="002D306A">
      <w:pPr>
        <w:shd w:val="clear" w:color="auto" w:fill="FFFFFF"/>
        <w:spacing w:after="0" w:line="240" w:lineRule="auto"/>
        <w:ind w:right="-23"/>
        <w:jc w:val="both"/>
        <w:rPr>
          <w:rFonts w:ascii="Arial" w:hAnsi="Arial" w:cs="Arial"/>
          <w:highlight w:val="yellow"/>
          <w:lang w:eastAsia="en-GB"/>
        </w:rPr>
      </w:pPr>
    </w:p>
    <w:p w14:paraId="454D3FB7" w14:textId="0A08A656" w:rsidR="00231335" w:rsidRPr="002D306A" w:rsidRDefault="002D306A" w:rsidP="00C0656E">
      <w:pPr>
        <w:shd w:val="clear" w:color="auto" w:fill="FFFFFF"/>
        <w:ind w:right="-23"/>
        <w:rPr>
          <w:rFonts w:ascii="Arial" w:hAnsi="Arial" w:cs="Arial"/>
          <w:lang w:eastAsia="en-GB"/>
        </w:rPr>
      </w:pPr>
      <w:r w:rsidRPr="001903A6">
        <w:rPr>
          <w:rFonts w:ascii="Arial" w:hAnsi="Arial" w:cs="Arial"/>
          <w:lang w:eastAsia="en-GB"/>
        </w:rPr>
        <w:t xml:space="preserve">There is no change to the zoning of the site or significant change to other relevant statutory matters as they apply to the proposal under the </w:t>
      </w:r>
      <w:r w:rsidR="00FE5E1D">
        <w:rPr>
          <w:rFonts w:ascii="Arial" w:hAnsi="Arial" w:cs="Arial"/>
          <w:lang w:eastAsia="en-GB"/>
        </w:rPr>
        <w:t>CC</w:t>
      </w:r>
      <w:r w:rsidRPr="001903A6">
        <w:rPr>
          <w:rFonts w:ascii="Arial" w:hAnsi="Arial" w:cs="Arial"/>
          <w:lang w:eastAsia="en-GB"/>
        </w:rPr>
        <w:t>LEP, that require specific discussion in relation to the proposal.</w:t>
      </w:r>
      <w:r w:rsidR="00C0656E" w:rsidRPr="00C0656E">
        <w:rPr>
          <w:rFonts w:ascii="Arial" w:hAnsi="Arial" w:cs="Arial"/>
          <w:lang w:eastAsia="en-GB"/>
        </w:rPr>
        <w:t xml:space="preserve"> </w:t>
      </w:r>
    </w:p>
    <w:p w14:paraId="42F9A22A" w14:textId="13F736F4" w:rsidR="00C9463A" w:rsidRPr="00BE218C" w:rsidRDefault="00C9463A" w:rsidP="003418AE">
      <w:pPr>
        <w:pStyle w:val="ListParagraph"/>
        <w:numPr>
          <w:ilvl w:val="1"/>
          <w:numId w:val="1"/>
        </w:numPr>
        <w:tabs>
          <w:tab w:val="left" w:pos="709"/>
          <w:tab w:val="left" w:pos="1560"/>
        </w:tabs>
        <w:spacing w:before="120" w:after="0" w:line="240" w:lineRule="auto"/>
        <w:ind w:left="851" w:right="23" w:hanging="851"/>
        <w:contextualSpacing w:val="0"/>
        <w:rPr>
          <w:rFonts w:ascii="Arial" w:hAnsi="Arial" w:cs="Arial"/>
          <w:b/>
          <w:lang w:eastAsia="en-AU"/>
        </w:rPr>
      </w:pPr>
      <w:r w:rsidRPr="00BE218C">
        <w:rPr>
          <w:rFonts w:ascii="Arial" w:hAnsi="Arial" w:cs="Arial"/>
          <w:b/>
          <w:lang w:eastAsia="en-AU"/>
        </w:rPr>
        <w:t xml:space="preserve">Section 4.15 (1)(a)(ii) - Provisions of any </w:t>
      </w:r>
      <w:r w:rsidR="00A464EE">
        <w:rPr>
          <w:rFonts w:ascii="Arial" w:hAnsi="Arial" w:cs="Arial"/>
          <w:b/>
          <w:lang w:eastAsia="en-AU"/>
        </w:rPr>
        <w:t>Proposed</w:t>
      </w:r>
      <w:r w:rsidRPr="00BE218C">
        <w:rPr>
          <w:rFonts w:ascii="Arial" w:hAnsi="Arial" w:cs="Arial"/>
          <w:b/>
          <w:lang w:eastAsia="en-AU"/>
        </w:rPr>
        <w:t xml:space="preserve"> </w:t>
      </w:r>
      <w:r w:rsidR="00A464EE">
        <w:rPr>
          <w:rFonts w:ascii="Arial" w:hAnsi="Arial" w:cs="Arial"/>
          <w:b/>
          <w:lang w:eastAsia="en-AU"/>
        </w:rPr>
        <w:t>Instruments</w:t>
      </w:r>
    </w:p>
    <w:p w14:paraId="7DCEF14E" w14:textId="77777777" w:rsidR="00C9463A" w:rsidRPr="00BE218C" w:rsidRDefault="00C9463A" w:rsidP="00C9463A">
      <w:pPr>
        <w:shd w:val="clear" w:color="auto" w:fill="FFFFFF"/>
        <w:ind w:right="-23"/>
        <w:rPr>
          <w:rFonts w:ascii="Arial" w:hAnsi="Arial" w:cs="Arial"/>
          <w:highlight w:val="yellow"/>
          <w:lang w:eastAsia="en-GB"/>
        </w:rPr>
      </w:pPr>
    </w:p>
    <w:p w14:paraId="070C4B8E" w14:textId="1B3B78B6" w:rsidR="00C9463A" w:rsidRPr="00BE218C" w:rsidRDefault="00C9463A" w:rsidP="00C9463A">
      <w:pPr>
        <w:shd w:val="clear" w:color="auto" w:fill="FFFFFF"/>
        <w:spacing w:after="0" w:line="240" w:lineRule="auto"/>
        <w:ind w:right="-23"/>
        <w:jc w:val="both"/>
        <w:rPr>
          <w:rFonts w:ascii="Arial" w:hAnsi="Arial" w:cs="Arial"/>
          <w:lang w:eastAsia="en-GB"/>
        </w:rPr>
      </w:pPr>
      <w:r w:rsidRPr="00BE218C">
        <w:rPr>
          <w:rFonts w:ascii="Arial" w:hAnsi="Arial" w:cs="Arial"/>
          <w:lang w:eastAsia="en-GB"/>
        </w:rPr>
        <w:t xml:space="preserve">There are several </w:t>
      </w:r>
      <w:r w:rsidR="00A464EE">
        <w:rPr>
          <w:rFonts w:ascii="Arial" w:hAnsi="Arial" w:cs="Arial"/>
          <w:lang w:eastAsia="en-GB"/>
        </w:rPr>
        <w:t>proposed instruments</w:t>
      </w:r>
      <w:r w:rsidRPr="00BE218C">
        <w:rPr>
          <w:rFonts w:ascii="Arial" w:hAnsi="Arial" w:cs="Arial"/>
          <w:lang w:eastAsia="en-GB"/>
        </w:rPr>
        <w:t xml:space="preserve"> which have been </w:t>
      </w:r>
      <w:r w:rsidR="00A464EE">
        <w:rPr>
          <w:rFonts w:ascii="Arial" w:hAnsi="Arial" w:cs="Arial"/>
          <w:lang w:eastAsia="en-GB"/>
        </w:rPr>
        <w:t>the sub</w:t>
      </w:r>
      <w:r w:rsidR="002019B3">
        <w:rPr>
          <w:rFonts w:ascii="Arial" w:hAnsi="Arial" w:cs="Arial"/>
          <w:lang w:eastAsia="en-GB"/>
        </w:rPr>
        <w:t>j</w:t>
      </w:r>
      <w:r w:rsidR="00A464EE">
        <w:rPr>
          <w:rFonts w:ascii="Arial" w:hAnsi="Arial" w:cs="Arial"/>
          <w:lang w:eastAsia="en-GB"/>
        </w:rPr>
        <w:t xml:space="preserve">ect of public </w:t>
      </w:r>
      <w:r w:rsidR="002019B3">
        <w:rPr>
          <w:rFonts w:ascii="Arial" w:hAnsi="Arial" w:cs="Arial"/>
          <w:lang w:eastAsia="en-GB"/>
        </w:rPr>
        <w:t>consultation under the EP&amp;A Act</w:t>
      </w:r>
      <w:r w:rsidRPr="00BE218C">
        <w:rPr>
          <w:rFonts w:ascii="Arial" w:hAnsi="Arial" w:cs="Arial"/>
          <w:lang w:eastAsia="en-GB"/>
        </w:rPr>
        <w:t xml:space="preserve">, </w:t>
      </w:r>
      <w:r w:rsidR="002019B3">
        <w:rPr>
          <w:rFonts w:ascii="Arial" w:hAnsi="Arial" w:cs="Arial"/>
          <w:lang w:eastAsia="en-GB"/>
        </w:rPr>
        <w:t>and which may be relevant to the proposal, including the</w:t>
      </w:r>
      <w:r w:rsidRPr="00BE218C">
        <w:rPr>
          <w:rFonts w:ascii="Arial" w:hAnsi="Arial" w:cs="Arial"/>
          <w:lang w:eastAsia="en-GB"/>
        </w:rPr>
        <w:t xml:space="preserve"> following:</w:t>
      </w:r>
    </w:p>
    <w:p w14:paraId="6739BFF4" w14:textId="77777777" w:rsidR="00C9463A" w:rsidRPr="00BE218C" w:rsidRDefault="00C9463A" w:rsidP="00C9463A">
      <w:pPr>
        <w:shd w:val="clear" w:color="auto" w:fill="FFFFFF"/>
        <w:spacing w:after="0" w:line="240" w:lineRule="auto"/>
        <w:ind w:right="-23"/>
        <w:jc w:val="both"/>
        <w:rPr>
          <w:rFonts w:ascii="Arial" w:hAnsi="Arial" w:cs="Arial"/>
          <w:lang w:eastAsia="en-GB"/>
        </w:rPr>
      </w:pPr>
    </w:p>
    <w:p w14:paraId="104B25E3" w14:textId="4DEB07E6" w:rsidR="006C0CF1" w:rsidRPr="006C0CF1" w:rsidRDefault="006C0CF1" w:rsidP="001607C9">
      <w:pPr>
        <w:numPr>
          <w:ilvl w:val="0"/>
          <w:numId w:val="3"/>
        </w:numPr>
        <w:spacing w:after="0" w:line="240" w:lineRule="auto"/>
        <w:rPr>
          <w:rFonts w:ascii="Segoe UI" w:hAnsi="Segoe UI" w:cs="Segoe UI"/>
          <w:b/>
          <w:i/>
          <w:iCs/>
        </w:rPr>
      </w:pPr>
      <w:r w:rsidRPr="006C0CF1">
        <w:rPr>
          <w:rFonts w:ascii="Segoe UI" w:hAnsi="Segoe UI" w:cs="Segoe UI"/>
          <w:i/>
          <w:iCs/>
        </w:rPr>
        <w:t>Draft Remediation of Land SEPP</w:t>
      </w:r>
    </w:p>
    <w:p w14:paraId="4C9ADABF" w14:textId="3E700F95" w:rsidR="006C0CF1" w:rsidRPr="006C0CF1" w:rsidRDefault="006C0CF1" w:rsidP="001607C9">
      <w:pPr>
        <w:numPr>
          <w:ilvl w:val="0"/>
          <w:numId w:val="3"/>
        </w:numPr>
        <w:spacing w:after="0" w:line="240" w:lineRule="auto"/>
        <w:rPr>
          <w:rFonts w:ascii="Segoe UI" w:hAnsi="Segoe UI" w:cs="Segoe UI"/>
          <w:b/>
          <w:i/>
          <w:iCs/>
        </w:rPr>
      </w:pPr>
      <w:r>
        <w:rPr>
          <w:rFonts w:ascii="Segoe UI" w:hAnsi="Segoe UI" w:cs="Segoe UI"/>
          <w:i/>
          <w:iCs/>
        </w:rPr>
        <w:t xml:space="preserve">Draft </w:t>
      </w:r>
      <w:r w:rsidRPr="00922706">
        <w:rPr>
          <w:rFonts w:ascii="Segoe UI" w:hAnsi="Segoe UI" w:cs="Segoe UI"/>
          <w:i/>
          <w:iCs/>
        </w:rPr>
        <w:t>Design and Place SEPP</w:t>
      </w:r>
    </w:p>
    <w:p w14:paraId="4F0EE38C" w14:textId="77777777" w:rsidR="00C0656E" w:rsidRDefault="00C0656E" w:rsidP="006C0CF1">
      <w:pPr>
        <w:shd w:val="clear" w:color="auto" w:fill="FFFFFF"/>
        <w:ind w:right="-23"/>
        <w:rPr>
          <w:rFonts w:ascii="Arial" w:hAnsi="Arial" w:cs="Arial"/>
          <w:i/>
          <w:iCs/>
          <w:lang w:eastAsia="en-GB"/>
        </w:rPr>
      </w:pPr>
    </w:p>
    <w:p w14:paraId="5AC46528" w14:textId="77777777" w:rsidR="006C0CF1" w:rsidRPr="006C0CF1" w:rsidRDefault="006C0CF1" w:rsidP="006C0CF1">
      <w:pPr>
        <w:shd w:val="clear" w:color="auto" w:fill="FFFFFF"/>
        <w:ind w:right="-23"/>
        <w:rPr>
          <w:rFonts w:ascii="Arial" w:hAnsi="Arial" w:cs="Arial"/>
          <w:i/>
          <w:iCs/>
          <w:lang w:eastAsia="en-GB"/>
        </w:rPr>
      </w:pPr>
      <w:r w:rsidRPr="006C0CF1">
        <w:rPr>
          <w:rFonts w:ascii="Arial" w:hAnsi="Arial" w:cs="Arial"/>
          <w:i/>
          <w:iCs/>
          <w:lang w:eastAsia="en-GB"/>
        </w:rPr>
        <w:t>Draft Remediation of Land SEPP</w:t>
      </w:r>
    </w:p>
    <w:p w14:paraId="3B69A4A5" w14:textId="6117FA9B" w:rsidR="006C0CF1" w:rsidRPr="006C0CF1" w:rsidRDefault="006C0CF1" w:rsidP="006C0CF1">
      <w:pPr>
        <w:shd w:val="clear" w:color="auto" w:fill="FFFFFF"/>
        <w:ind w:right="-23"/>
        <w:rPr>
          <w:rFonts w:ascii="Arial" w:hAnsi="Arial" w:cs="Arial"/>
          <w:lang w:eastAsia="en-GB"/>
        </w:rPr>
      </w:pPr>
      <w:r w:rsidRPr="006C0CF1">
        <w:rPr>
          <w:rFonts w:ascii="Arial" w:hAnsi="Arial" w:cs="Arial"/>
          <w:lang w:eastAsia="en-GB"/>
        </w:rPr>
        <w:t xml:space="preserve">The key operational framework of </w:t>
      </w:r>
      <w:r w:rsidR="006F438A">
        <w:rPr>
          <w:rFonts w:ascii="Arial" w:hAnsi="Arial" w:cs="Arial"/>
          <w:lang w:eastAsia="en-GB"/>
        </w:rPr>
        <w:t xml:space="preserve">the former </w:t>
      </w:r>
      <w:r w:rsidRPr="006C0CF1">
        <w:rPr>
          <w:rFonts w:ascii="Arial" w:hAnsi="Arial" w:cs="Arial"/>
          <w:lang w:eastAsia="en-GB"/>
        </w:rPr>
        <w:t xml:space="preserve">SEPP 55 is maintained in the new SEPP which will still require consent authorities to consider whether the site is, or is likely to be, contaminated, and permit a consent authority to require additional information to satisfy itself as to whether the land is contaminated. </w:t>
      </w:r>
    </w:p>
    <w:p w14:paraId="5EDE241B" w14:textId="354B4C9B" w:rsidR="006C0CF1" w:rsidRPr="006C0CF1" w:rsidRDefault="006C0CF1" w:rsidP="006C0CF1">
      <w:pPr>
        <w:shd w:val="clear" w:color="auto" w:fill="FFFFFF"/>
        <w:ind w:right="-23"/>
        <w:rPr>
          <w:rFonts w:ascii="Arial" w:hAnsi="Arial" w:cs="Arial"/>
          <w:lang w:eastAsia="en-GB"/>
        </w:rPr>
      </w:pPr>
      <w:r w:rsidRPr="006C0CF1">
        <w:rPr>
          <w:rFonts w:ascii="Arial" w:hAnsi="Arial" w:cs="Arial"/>
          <w:lang w:eastAsia="en-GB"/>
        </w:rPr>
        <w:t xml:space="preserve">Having regard for the Explanation of Intended Effect, and the </w:t>
      </w:r>
      <w:r w:rsidR="00FB7529">
        <w:rPr>
          <w:rFonts w:ascii="Arial" w:hAnsi="Arial" w:cs="Arial"/>
          <w:lang w:eastAsia="en-GB"/>
        </w:rPr>
        <w:t>site history of use as a recreational area and registered club</w:t>
      </w:r>
      <w:r w:rsidRPr="006C0CF1">
        <w:rPr>
          <w:rFonts w:ascii="Arial" w:hAnsi="Arial" w:cs="Arial"/>
          <w:lang w:eastAsia="en-GB"/>
        </w:rPr>
        <w:t xml:space="preserve">, the proposed development is considered </w:t>
      </w:r>
      <w:r w:rsidR="00FB7529">
        <w:rPr>
          <w:rFonts w:ascii="Arial" w:hAnsi="Arial" w:cs="Arial"/>
          <w:lang w:eastAsia="en-GB"/>
        </w:rPr>
        <w:t>satisfactory with regard to the draft SEPP</w:t>
      </w:r>
      <w:r w:rsidRPr="006C0CF1">
        <w:rPr>
          <w:rFonts w:ascii="Arial" w:hAnsi="Arial" w:cs="Arial"/>
          <w:lang w:eastAsia="en-GB"/>
        </w:rPr>
        <w:t>.</w:t>
      </w:r>
    </w:p>
    <w:p w14:paraId="505E2C43" w14:textId="3BFC3B89" w:rsidR="006C0CF1" w:rsidRPr="006C0CF1" w:rsidRDefault="006C0CF1" w:rsidP="006C0CF1">
      <w:pPr>
        <w:shd w:val="clear" w:color="auto" w:fill="FFFFFF"/>
        <w:ind w:right="-23"/>
        <w:rPr>
          <w:rFonts w:ascii="Arial" w:hAnsi="Arial" w:cs="Arial"/>
          <w:i/>
          <w:iCs/>
          <w:lang w:eastAsia="en-GB"/>
        </w:rPr>
      </w:pPr>
      <w:r w:rsidRPr="006C0CF1">
        <w:rPr>
          <w:rFonts w:ascii="Arial" w:hAnsi="Arial" w:cs="Arial"/>
          <w:i/>
          <w:iCs/>
          <w:lang w:eastAsia="en-GB"/>
        </w:rPr>
        <w:t>Draft Design and Place SEPP</w:t>
      </w:r>
    </w:p>
    <w:p w14:paraId="3D21C66D" w14:textId="24C69E9E" w:rsidR="006C0CF1" w:rsidRPr="00BE218C" w:rsidRDefault="006C0CF1" w:rsidP="006C0CF1">
      <w:pPr>
        <w:shd w:val="clear" w:color="auto" w:fill="FFFFFF"/>
        <w:ind w:right="-23"/>
        <w:rPr>
          <w:rFonts w:ascii="Arial" w:hAnsi="Arial" w:cs="Arial"/>
          <w:lang w:eastAsia="en-GB"/>
        </w:rPr>
      </w:pPr>
      <w:r w:rsidRPr="006C0CF1">
        <w:rPr>
          <w:rFonts w:ascii="Arial" w:hAnsi="Arial" w:cs="Arial"/>
          <w:lang w:eastAsia="en-GB"/>
        </w:rPr>
        <w:t>In her recent instructions to local government, the Secretary emphasised that, for the purposes of section 4.15(1)(a)(ii) of the Environmental Planning and Assessment Act 1979, the draft proposed Design and Place SEPP 2021 is not notified to any consent authorities and is therefore not a mandatory matter for consideration under the Act. The Draft SEPP is not to be applied to the assessment of development applications until the policy is finalised.</w:t>
      </w:r>
    </w:p>
    <w:p w14:paraId="3FF59E4A" w14:textId="3F610702" w:rsidR="00787DA6" w:rsidRPr="00BE218C" w:rsidRDefault="00787DA6" w:rsidP="003418AE">
      <w:pPr>
        <w:pStyle w:val="ListParagraph"/>
        <w:numPr>
          <w:ilvl w:val="1"/>
          <w:numId w:val="1"/>
        </w:numPr>
        <w:tabs>
          <w:tab w:val="left" w:pos="709"/>
          <w:tab w:val="left" w:pos="1560"/>
        </w:tabs>
        <w:spacing w:before="120" w:after="0" w:line="240" w:lineRule="auto"/>
        <w:ind w:left="851" w:right="23" w:hanging="851"/>
        <w:contextualSpacing w:val="0"/>
        <w:rPr>
          <w:rFonts w:ascii="Arial" w:hAnsi="Arial" w:cs="Arial"/>
          <w:b/>
          <w:lang w:eastAsia="en-AU"/>
        </w:rPr>
      </w:pPr>
      <w:r w:rsidRPr="00BE218C">
        <w:rPr>
          <w:rFonts w:ascii="Arial" w:hAnsi="Arial" w:cs="Arial"/>
          <w:b/>
          <w:lang w:eastAsia="en-AU"/>
        </w:rPr>
        <w:t>Section 4.15(1)(a)(iii) - Provisions of any Development Control Plan</w:t>
      </w:r>
    </w:p>
    <w:p w14:paraId="0856B384" w14:textId="77777777" w:rsidR="00787DA6" w:rsidRPr="00BE218C" w:rsidRDefault="00787DA6" w:rsidP="00787DA6">
      <w:pPr>
        <w:pStyle w:val="ListParagraph"/>
        <w:tabs>
          <w:tab w:val="left" w:pos="709"/>
          <w:tab w:val="left" w:pos="1560"/>
        </w:tabs>
        <w:spacing w:after="0" w:line="240" w:lineRule="auto"/>
        <w:ind w:left="851" w:right="23"/>
        <w:rPr>
          <w:rFonts w:ascii="Arial" w:hAnsi="Arial" w:cs="Arial"/>
          <w:b/>
          <w:lang w:eastAsia="en-AU"/>
        </w:rPr>
      </w:pPr>
    </w:p>
    <w:p w14:paraId="4CC64976" w14:textId="14421E76" w:rsidR="00787DA6" w:rsidRPr="00BE218C" w:rsidRDefault="00787DA6" w:rsidP="00142C8E">
      <w:pPr>
        <w:shd w:val="clear" w:color="auto" w:fill="FFFFFF"/>
        <w:spacing w:after="0" w:line="240" w:lineRule="auto"/>
        <w:ind w:right="-23"/>
        <w:rPr>
          <w:rFonts w:ascii="Arial" w:hAnsi="Arial" w:cs="Arial"/>
          <w:lang w:eastAsia="en-GB"/>
        </w:rPr>
      </w:pPr>
      <w:r w:rsidRPr="00BE218C">
        <w:rPr>
          <w:rFonts w:ascii="Arial" w:hAnsi="Arial" w:cs="Arial"/>
          <w:lang w:eastAsia="en-GB"/>
        </w:rPr>
        <w:t>The following Development Control Plan is relevant to this application</w:t>
      </w:r>
      <w:r w:rsidR="00C807BD" w:rsidRPr="00BE218C">
        <w:rPr>
          <w:rFonts w:ascii="Arial" w:hAnsi="Arial" w:cs="Arial"/>
          <w:lang w:eastAsia="en-GB"/>
        </w:rPr>
        <w:t>:</w:t>
      </w:r>
    </w:p>
    <w:p w14:paraId="47975156" w14:textId="77777777" w:rsidR="00C807BD" w:rsidRPr="00BE218C" w:rsidRDefault="00C807BD" w:rsidP="00142C8E">
      <w:pPr>
        <w:shd w:val="clear" w:color="auto" w:fill="FFFFFF"/>
        <w:spacing w:after="0" w:line="240" w:lineRule="auto"/>
        <w:ind w:right="-23"/>
        <w:rPr>
          <w:rFonts w:ascii="Arial" w:hAnsi="Arial" w:cs="Arial"/>
          <w:b/>
          <w:bCs/>
          <w:lang w:eastAsia="en-GB"/>
        </w:rPr>
      </w:pPr>
    </w:p>
    <w:p w14:paraId="3E50192E" w14:textId="53C61BDD" w:rsidR="003C2929" w:rsidRPr="006C0CF1" w:rsidRDefault="00A72926" w:rsidP="001607C9">
      <w:pPr>
        <w:pStyle w:val="ListParagraph"/>
        <w:numPr>
          <w:ilvl w:val="0"/>
          <w:numId w:val="3"/>
        </w:numPr>
        <w:shd w:val="clear" w:color="auto" w:fill="FFFFFF"/>
        <w:spacing w:after="0" w:line="240" w:lineRule="auto"/>
        <w:ind w:right="-23"/>
        <w:jc w:val="both"/>
        <w:rPr>
          <w:rFonts w:ascii="Arial" w:hAnsi="Arial" w:cs="Arial"/>
          <w:i/>
          <w:lang w:eastAsia="en-GB"/>
        </w:rPr>
      </w:pPr>
      <w:r w:rsidRPr="00A72926">
        <w:rPr>
          <w:rFonts w:ascii="Arial" w:hAnsi="Arial" w:cs="Arial"/>
          <w:i/>
          <w:lang w:eastAsia="en-GB"/>
        </w:rPr>
        <w:t>Wyong</w:t>
      </w:r>
      <w:r w:rsidR="00787DA6" w:rsidRPr="00A72926">
        <w:rPr>
          <w:rFonts w:ascii="Arial" w:hAnsi="Arial" w:cs="Arial"/>
          <w:i/>
          <w:lang w:eastAsia="en-GB"/>
        </w:rPr>
        <w:t xml:space="preserve"> Development Control Plan </w:t>
      </w:r>
      <w:r w:rsidRPr="00A72926">
        <w:rPr>
          <w:rFonts w:ascii="Arial" w:hAnsi="Arial" w:cs="Arial"/>
          <w:i/>
          <w:lang w:eastAsia="en-GB"/>
        </w:rPr>
        <w:t>2013</w:t>
      </w:r>
      <w:r w:rsidR="0076337C" w:rsidRPr="00A72926">
        <w:rPr>
          <w:rFonts w:ascii="Arial" w:hAnsi="Arial" w:cs="Arial"/>
          <w:i/>
          <w:lang w:eastAsia="en-GB"/>
        </w:rPr>
        <w:t xml:space="preserve"> </w:t>
      </w:r>
      <w:r w:rsidR="0076337C" w:rsidRPr="00A72926">
        <w:rPr>
          <w:rFonts w:ascii="Arial" w:hAnsi="Arial" w:cs="Arial"/>
          <w:iCs/>
          <w:lang w:eastAsia="en-GB"/>
        </w:rPr>
        <w:t>(‘the DCP’)</w:t>
      </w:r>
    </w:p>
    <w:p w14:paraId="0D190D52" w14:textId="38B64607" w:rsidR="006C0CF1" w:rsidRDefault="006C0CF1" w:rsidP="006C0CF1">
      <w:pPr>
        <w:pStyle w:val="ListParagraph"/>
        <w:shd w:val="clear" w:color="auto" w:fill="FFFFFF"/>
        <w:spacing w:after="0" w:line="240" w:lineRule="auto"/>
        <w:ind w:right="-23"/>
        <w:jc w:val="both"/>
        <w:rPr>
          <w:rFonts w:ascii="Arial" w:hAnsi="Arial" w:cs="Arial"/>
          <w:i/>
          <w:iCs/>
        </w:rPr>
      </w:pPr>
      <w:r>
        <w:rPr>
          <w:rFonts w:ascii="Arial" w:hAnsi="Arial" w:cs="Arial"/>
          <w:i/>
          <w:iCs/>
        </w:rPr>
        <w:t>-</w:t>
      </w:r>
      <w:r>
        <w:rPr>
          <w:rFonts w:ascii="Arial" w:hAnsi="Arial" w:cs="Arial"/>
          <w:i/>
          <w:iCs/>
        </w:rPr>
        <w:tab/>
        <w:t>Chapter 1.2 - Notification of Development Proposals</w:t>
      </w:r>
    </w:p>
    <w:p w14:paraId="43A94266" w14:textId="5559191D" w:rsidR="006C0CF1" w:rsidRDefault="006C0CF1" w:rsidP="006C0CF1">
      <w:pPr>
        <w:pStyle w:val="ListParagraph"/>
        <w:shd w:val="clear" w:color="auto" w:fill="FFFFFF"/>
        <w:spacing w:after="0" w:line="240" w:lineRule="auto"/>
        <w:ind w:right="-23"/>
        <w:jc w:val="both"/>
        <w:rPr>
          <w:rFonts w:ascii="Arial" w:hAnsi="Arial" w:cs="Arial"/>
          <w:i/>
          <w:iCs/>
        </w:rPr>
      </w:pPr>
      <w:r>
        <w:rPr>
          <w:rFonts w:ascii="Arial" w:hAnsi="Arial" w:cs="Arial"/>
          <w:i/>
          <w:iCs/>
        </w:rPr>
        <w:t>-</w:t>
      </w:r>
      <w:r>
        <w:rPr>
          <w:rFonts w:ascii="Arial" w:hAnsi="Arial" w:cs="Arial"/>
          <w:i/>
          <w:iCs/>
        </w:rPr>
        <w:tab/>
        <w:t>Chapter 2.6 – Signage</w:t>
      </w:r>
    </w:p>
    <w:p w14:paraId="08F48F5F" w14:textId="77777777" w:rsidR="006C0CF1" w:rsidRDefault="006C0CF1" w:rsidP="006C0CF1">
      <w:pPr>
        <w:pStyle w:val="ListParagraph"/>
        <w:shd w:val="clear" w:color="auto" w:fill="FFFFFF"/>
        <w:spacing w:after="0" w:line="240" w:lineRule="auto"/>
        <w:ind w:right="-23"/>
        <w:jc w:val="both"/>
        <w:rPr>
          <w:rFonts w:ascii="Arial" w:hAnsi="Arial" w:cs="Arial"/>
          <w:i/>
          <w:iCs/>
        </w:rPr>
      </w:pPr>
      <w:r>
        <w:rPr>
          <w:rFonts w:ascii="Arial" w:hAnsi="Arial" w:cs="Arial"/>
          <w:i/>
          <w:lang w:eastAsia="en-GB"/>
        </w:rPr>
        <w:t>-</w:t>
      </w:r>
      <w:r>
        <w:rPr>
          <w:rFonts w:ascii="Arial" w:hAnsi="Arial" w:cs="Arial"/>
          <w:i/>
          <w:lang w:eastAsia="en-GB"/>
        </w:rPr>
        <w:tab/>
      </w:r>
      <w:r w:rsidRPr="006C0CF1">
        <w:rPr>
          <w:rFonts w:ascii="Arial" w:hAnsi="Arial" w:cs="Arial"/>
          <w:i/>
          <w:iCs/>
        </w:rPr>
        <w:t xml:space="preserve">Chapter 2.11 </w:t>
      </w:r>
      <w:r>
        <w:rPr>
          <w:rFonts w:ascii="Arial" w:hAnsi="Arial" w:cs="Arial"/>
          <w:i/>
          <w:iCs/>
        </w:rPr>
        <w:t>-</w:t>
      </w:r>
      <w:r w:rsidRPr="006C0CF1">
        <w:rPr>
          <w:rFonts w:ascii="Arial" w:hAnsi="Arial" w:cs="Arial"/>
          <w:i/>
          <w:iCs/>
        </w:rPr>
        <w:t xml:space="preserve"> Parking and Access</w:t>
      </w:r>
    </w:p>
    <w:p w14:paraId="7A6DB1AA" w14:textId="77777777" w:rsidR="006C0CF1" w:rsidRPr="00A72926" w:rsidRDefault="006C0CF1" w:rsidP="006C0CF1">
      <w:pPr>
        <w:pStyle w:val="ListParagraph"/>
        <w:shd w:val="clear" w:color="auto" w:fill="FFFFFF"/>
        <w:spacing w:after="0" w:line="240" w:lineRule="auto"/>
        <w:ind w:right="-23"/>
        <w:jc w:val="both"/>
        <w:rPr>
          <w:rFonts w:ascii="Arial" w:hAnsi="Arial" w:cs="Arial"/>
          <w:i/>
          <w:lang w:eastAsia="en-GB"/>
        </w:rPr>
      </w:pPr>
      <w:r w:rsidRPr="006C0CF1">
        <w:rPr>
          <w:rFonts w:ascii="Arial" w:hAnsi="Arial" w:cs="Arial"/>
          <w:i/>
          <w:lang w:eastAsia="en-GB"/>
        </w:rPr>
        <w:t>-</w:t>
      </w:r>
      <w:r w:rsidRPr="006C0CF1">
        <w:rPr>
          <w:rFonts w:ascii="Arial" w:hAnsi="Arial" w:cs="Arial"/>
          <w:i/>
          <w:lang w:eastAsia="en-GB"/>
        </w:rPr>
        <w:tab/>
        <w:t>Chapter 3.1 - Site Waste Management</w:t>
      </w:r>
    </w:p>
    <w:p w14:paraId="22E535C7" w14:textId="5B419D9F" w:rsidR="001C698E" w:rsidRPr="006C0CF1" w:rsidRDefault="006C0CF1" w:rsidP="006C0CF1">
      <w:pPr>
        <w:pStyle w:val="ListParagraph"/>
        <w:shd w:val="clear" w:color="auto" w:fill="FFFFFF"/>
        <w:spacing w:after="0" w:line="240" w:lineRule="auto"/>
        <w:ind w:right="-23"/>
        <w:jc w:val="both"/>
        <w:rPr>
          <w:rFonts w:ascii="Arial" w:hAnsi="Arial" w:cs="Arial"/>
        </w:rPr>
      </w:pPr>
      <w:r>
        <w:rPr>
          <w:rFonts w:ascii="Arial" w:hAnsi="Arial" w:cs="Arial"/>
        </w:rPr>
        <w:t xml:space="preserve">- </w:t>
      </w:r>
      <w:r>
        <w:rPr>
          <w:rFonts w:ascii="Arial" w:hAnsi="Arial" w:cs="Arial"/>
        </w:rPr>
        <w:tab/>
      </w:r>
      <w:r w:rsidRPr="006C0CF1">
        <w:rPr>
          <w:rFonts w:ascii="Arial" w:hAnsi="Arial" w:cs="Arial"/>
          <w:i/>
          <w:iCs/>
        </w:rPr>
        <w:t>Chapter 5.3 – The Entrance Peninsula</w:t>
      </w:r>
    </w:p>
    <w:p w14:paraId="22988826" w14:textId="77777777" w:rsidR="006C0CF1" w:rsidRDefault="006C0CF1" w:rsidP="00A72926">
      <w:pPr>
        <w:spacing w:line="240" w:lineRule="auto"/>
        <w:rPr>
          <w:rFonts w:ascii="Arial" w:hAnsi="Arial" w:cs="Arial"/>
          <w:i/>
          <w:iCs/>
          <w:lang w:eastAsia="en-GB"/>
        </w:rPr>
      </w:pPr>
    </w:p>
    <w:p w14:paraId="050C6E05" w14:textId="3F0AF652" w:rsidR="00A72926" w:rsidRPr="00A72926" w:rsidRDefault="00A72926" w:rsidP="00A72926">
      <w:pPr>
        <w:spacing w:after="0" w:line="240" w:lineRule="auto"/>
        <w:rPr>
          <w:rFonts w:ascii="Arial" w:hAnsi="Arial" w:cs="Arial"/>
        </w:rPr>
      </w:pPr>
      <w:r w:rsidRPr="006C0CF1">
        <w:rPr>
          <w:rFonts w:ascii="Arial" w:hAnsi="Arial" w:cs="Arial"/>
          <w:i/>
          <w:iCs/>
          <w:lang w:eastAsia="en-GB"/>
        </w:rPr>
        <w:t xml:space="preserve">DCP </w:t>
      </w:r>
      <w:r w:rsidRPr="006C0CF1">
        <w:rPr>
          <w:rFonts w:ascii="Arial" w:hAnsi="Arial" w:cs="Arial"/>
          <w:i/>
          <w:iCs/>
        </w:rPr>
        <w:t>Chapter 2.11 – Parking and Access</w:t>
      </w:r>
      <w:r w:rsidRPr="00A72926">
        <w:rPr>
          <w:rFonts w:ascii="Arial" w:hAnsi="Arial" w:cs="Arial"/>
        </w:rPr>
        <w:t>.</w:t>
      </w:r>
    </w:p>
    <w:p w14:paraId="25FEE7AF" w14:textId="77777777" w:rsidR="006C0CF1" w:rsidRDefault="006C0CF1" w:rsidP="006C0CF1">
      <w:pPr>
        <w:pStyle w:val="NoSpacing"/>
      </w:pPr>
    </w:p>
    <w:p w14:paraId="276631C2" w14:textId="77777777" w:rsidR="0099256B" w:rsidRDefault="00A72926" w:rsidP="00A72926">
      <w:pPr>
        <w:jc w:val="both"/>
        <w:rPr>
          <w:rFonts w:ascii="Arial" w:hAnsi="Arial" w:cs="Arial"/>
          <w:noProof/>
        </w:rPr>
      </w:pPr>
      <w:r w:rsidRPr="00A72926">
        <w:rPr>
          <w:rFonts w:ascii="Arial" w:hAnsi="Arial" w:cs="Arial"/>
        </w:rPr>
        <w:lastRenderedPageBreak/>
        <w:t>The proposal has a shortfall in parking provision</w:t>
      </w:r>
      <w:r>
        <w:rPr>
          <w:rFonts w:ascii="Arial" w:hAnsi="Arial" w:cs="Arial"/>
        </w:rPr>
        <w:t xml:space="preserve"> under Wyong DCP Chapter 2.11</w:t>
      </w:r>
      <w:r w:rsidRPr="00A72926">
        <w:rPr>
          <w:rFonts w:ascii="Arial" w:hAnsi="Arial" w:cs="Arial"/>
        </w:rPr>
        <w:t>.</w:t>
      </w:r>
      <w:r w:rsidRPr="00A72926">
        <w:rPr>
          <w:rFonts w:ascii="Arial" w:eastAsia="Times New Roman" w:hAnsi="Arial" w:cs="Arial"/>
          <w:lang w:eastAsia="en-AU"/>
        </w:rPr>
        <w:t xml:space="preserve"> The DCP requires parking for the development to be on the basis of the table below.</w:t>
      </w:r>
      <w:r w:rsidR="0099256B" w:rsidRPr="0099256B">
        <w:rPr>
          <w:rFonts w:ascii="Arial" w:hAnsi="Arial" w:cs="Arial"/>
          <w:noProof/>
        </w:rPr>
        <w:t xml:space="preserve"> </w:t>
      </w:r>
    </w:p>
    <w:p w14:paraId="05E05101" w14:textId="473A6CA1" w:rsidR="00A72926" w:rsidRPr="00A72926" w:rsidRDefault="0099256B" w:rsidP="00A72926">
      <w:pPr>
        <w:jc w:val="both"/>
        <w:rPr>
          <w:rFonts w:ascii="Arial" w:eastAsia="Times New Roman" w:hAnsi="Arial" w:cs="Arial"/>
          <w:lang w:eastAsia="en-AU"/>
        </w:rPr>
      </w:pPr>
      <w:r w:rsidRPr="00FB1284">
        <w:rPr>
          <w:rFonts w:ascii="Arial" w:hAnsi="Arial" w:cs="Arial"/>
          <w:noProof/>
        </w:rPr>
        <w:drawing>
          <wp:inline distT="0" distB="0" distL="0" distR="0" wp14:anchorId="1102EEEC" wp14:editId="38949FA3">
            <wp:extent cx="5731510" cy="29146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91465"/>
                    </a:xfrm>
                    <a:prstGeom prst="rect">
                      <a:avLst/>
                    </a:prstGeom>
                  </pic:spPr>
                </pic:pic>
              </a:graphicData>
            </a:graphic>
          </wp:inline>
        </w:drawing>
      </w:r>
    </w:p>
    <w:p w14:paraId="57AC5DCF" w14:textId="168FAE14" w:rsidR="00161E23" w:rsidRPr="00A72926" w:rsidRDefault="00FB1284" w:rsidP="0099256B">
      <w:pPr>
        <w:spacing w:line="240" w:lineRule="auto"/>
        <w:rPr>
          <w:rFonts w:ascii="Arial" w:hAnsi="Arial" w:cs="Arial"/>
        </w:rPr>
      </w:pPr>
      <w:r w:rsidRPr="00FB1284">
        <w:rPr>
          <w:rFonts w:ascii="Arial" w:hAnsi="Arial" w:cs="Arial"/>
          <w:noProof/>
        </w:rPr>
        <w:drawing>
          <wp:inline distT="0" distB="0" distL="0" distR="0" wp14:anchorId="4F542A14" wp14:editId="4ED619D6">
            <wp:extent cx="5731510" cy="2799080"/>
            <wp:effectExtent l="0" t="0" r="254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2799080"/>
                    </a:xfrm>
                    <a:prstGeom prst="rect">
                      <a:avLst/>
                    </a:prstGeom>
                  </pic:spPr>
                </pic:pic>
              </a:graphicData>
            </a:graphic>
          </wp:inline>
        </w:drawing>
      </w:r>
    </w:p>
    <w:p w14:paraId="0D612423" w14:textId="23353805" w:rsidR="00161E23" w:rsidRDefault="00161E23" w:rsidP="001265BE">
      <w:pPr>
        <w:shd w:val="clear" w:color="auto" w:fill="FFFFFF"/>
        <w:spacing w:after="0" w:line="240" w:lineRule="auto"/>
        <w:ind w:right="-23"/>
        <w:rPr>
          <w:rFonts w:ascii="Arial" w:hAnsi="Arial" w:cs="Arial"/>
          <w:color w:val="FF0000"/>
          <w:lang w:eastAsia="en-GB"/>
        </w:rPr>
      </w:pPr>
      <w:r w:rsidRPr="00161E23">
        <w:rPr>
          <w:rFonts w:ascii="Arial" w:hAnsi="Arial" w:cs="Arial"/>
          <w:noProof/>
          <w:color w:val="FF0000"/>
          <w:lang w:eastAsia="en-GB"/>
        </w:rPr>
        <w:drawing>
          <wp:inline distT="0" distB="0" distL="0" distR="0" wp14:anchorId="4BE4DDD8" wp14:editId="75D5B95E">
            <wp:extent cx="5745480" cy="461581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45480" cy="4615815"/>
                    </a:xfrm>
                    <a:prstGeom prst="rect">
                      <a:avLst/>
                    </a:prstGeom>
                  </pic:spPr>
                </pic:pic>
              </a:graphicData>
            </a:graphic>
          </wp:inline>
        </w:drawing>
      </w:r>
    </w:p>
    <w:p w14:paraId="4BB2EECF" w14:textId="440E347C" w:rsidR="00161E23" w:rsidRPr="00161E23" w:rsidRDefault="00161E23" w:rsidP="001265BE">
      <w:pPr>
        <w:shd w:val="clear" w:color="auto" w:fill="FFFFFF"/>
        <w:spacing w:after="0" w:line="240" w:lineRule="auto"/>
        <w:ind w:right="-23"/>
        <w:rPr>
          <w:rFonts w:ascii="Arial" w:hAnsi="Arial" w:cs="Arial"/>
          <w:sz w:val="18"/>
          <w:szCs w:val="18"/>
          <w:lang w:eastAsia="en-GB"/>
        </w:rPr>
      </w:pPr>
      <w:r w:rsidRPr="00161E23">
        <w:rPr>
          <w:rFonts w:ascii="Arial" w:hAnsi="Arial" w:cs="Arial"/>
          <w:sz w:val="18"/>
          <w:szCs w:val="18"/>
          <w:lang w:eastAsia="en-GB"/>
        </w:rPr>
        <w:t xml:space="preserve">Above: The areas shown in yellow </w:t>
      </w:r>
      <w:r>
        <w:rPr>
          <w:rFonts w:ascii="Arial" w:hAnsi="Arial" w:cs="Arial"/>
          <w:sz w:val="18"/>
          <w:szCs w:val="18"/>
          <w:lang w:eastAsia="en-GB"/>
        </w:rPr>
        <w:t xml:space="preserve">above </w:t>
      </w:r>
      <w:r w:rsidRPr="00161E23">
        <w:rPr>
          <w:rFonts w:ascii="Arial" w:hAnsi="Arial" w:cs="Arial"/>
          <w:sz w:val="18"/>
          <w:szCs w:val="18"/>
          <w:lang w:eastAsia="en-GB"/>
        </w:rPr>
        <w:t xml:space="preserve">are </w:t>
      </w:r>
      <w:r>
        <w:rPr>
          <w:rFonts w:ascii="Arial" w:hAnsi="Arial" w:cs="Arial"/>
          <w:sz w:val="18"/>
          <w:szCs w:val="18"/>
          <w:lang w:eastAsia="en-GB"/>
        </w:rPr>
        <w:t xml:space="preserve">the GFA </w:t>
      </w:r>
      <w:r w:rsidRPr="00161E23">
        <w:rPr>
          <w:rFonts w:ascii="Arial" w:hAnsi="Arial" w:cs="Arial"/>
          <w:sz w:val="18"/>
          <w:szCs w:val="18"/>
          <w:lang w:eastAsia="en-GB"/>
        </w:rPr>
        <w:t>used in the calculation for parking</w:t>
      </w:r>
    </w:p>
    <w:p w14:paraId="1A9104A3" w14:textId="77777777" w:rsidR="00161E23" w:rsidRDefault="00161E23" w:rsidP="001265BE">
      <w:pPr>
        <w:shd w:val="clear" w:color="auto" w:fill="FFFFFF"/>
        <w:spacing w:after="0" w:line="240" w:lineRule="auto"/>
        <w:ind w:right="-23"/>
        <w:rPr>
          <w:rFonts w:ascii="Arial" w:hAnsi="Arial" w:cs="Arial"/>
          <w:color w:val="FF0000"/>
          <w:lang w:eastAsia="en-GB"/>
        </w:rPr>
      </w:pPr>
    </w:p>
    <w:p w14:paraId="3B393FBA" w14:textId="77777777" w:rsidR="00345FD1" w:rsidRDefault="00FB1284" w:rsidP="00C67656">
      <w:pPr>
        <w:shd w:val="clear" w:color="auto" w:fill="FFFFFF"/>
        <w:spacing w:after="0" w:line="240" w:lineRule="auto"/>
        <w:ind w:right="-23"/>
        <w:rPr>
          <w:rFonts w:ascii="Arial" w:hAnsi="Arial" w:cs="Arial"/>
          <w:lang w:eastAsia="en-GB"/>
        </w:rPr>
      </w:pPr>
      <w:r>
        <w:rPr>
          <w:rFonts w:ascii="Arial" w:hAnsi="Arial" w:cs="Arial"/>
          <w:lang w:eastAsia="en-GB"/>
        </w:rPr>
        <w:t>The proposal includes</w:t>
      </w:r>
      <w:r w:rsidR="00345FD1">
        <w:rPr>
          <w:rFonts w:ascii="Arial" w:hAnsi="Arial" w:cs="Arial"/>
          <w:lang w:eastAsia="en-GB"/>
        </w:rPr>
        <w:t>:</w:t>
      </w:r>
    </w:p>
    <w:p w14:paraId="3BF1AFF0" w14:textId="49A2DF47" w:rsidR="00535774" w:rsidRDefault="00FB1284" w:rsidP="00535774">
      <w:pPr>
        <w:shd w:val="clear" w:color="auto" w:fill="FFFFFF"/>
        <w:spacing w:after="0" w:line="240" w:lineRule="auto"/>
        <w:ind w:left="426" w:right="-23"/>
        <w:rPr>
          <w:rFonts w:ascii="Arial" w:hAnsi="Arial" w:cs="Arial"/>
          <w:lang w:eastAsia="en-GB"/>
        </w:rPr>
      </w:pPr>
      <w:r w:rsidRPr="00FB1284">
        <w:rPr>
          <w:rFonts w:ascii="Arial" w:hAnsi="Arial" w:cs="Arial"/>
          <w:lang w:eastAsia="en-GB"/>
        </w:rPr>
        <w:lastRenderedPageBreak/>
        <w:t>2 bowling greens</w:t>
      </w:r>
      <w:r w:rsidR="00C67656">
        <w:rPr>
          <w:rFonts w:ascii="Arial" w:hAnsi="Arial" w:cs="Arial"/>
          <w:lang w:eastAsia="en-GB"/>
        </w:rPr>
        <w:t xml:space="preserve"> </w:t>
      </w:r>
      <w:r w:rsidR="00861373">
        <w:rPr>
          <w:rFonts w:ascii="Arial" w:hAnsi="Arial" w:cs="Arial"/>
          <w:lang w:eastAsia="en-GB"/>
        </w:rPr>
        <w:t>(45 spaces)</w:t>
      </w:r>
      <w:r w:rsidR="00535774" w:rsidRPr="00535774">
        <w:rPr>
          <w:rFonts w:ascii="Arial" w:hAnsi="Arial" w:cs="Arial"/>
          <w:lang w:eastAsia="en-GB"/>
        </w:rPr>
        <w:t xml:space="preserve"> </w:t>
      </w:r>
      <w:r w:rsidR="00535774" w:rsidRPr="00345FD1">
        <w:rPr>
          <w:rFonts w:ascii="Arial" w:hAnsi="Arial" w:cs="Arial"/>
          <w:lang w:eastAsia="en-GB"/>
        </w:rPr>
        <w:t xml:space="preserve">plus </w:t>
      </w:r>
    </w:p>
    <w:p w14:paraId="11380EC7" w14:textId="2BEDE5D3" w:rsidR="00535774" w:rsidRDefault="00C67656" w:rsidP="00535774">
      <w:pPr>
        <w:shd w:val="clear" w:color="auto" w:fill="FFFFFF"/>
        <w:spacing w:after="0" w:line="240" w:lineRule="auto"/>
        <w:ind w:left="426" w:right="-23"/>
        <w:rPr>
          <w:rFonts w:ascii="Arial" w:hAnsi="Arial" w:cs="Arial"/>
          <w:color w:val="000000"/>
        </w:rPr>
      </w:pPr>
      <w:r w:rsidRPr="00345FD1">
        <w:rPr>
          <w:rFonts w:ascii="Arial" w:hAnsi="Arial" w:cs="Arial"/>
          <w:color w:val="000000"/>
        </w:rPr>
        <w:t>Dining areas - 357m</w:t>
      </w:r>
      <w:r w:rsidR="00345FD1" w:rsidRPr="00345FD1">
        <w:rPr>
          <w:rFonts w:ascii="Arial" w:hAnsi="Arial" w:cs="Arial"/>
          <w:color w:val="000000"/>
        </w:rPr>
        <w:t>² GFA</w:t>
      </w:r>
      <w:r w:rsidR="00861373">
        <w:rPr>
          <w:rFonts w:ascii="Arial" w:hAnsi="Arial" w:cs="Arial"/>
          <w:color w:val="000000"/>
        </w:rPr>
        <w:t xml:space="preserve"> (5</w:t>
      </w:r>
      <w:r w:rsidR="00535774">
        <w:rPr>
          <w:rFonts w:ascii="Arial" w:hAnsi="Arial" w:cs="Arial"/>
          <w:color w:val="000000"/>
        </w:rPr>
        <w:t>3.55</w:t>
      </w:r>
      <w:r w:rsidR="00861373">
        <w:rPr>
          <w:rFonts w:ascii="Arial" w:hAnsi="Arial" w:cs="Arial"/>
          <w:color w:val="000000"/>
        </w:rPr>
        <w:t xml:space="preserve"> spaces)</w:t>
      </w:r>
      <w:r w:rsidRPr="00345FD1">
        <w:rPr>
          <w:rFonts w:ascii="Arial" w:hAnsi="Arial" w:cs="Arial"/>
          <w:color w:val="000000"/>
        </w:rPr>
        <w:t xml:space="preserve"> </w:t>
      </w:r>
      <w:r w:rsidR="00535774" w:rsidRPr="00345FD1">
        <w:rPr>
          <w:rFonts w:ascii="Arial" w:hAnsi="Arial" w:cs="Arial"/>
          <w:color w:val="000000"/>
        </w:rPr>
        <w:t xml:space="preserve">and </w:t>
      </w:r>
    </w:p>
    <w:p w14:paraId="76DE7066" w14:textId="6096AD50" w:rsidR="00C67656" w:rsidRDefault="00C67656" w:rsidP="00535774">
      <w:pPr>
        <w:shd w:val="clear" w:color="auto" w:fill="FFFFFF"/>
        <w:spacing w:after="0" w:line="240" w:lineRule="auto"/>
        <w:ind w:left="426" w:right="-23"/>
        <w:rPr>
          <w:rFonts w:ascii="Arial" w:hAnsi="Arial" w:cs="Arial"/>
          <w:color w:val="000000"/>
        </w:rPr>
      </w:pPr>
      <w:r w:rsidRPr="00345FD1">
        <w:rPr>
          <w:rFonts w:ascii="Arial" w:hAnsi="Arial" w:cs="Arial"/>
          <w:color w:val="000000"/>
        </w:rPr>
        <w:t>Licenced areas - 322m</w:t>
      </w:r>
      <w:r w:rsidR="00861373">
        <w:rPr>
          <w:rFonts w:ascii="Arial" w:hAnsi="Arial" w:cs="Arial"/>
          <w:color w:val="000000"/>
        </w:rPr>
        <w:t>²</w:t>
      </w:r>
      <w:r w:rsidRPr="00345FD1">
        <w:rPr>
          <w:rFonts w:ascii="Arial" w:hAnsi="Arial" w:cs="Arial"/>
          <w:color w:val="000000"/>
        </w:rPr>
        <w:t xml:space="preserve"> GFA</w:t>
      </w:r>
      <w:r w:rsidR="00861373">
        <w:rPr>
          <w:rFonts w:ascii="Arial" w:hAnsi="Arial" w:cs="Arial"/>
          <w:color w:val="000000"/>
        </w:rPr>
        <w:t xml:space="preserve"> (6</w:t>
      </w:r>
      <w:r w:rsidR="00091AFE">
        <w:rPr>
          <w:rFonts w:ascii="Arial" w:hAnsi="Arial" w:cs="Arial"/>
          <w:color w:val="000000"/>
        </w:rPr>
        <w:t>4.4</w:t>
      </w:r>
      <w:r w:rsidR="00861373">
        <w:rPr>
          <w:rFonts w:ascii="Arial" w:hAnsi="Arial" w:cs="Arial"/>
          <w:color w:val="000000"/>
        </w:rPr>
        <w:t xml:space="preserve"> spaces)</w:t>
      </w:r>
      <w:r w:rsidR="00345FD1">
        <w:rPr>
          <w:rFonts w:ascii="Arial" w:hAnsi="Arial" w:cs="Arial"/>
          <w:color w:val="000000"/>
        </w:rPr>
        <w:t>.</w:t>
      </w:r>
    </w:p>
    <w:p w14:paraId="215C8188" w14:textId="77777777" w:rsidR="00345FD1" w:rsidRPr="00345FD1" w:rsidRDefault="00345FD1" w:rsidP="00C67656">
      <w:pPr>
        <w:shd w:val="clear" w:color="auto" w:fill="FFFFFF"/>
        <w:spacing w:after="0" w:line="240" w:lineRule="auto"/>
        <w:ind w:right="-23"/>
        <w:rPr>
          <w:rFonts w:ascii="Arial" w:hAnsi="Arial" w:cs="Arial"/>
          <w:color w:val="FF0000"/>
          <w:lang w:eastAsia="en-GB"/>
        </w:rPr>
      </w:pPr>
    </w:p>
    <w:p w14:paraId="61EE5AB9" w14:textId="077F6750" w:rsidR="00535774" w:rsidRDefault="005D3B00" w:rsidP="00B10C1D">
      <w:pPr>
        <w:shd w:val="clear" w:color="auto" w:fill="FFFFFF"/>
        <w:spacing w:after="0" w:line="240" w:lineRule="auto"/>
        <w:ind w:right="-23"/>
        <w:rPr>
          <w:rFonts w:ascii="Arial" w:hAnsi="Arial" w:cs="Arial"/>
          <w:lang w:eastAsia="en-GB"/>
        </w:rPr>
      </w:pPr>
      <w:r>
        <w:rPr>
          <w:rFonts w:ascii="Arial" w:hAnsi="Arial" w:cs="Arial"/>
          <w:lang w:eastAsia="en-GB"/>
        </w:rPr>
        <w:t xml:space="preserve">Based on the above DCP requirements, the proposal generates parking demand of </w:t>
      </w:r>
      <w:r w:rsidR="00535774">
        <w:rPr>
          <w:rFonts w:ascii="Arial" w:hAnsi="Arial" w:cs="Arial"/>
          <w:lang w:eastAsia="en-GB"/>
        </w:rPr>
        <w:t>163</w:t>
      </w:r>
      <w:r w:rsidR="00091AFE">
        <w:rPr>
          <w:rFonts w:ascii="Arial" w:hAnsi="Arial" w:cs="Arial"/>
          <w:lang w:eastAsia="en-GB"/>
        </w:rPr>
        <w:t xml:space="preserve"> spaces. However</w:t>
      </w:r>
      <w:r w:rsidR="00CA14AC">
        <w:rPr>
          <w:rFonts w:ascii="Arial" w:hAnsi="Arial" w:cs="Arial"/>
          <w:lang w:eastAsia="en-GB"/>
        </w:rPr>
        <w:t>,</w:t>
      </w:r>
      <w:r w:rsidR="00091AFE">
        <w:rPr>
          <w:rFonts w:ascii="Arial" w:hAnsi="Arial" w:cs="Arial"/>
          <w:lang w:eastAsia="en-GB"/>
        </w:rPr>
        <w:t xml:space="preserve"> the applicant has argued in the traffic report that the bowling greens are </w:t>
      </w:r>
      <w:r w:rsidR="00091AFE" w:rsidRPr="00091AFE">
        <w:rPr>
          <w:rFonts w:ascii="Arial" w:hAnsi="Arial" w:cs="Arial"/>
          <w:i/>
          <w:iCs/>
          <w:lang w:eastAsia="en-GB"/>
        </w:rPr>
        <w:t>ancillary to the club</w:t>
      </w:r>
      <w:r w:rsidR="00091AFE">
        <w:rPr>
          <w:rFonts w:ascii="Arial" w:hAnsi="Arial" w:cs="Arial"/>
          <w:lang w:eastAsia="en-GB"/>
        </w:rPr>
        <w:t xml:space="preserve"> use and </w:t>
      </w:r>
      <w:r w:rsidR="00091AFE" w:rsidRPr="00091AFE">
        <w:rPr>
          <w:rFonts w:ascii="Arial" w:hAnsi="Arial" w:cs="Arial"/>
          <w:i/>
          <w:iCs/>
          <w:lang w:eastAsia="en-GB"/>
        </w:rPr>
        <w:t>all bowlers will use the club facilities</w:t>
      </w:r>
      <w:r w:rsidR="00091AFE">
        <w:rPr>
          <w:rFonts w:ascii="Arial" w:hAnsi="Arial" w:cs="Arial"/>
          <w:lang w:eastAsia="en-GB"/>
        </w:rPr>
        <w:t xml:space="preserve"> </w:t>
      </w:r>
      <w:r w:rsidR="00CA14AC">
        <w:rPr>
          <w:rFonts w:ascii="Arial" w:hAnsi="Arial" w:cs="Arial"/>
          <w:lang w:eastAsia="en-GB"/>
        </w:rPr>
        <w:t xml:space="preserve">and </w:t>
      </w:r>
      <w:r w:rsidR="00091AFE">
        <w:rPr>
          <w:rFonts w:ascii="Arial" w:hAnsi="Arial" w:cs="Arial"/>
          <w:lang w:eastAsia="en-GB"/>
        </w:rPr>
        <w:t>so</w:t>
      </w:r>
      <w:r w:rsidR="00CA14AC">
        <w:rPr>
          <w:rFonts w:ascii="Arial" w:hAnsi="Arial" w:cs="Arial"/>
          <w:lang w:eastAsia="en-GB"/>
        </w:rPr>
        <w:t xml:space="preserve"> on this basis</w:t>
      </w:r>
      <w:r w:rsidR="00091AFE">
        <w:rPr>
          <w:rFonts w:ascii="Arial" w:hAnsi="Arial" w:cs="Arial"/>
          <w:lang w:eastAsia="en-GB"/>
        </w:rPr>
        <w:t xml:space="preserve"> the 45 spaces required for the bowling greens are to be deducted from the total demand of 163</w:t>
      </w:r>
      <w:r w:rsidR="00CA14AC">
        <w:rPr>
          <w:rFonts w:ascii="Arial" w:hAnsi="Arial" w:cs="Arial"/>
          <w:lang w:eastAsia="en-GB"/>
        </w:rPr>
        <w:t xml:space="preserve"> spaces</w:t>
      </w:r>
      <w:r w:rsidR="00091AFE">
        <w:rPr>
          <w:rFonts w:ascii="Arial" w:hAnsi="Arial" w:cs="Arial"/>
          <w:lang w:eastAsia="en-GB"/>
        </w:rPr>
        <w:t xml:space="preserve"> leaving the total parking demand for the </w:t>
      </w:r>
      <w:r w:rsidR="00CA14AC">
        <w:rPr>
          <w:rFonts w:ascii="Arial" w:hAnsi="Arial" w:cs="Arial"/>
          <w:lang w:eastAsia="en-GB"/>
        </w:rPr>
        <w:t xml:space="preserve">proposal being solely based on the </w:t>
      </w:r>
      <w:r w:rsidR="00091AFE">
        <w:rPr>
          <w:rFonts w:ascii="Arial" w:hAnsi="Arial" w:cs="Arial"/>
          <w:lang w:eastAsia="en-GB"/>
        </w:rPr>
        <w:t>club</w:t>
      </w:r>
      <w:r w:rsidR="00CA14AC">
        <w:rPr>
          <w:rFonts w:ascii="Arial" w:hAnsi="Arial" w:cs="Arial"/>
          <w:lang w:eastAsia="en-GB"/>
        </w:rPr>
        <w:t xml:space="preserve"> dining and licenced areas generating a parking demand for</w:t>
      </w:r>
      <w:r w:rsidR="00091AFE">
        <w:rPr>
          <w:rFonts w:ascii="Arial" w:hAnsi="Arial" w:cs="Arial"/>
          <w:lang w:eastAsia="en-GB"/>
        </w:rPr>
        <w:t xml:space="preserve"> 118 spaces plus 1 service bay.</w:t>
      </w:r>
    </w:p>
    <w:p w14:paraId="021D848F" w14:textId="77777777" w:rsidR="00535774" w:rsidRDefault="00535774" w:rsidP="00B10C1D">
      <w:pPr>
        <w:shd w:val="clear" w:color="auto" w:fill="FFFFFF"/>
        <w:spacing w:after="0" w:line="240" w:lineRule="auto"/>
        <w:ind w:right="-23"/>
        <w:rPr>
          <w:rFonts w:ascii="Arial" w:hAnsi="Arial" w:cs="Arial"/>
          <w:lang w:eastAsia="en-GB"/>
        </w:rPr>
      </w:pPr>
    </w:p>
    <w:p w14:paraId="77AE6699" w14:textId="025DEE1F" w:rsidR="00091AFE" w:rsidRDefault="00535774" w:rsidP="00B10C1D">
      <w:pPr>
        <w:shd w:val="clear" w:color="auto" w:fill="FFFFFF"/>
        <w:spacing w:after="0" w:line="240" w:lineRule="auto"/>
        <w:ind w:right="-23"/>
        <w:rPr>
          <w:rFonts w:ascii="Arial" w:hAnsi="Arial" w:cs="Arial"/>
          <w:lang w:eastAsia="en-GB"/>
        </w:rPr>
      </w:pPr>
      <w:r>
        <w:rPr>
          <w:rFonts w:ascii="Arial" w:hAnsi="Arial" w:cs="Arial"/>
          <w:lang w:eastAsia="en-GB"/>
        </w:rPr>
        <w:t xml:space="preserve">The traffic report for the proposal </w:t>
      </w:r>
      <w:r w:rsidR="00091AFE">
        <w:rPr>
          <w:rFonts w:ascii="Arial" w:hAnsi="Arial" w:cs="Arial"/>
          <w:lang w:eastAsia="en-GB"/>
        </w:rPr>
        <w:t>also</w:t>
      </w:r>
      <w:r>
        <w:rPr>
          <w:rFonts w:ascii="Arial" w:hAnsi="Arial" w:cs="Arial"/>
          <w:lang w:eastAsia="en-GB"/>
        </w:rPr>
        <w:t xml:space="preserve"> identifies </w:t>
      </w:r>
      <w:r w:rsidR="00091AFE">
        <w:rPr>
          <w:rFonts w:ascii="Arial" w:hAnsi="Arial" w:cs="Arial"/>
          <w:lang w:eastAsia="en-GB"/>
        </w:rPr>
        <w:t>a requirement for</w:t>
      </w:r>
      <w:r w:rsidR="005D3B00">
        <w:rPr>
          <w:rFonts w:ascii="Arial" w:hAnsi="Arial" w:cs="Arial"/>
          <w:lang w:eastAsia="en-GB"/>
        </w:rPr>
        <w:t xml:space="preserve"> 3 accessible spaces, 3 motorbike spaces and 13 bicycle parking spaces. </w:t>
      </w:r>
    </w:p>
    <w:p w14:paraId="1F65C28F" w14:textId="77777777" w:rsidR="00091AFE" w:rsidRDefault="00091AFE" w:rsidP="00B10C1D">
      <w:pPr>
        <w:shd w:val="clear" w:color="auto" w:fill="FFFFFF"/>
        <w:spacing w:after="0" w:line="240" w:lineRule="auto"/>
        <w:ind w:right="-23"/>
        <w:rPr>
          <w:rFonts w:ascii="Arial" w:hAnsi="Arial" w:cs="Arial"/>
          <w:lang w:eastAsia="en-GB"/>
        </w:rPr>
      </w:pPr>
    </w:p>
    <w:p w14:paraId="4D741DEC" w14:textId="3E5B1FA0" w:rsidR="00861373" w:rsidRDefault="005D3B00" w:rsidP="00B10C1D">
      <w:pPr>
        <w:shd w:val="clear" w:color="auto" w:fill="FFFFFF"/>
        <w:spacing w:after="0" w:line="240" w:lineRule="auto"/>
        <w:ind w:right="-23"/>
        <w:rPr>
          <w:rFonts w:ascii="Arial" w:hAnsi="Arial" w:cs="Arial"/>
          <w:bCs/>
          <w:lang w:eastAsia="en-AU"/>
        </w:rPr>
      </w:pPr>
      <w:r>
        <w:rPr>
          <w:rFonts w:ascii="Arial" w:hAnsi="Arial" w:cs="Arial"/>
          <w:lang w:eastAsia="en-GB"/>
        </w:rPr>
        <w:t xml:space="preserve">The proposal includes construction of </w:t>
      </w:r>
      <w:r w:rsidRPr="00495EBE">
        <w:rPr>
          <w:rFonts w:ascii="Arial" w:hAnsi="Arial" w:cs="Arial"/>
          <w:bCs/>
          <w:lang w:eastAsia="en-AU"/>
        </w:rPr>
        <w:t>3</w:t>
      </w:r>
      <w:r>
        <w:rPr>
          <w:rFonts w:ascii="Arial" w:hAnsi="Arial" w:cs="Arial"/>
          <w:bCs/>
          <w:lang w:eastAsia="en-AU"/>
        </w:rPr>
        <w:t>7</w:t>
      </w:r>
      <w:r w:rsidRPr="00495EBE">
        <w:rPr>
          <w:rFonts w:ascii="Arial" w:hAnsi="Arial" w:cs="Arial"/>
          <w:bCs/>
          <w:lang w:eastAsia="en-AU"/>
        </w:rPr>
        <w:t xml:space="preserve"> car spaces</w:t>
      </w:r>
      <w:r>
        <w:rPr>
          <w:rFonts w:ascii="Arial" w:hAnsi="Arial" w:cs="Arial"/>
          <w:bCs/>
          <w:lang w:eastAsia="en-AU"/>
        </w:rPr>
        <w:t xml:space="preserve"> on the site and the use </w:t>
      </w:r>
      <w:r w:rsidRPr="00091AFE">
        <w:rPr>
          <w:rFonts w:ascii="Arial" w:hAnsi="Arial" w:cs="Arial"/>
          <w:bCs/>
          <w:lang w:eastAsia="en-AU"/>
        </w:rPr>
        <w:t xml:space="preserve">of </w:t>
      </w:r>
      <w:r w:rsidR="00B10C1D" w:rsidRPr="00091AFE">
        <w:rPr>
          <w:rFonts w:ascii="Arial" w:hAnsi="Arial" w:cs="Arial"/>
          <w:bCs/>
          <w:lang w:eastAsia="en-AU"/>
        </w:rPr>
        <w:t>(up to)</w:t>
      </w:r>
      <w:r w:rsidR="00B10C1D">
        <w:rPr>
          <w:rFonts w:ascii="Arial" w:hAnsi="Arial" w:cs="Arial"/>
          <w:bCs/>
          <w:lang w:eastAsia="en-AU"/>
        </w:rPr>
        <w:t xml:space="preserve"> </w:t>
      </w:r>
      <w:r>
        <w:rPr>
          <w:rFonts w:ascii="Arial" w:hAnsi="Arial" w:cs="Arial"/>
          <w:bCs/>
          <w:lang w:eastAsia="en-AU"/>
        </w:rPr>
        <w:t>30 spaces</w:t>
      </w:r>
      <w:r w:rsidRPr="005D3B00">
        <w:rPr>
          <w:rFonts w:ascii="Arial" w:hAnsi="Arial" w:cs="Arial"/>
          <w:bCs/>
          <w:lang w:eastAsia="en-AU"/>
        </w:rPr>
        <w:t xml:space="preserve"> </w:t>
      </w:r>
      <w:r w:rsidR="00091AFE">
        <w:rPr>
          <w:rFonts w:ascii="Arial" w:hAnsi="Arial" w:cs="Arial"/>
          <w:bCs/>
          <w:lang w:eastAsia="en-AU"/>
        </w:rPr>
        <w:t xml:space="preserve">on the adjoining site </w:t>
      </w:r>
      <w:r>
        <w:rPr>
          <w:rFonts w:ascii="Arial" w:hAnsi="Arial" w:cs="Arial"/>
          <w:bCs/>
          <w:lang w:eastAsia="en-AU"/>
        </w:rPr>
        <w:t>at 10 Warrigal Street</w:t>
      </w:r>
      <w:r w:rsidR="00B10C1D">
        <w:rPr>
          <w:rFonts w:ascii="Arial" w:hAnsi="Arial" w:cs="Arial"/>
          <w:bCs/>
          <w:lang w:eastAsia="en-AU"/>
        </w:rPr>
        <w:t>. This totals parking for up to 6</w:t>
      </w:r>
      <w:r w:rsidR="00091AFE">
        <w:rPr>
          <w:rFonts w:ascii="Arial" w:hAnsi="Arial" w:cs="Arial"/>
          <w:bCs/>
          <w:lang w:eastAsia="en-AU"/>
        </w:rPr>
        <w:t>7</w:t>
      </w:r>
      <w:r w:rsidR="00B10C1D">
        <w:rPr>
          <w:rFonts w:ascii="Arial" w:hAnsi="Arial" w:cs="Arial"/>
          <w:bCs/>
          <w:lang w:eastAsia="en-AU"/>
        </w:rPr>
        <w:t xml:space="preserve"> vehicles but </w:t>
      </w:r>
      <w:r w:rsidR="00091AFE">
        <w:rPr>
          <w:rFonts w:ascii="Arial" w:hAnsi="Arial" w:cs="Arial"/>
          <w:bCs/>
          <w:lang w:eastAsia="en-AU"/>
        </w:rPr>
        <w:t xml:space="preserve">there remains </w:t>
      </w:r>
      <w:r w:rsidR="00B10C1D">
        <w:rPr>
          <w:rFonts w:ascii="Arial" w:hAnsi="Arial" w:cs="Arial"/>
          <w:bCs/>
          <w:lang w:eastAsia="en-AU"/>
        </w:rPr>
        <w:t>a shortfall of 51 spaces</w:t>
      </w:r>
      <w:r w:rsidR="00091AFE">
        <w:rPr>
          <w:rFonts w:ascii="Arial" w:hAnsi="Arial" w:cs="Arial"/>
          <w:bCs/>
          <w:lang w:eastAsia="en-AU"/>
        </w:rPr>
        <w:t xml:space="preserve"> (accepting the applicant</w:t>
      </w:r>
      <w:r w:rsidR="00CA14AC">
        <w:rPr>
          <w:rFonts w:ascii="Arial" w:hAnsi="Arial" w:cs="Arial"/>
          <w:bCs/>
          <w:lang w:eastAsia="en-AU"/>
        </w:rPr>
        <w:t>’</w:t>
      </w:r>
      <w:r w:rsidR="00091AFE">
        <w:rPr>
          <w:rFonts w:ascii="Arial" w:hAnsi="Arial" w:cs="Arial"/>
          <w:bCs/>
          <w:lang w:eastAsia="en-AU"/>
        </w:rPr>
        <w:t>s arguments about the bowling greens) or a shortfall of 96 spaces if this argument is not accepted</w:t>
      </w:r>
      <w:r w:rsidR="00B10C1D">
        <w:rPr>
          <w:rFonts w:ascii="Arial" w:hAnsi="Arial" w:cs="Arial"/>
          <w:bCs/>
          <w:lang w:eastAsia="en-AU"/>
        </w:rPr>
        <w:t xml:space="preserve">.  </w:t>
      </w:r>
      <w:r w:rsidRPr="00B10C1D">
        <w:rPr>
          <w:rFonts w:ascii="Helvetica" w:hAnsi="Helvetica" w:cs="Helvetica"/>
          <w:color w:val="000000"/>
          <w:sz w:val="21"/>
          <w:szCs w:val="21"/>
        </w:rPr>
        <w:t xml:space="preserve">The proposal also </w:t>
      </w:r>
      <w:r w:rsidRPr="00B10C1D">
        <w:rPr>
          <w:rFonts w:ascii="Arial" w:hAnsi="Arial" w:cs="Arial"/>
          <w:bCs/>
          <w:lang w:eastAsia="en-AU"/>
        </w:rPr>
        <w:t>includes a designated drop off/pick up</w:t>
      </w:r>
      <w:r w:rsidR="00B10C1D" w:rsidRPr="00B10C1D">
        <w:rPr>
          <w:rFonts w:ascii="Arial" w:hAnsi="Arial" w:cs="Arial"/>
          <w:bCs/>
          <w:lang w:eastAsia="en-AU"/>
        </w:rPr>
        <w:t xml:space="preserve"> </w:t>
      </w:r>
      <w:r w:rsidR="00B10C1D">
        <w:rPr>
          <w:rFonts w:ascii="Arial" w:hAnsi="Arial" w:cs="Arial"/>
          <w:bCs/>
          <w:lang w:eastAsia="en-AU"/>
        </w:rPr>
        <w:t xml:space="preserve">area </w:t>
      </w:r>
      <w:r w:rsidR="00B10C1D" w:rsidRPr="00B10C1D">
        <w:rPr>
          <w:rFonts w:ascii="Arial" w:hAnsi="Arial" w:cs="Arial"/>
          <w:bCs/>
          <w:lang w:eastAsia="en-AU"/>
        </w:rPr>
        <w:t>at the club entry.</w:t>
      </w:r>
      <w:r w:rsidR="00861373">
        <w:rPr>
          <w:rFonts w:ascii="Arial" w:hAnsi="Arial" w:cs="Arial"/>
          <w:bCs/>
          <w:lang w:eastAsia="en-AU"/>
        </w:rPr>
        <w:t xml:space="preserve"> </w:t>
      </w:r>
    </w:p>
    <w:p w14:paraId="4EE92A25" w14:textId="77777777" w:rsidR="00861373" w:rsidRDefault="00861373" w:rsidP="00B10C1D">
      <w:pPr>
        <w:shd w:val="clear" w:color="auto" w:fill="FFFFFF"/>
        <w:spacing w:after="0" w:line="240" w:lineRule="auto"/>
        <w:ind w:right="-23"/>
        <w:rPr>
          <w:rFonts w:ascii="Arial" w:hAnsi="Arial" w:cs="Arial"/>
          <w:bCs/>
          <w:lang w:eastAsia="en-AU"/>
        </w:rPr>
      </w:pPr>
    </w:p>
    <w:p w14:paraId="5694F36B" w14:textId="55913A44" w:rsidR="00861373" w:rsidRPr="00FB1284" w:rsidRDefault="00861373" w:rsidP="00861373">
      <w:pPr>
        <w:shd w:val="clear" w:color="auto" w:fill="FFFFFF"/>
        <w:spacing w:after="0" w:line="240" w:lineRule="auto"/>
        <w:ind w:right="-23"/>
        <w:rPr>
          <w:rFonts w:ascii="Arial" w:hAnsi="Arial" w:cs="Arial"/>
          <w:color w:val="FF0000"/>
          <w:lang w:eastAsia="en-GB"/>
        </w:rPr>
      </w:pPr>
      <w:r>
        <w:rPr>
          <w:rFonts w:ascii="Arial" w:hAnsi="Arial" w:cs="Arial"/>
          <w:bCs/>
          <w:lang w:eastAsia="en-AU"/>
        </w:rPr>
        <w:t xml:space="preserve">The DCP identifies that where </w:t>
      </w:r>
      <w:r w:rsidRPr="00861373">
        <w:rPr>
          <w:rFonts w:ascii="Arial" w:hAnsi="Arial" w:cs="Arial"/>
          <w:i/>
          <w:iCs/>
          <w:lang w:eastAsia="en-GB"/>
        </w:rPr>
        <w:t>courtesy buses are provided, a discount maybe permitted</w:t>
      </w:r>
      <w:r>
        <w:rPr>
          <w:rFonts w:ascii="Arial" w:hAnsi="Arial" w:cs="Arial"/>
          <w:color w:val="FF0000"/>
          <w:lang w:eastAsia="en-GB"/>
        </w:rPr>
        <w:t xml:space="preserve">. </w:t>
      </w:r>
    </w:p>
    <w:p w14:paraId="23B905E1" w14:textId="3F69396B" w:rsidR="005D3B00" w:rsidRDefault="00861373" w:rsidP="00B10C1D">
      <w:pPr>
        <w:shd w:val="clear" w:color="auto" w:fill="FFFFFF"/>
        <w:spacing w:after="0" w:line="240" w:lineRule="auto"/>
        <w:ind w:right="-23"/>
        <w:rPr>
          <w:rFonts w:ascii="Arial" w:hAnsi="Arial" w:cs="Arial"/>
          <w:bCs/>
          <w:lang w:eastAsia="en-AU"/>
        </w:rPr>
      </w:pPr>
      <w:r>
        <w:rPr>
          <w:rFonts w:ascii="Arial" w:hAnsi="Arial" w:cs="Arial"/>
          <w:bCs/>
          <w:lang w:eastAsia="en-AU"/>
        </w:rPr>
        <w:t xml:space="preserve">However, the applicant has advised there will not be any courtesy bus provided with the proposal. </w:t>
      </w:r>
    </w:p>
    <w:p w14:paraId="42CC9FA7" w14:textId="77777777" w:rsidR="00861373" w:rsidRPr="00B10C1D" w:rsidRDefault="00861373" w:rsidP="00B10C1D">
      <w:pPr>
        <w:shd w:val="clear" w:color="auto" w:fill="FFFFFF"/>
        <w:spacing w:after="0" w:line="240" w:lineRule="auto"/>
        <w:ind w:right="-23"/>
        <w:rPr>
          <w:rFonts w:ascii="Arial" w:hAnsi="Arial" w:cs="Arial"/>
          <w:lang w:eastAsia="en-GB"/>
        </w:rPr>
      </w:pPr>
    </w:p>
    <w:p w14:paraId="3F53D9A0" w14:textId="788A3A42" w:rsidR="00A72926" w:rsidRPr="00A72926" w:rsidRDefault="00A72926" w:rsidP="00A72926">
      <w:pPr>
        <w:spacing w:after="0" w:line="240" w:lineRule="auto"/>
        <w:contextualSpacing/>
        <w:rPr>
          <w:rFonts w:ascii="Arial" w:eastAsia="Calibri" w:hAnsi="Arial" w:cs="Arial"/>
          <w:color w:val="000000"/>
        </w:rPr>
      </w:pPr>
      <w:r w:rsidRPr="00A72926">
        <w:rPr>
          <w:rFonts w:ascii="Arial" w:eastAsia="Calibri" w:hAnsi="Arial" w:cs="Arial"/>
        </w:rPr>
        <w:t xml:space="preserve">The consent history of the club includes the approved use of the existing parking (not only at 10 Warrigal Street but) at Lots 53, 54 and 55 in DP 10294 and Lot 1 DP 201304 known as 21 Park Road. Parking also had been previously approved at Lot 208 (25 Park Road) for club </w:t>
      </w:r>
      <w:proofErr w:type="gramStart"/>
      <w:r w:rsidRPr="00A72926">
        <w:rPr>
          <w:rFonts w:ascii="Arial" w:eastAsia="Calibri" w:hAnsi="Arial" w:cs="Arial"/>
        </w:rPr>
        <w:t>extensions</w:t>
      </w:r>
      <w:proofErr w:type="gramEnd"/>
      <w:r w:rsidRPr="00A72926">
        <w:rPr>
          <w:rFonts w:ascii="Arial" w:eastAsia="Calibri" w:hAnsi="Arial" w:cs="Arial"/>
        </w:rPr>
        <w:t xml:space="preserve"> but </w:t>
      </w:r>
      <w:r w:rsidR="0079300A">
        <w:rPr>
          <w:rFonts w:ascii="Arial" w:eastAsia="Calibri" w:hAnsi="Arial" w:cs="Arial"/>
        </w:rPr>
        <w:t xml:space="preserve">parking provision </w:t>
      </w:r>
      <w:r w:rsidRPr="00A72926">
        <w:rPr>
          <w:rFonts w:ascii="Arial" w:eastAsia="Calibri" w:hAnsi="Arial" w:cs="Arial"/>
        </w:rPr>
        <w:t xml:space="preserve">was deferred and appears to have never been constructed. </w:t>
      </w:r>
    </w:p>
    <w:p w14:paraId="6EA4F9EB" w14:textId="155A50FA" w:rsidR="00A72926" w:rsidRDefault="00B10C1D" w:rsidP="001265BE">
      <w:pPr>
        <w:shd w:val="clear" w:color="auto" w:fill="FFFFFF"/>
        <w:spacing w:after="0" w:line="240" w:lineRule="auto"/>
        <w:ind w:right="-23"/>
        <w:rPr>
          <w:rFonts w:ascii="Arial" w:hAnsi="Arial" w:cs="Arial"/>
          <w:color w:val="FF0000"/>
          <w:lang w:eastAsia="en-GB"/>
        </w:rPr>
      </w:pPr>
      <w:r w:rsidRPr="00B10C1D">
        <w:rPr>
          <w:rFonts w:ascii="Arial" w:hAnsi="Arial" w:cs="Arial"/>
          <w:noProof/>
          <w:color w:val="FF0000"/>
          <w:lang w:eastAsia="en-GB"/>
        </w:rPr>
        <w:drawing>
          <wp:inline distT="0" distB="0" distL="0" distR="0" wp14:anchorId="679A5556" wp14:editId="7AD6968B">
            <wp:extent cx="5731510" cy="37547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754755"/>
                    </a:xfrm>
                    <a:prstGeom prst="rect">
                      <a:avLst/>
                    </a:prstGeom>
                  </pic:spPr>
                </pic:pic>
              </a:graphicData>
            </a:graphic>
          </wp:inline>
        </w:drawing>
      </w:r>
    </w:p>
    <w:p w14:paraId="44E151AC" w14:textId="77777777" w:rsidR="00B10C1D" w:rsidRPr="00FB1284" w:rsidRDefault="00B10C1D" w:rsidP="001265BE">
      <w:pPr>
        <w:shd w:val="clear" w:color="auto" w:fill="FFFFFF"/>
        <w:spacing w:after="0" w:line="240" w:lineRule="auto"/>
        <w:ind w:right="-23"/>
        <w:rPr>
          <w:rFonts w:ascii="Arial" w:hAnsi="Arial" w:cs="Arial"/>
          <w:color w:val="FF0000"/>
          <w:lang w:eastAsia="en-GB"/>
        </w:rPr>
      </w:pPr>
    </w:p>
    <w:p w14:paraId="15BA5A53" w14:textId="3A631BBC" w:rsidR="00A72926" w:rsidRPr="00FB1284" w:rsidRDefault="00C83C75" w:rsidP="001265BE">
      <w:pPr>
        <w:shd w:val="clear" w:color="auto" w:fill="FFFFFF"/>
        <w:spacing w:after="0" w:line="240" w:lineRule="auto"/>
        <w:ind w:right="-23"/>
        <w:rPr>
          <w:rFonts w:ascii="Arial" w:hAnsi="Arial" w:cs="Arial"/>
          <w:bCs/>
          <w:color w:val="FF0000"/>
          <w:lang w:eastAsia="en-GB"/>
        </w:rPr>
      </w:pPr>
      <w:r>
        <w:rPr>
          <w:rFonts w:ascii="Arial" w:hAnsi="Arial" w:cs="Arial"/>
          <w:bCs/>
        </w:rPr>
        <w:lastRenderedPageBreak/>
        <w:t xml:space="preserve">Ordinarily the altering or rebuilding of a development  cl3.12 of chapter 2.11 of the DCP requires parking to be provided for in accordance with the rates specified in the plan however, where the use is in essence a status quo no additional parking is required. </w:t>
      </w:r>
      <w:r w:rsidR="00A72926" w:rsidRPr="00FB1284">
        <w:rPr>
          <w:rFonts w:ascii="Arial" w:hAnsi="Arial" w:cs="Arial"/>
          <w:bCs/>
        </w:rPr>
        <w:t>The parking for the proposal do</w:t>
      </w:r>
      <w:r>
        <w:rPr>
          <w:rFonts w:ascii="Arial" w:hAnsi="Arial" w:cs="Arial"/>
          <w:bCs/>
        </w:rPr>
        <w:t>es</w:t>
      </w:r>
      <w:r w:rsidR="00A72926" w:rsidRPr="00FB1284">
        <w:rPr>
          <w:rFonts w:ascii="Arial" w:hAnsi="Arial" w:cs="Arial"/>
          <w:bCs/>
        </w:rPr>
        <w:t xml:space="preserve"> not include the</w:t>
      </w:r>
      <w:r w:rsidR="0079300A">
        <w:rPr>
          <w:rFonts w:ascii="Arial" w:hAnsi="Arial" w:cs="Arial"/>
          <w:bCs/>
        </w:rPr>
        <w:t xml:space="preserve"> retention and use of the</w:t>
      </w:r>
      <w:r w:rsidR="00A72926" w:rsidRPr="00FB1284">
        <w:rPr>
          <w:rFonts w:ascii="Arial" w:hAnsi="Arial" w:cs="Arial"/>
          <w:bCs/>
        </w:rPr>
        <w:t xml:space="preserve"> </w:t>
      </w:r>
      <w:r w:rsidR="0079300A">
        <w:rPr>
          <w:rFonts w:ascii="Arial" w:hAnsi="Arial" w:cs="Arial"/>
          <w:bCs/>
        </w:rPr>
        <w:t xml:space="preserve">approved historic </w:t>
      </w:r>
      <w:r w:rsidR="00A72926" w:rsidRPr="00FB1284">
        <w:rPr>
          <w:rFonts w:ascii="Arial" w:hAnsi="Arial" w:cs="Arial"/>
          <w:bCs/>
        </w:rPr>
        <w:t xml:space="preserve">parking spaces </w:t>
      </w:r>
      <w:r w:rsidR="0079300A" w:rsidRPr="00FB1284">
        <w:rPr>
          <w:rFonts w:ascii="Arial" w:hAnsi="Arial" w:cs="Arial"/>
          <w:bCs/>
        </w:rPr>
        <w:t xml:space="preserve">existing </w:t>
      </w:r>
      <w:r w:rsidR="00A72926" w:rsidRPr="00FB1284">
        <w:rPr>
          <w:rFonts w:ascii="Arial" w:hAnsi="Arial" w:cs="Arial"/>
          <w:bCs/>
        </w:rPr>
        <w:t xml:space="preserve">on these </w:t>
      </w:r>
      <w:r w:rsidR="0079300A">
        <w:rPr>
          <w:rFonts w:ascii="Arial" w:hAnsi="Arial" w:cs="Arial"/>
          <w:bCs/>
        </w:rPr>
        <w:t>surrounding lot</w:t>
      </w:r>
      <w:r w:rsidR="00A72926" w:rsidRPr="00FB1284">
        <w:rPr>
          <w:rFonts w:ascii="Arial" w:hAnsi="Arial" w:cs="Arial"/>
          <w:bCs/>
        </w:rPr>
        <w:t xml:space="preserve"> as being associated with the club</w:t>
      </w:r>
      <w:r>
        <w:rPr>
          <w:rFonts w:ascii="Arial" w:hAnsi="Arial" w:cs="Arial"/>
          <w:bCs/>
        </w:rPr>
        <w:t xml:space="preserve"> and therefore the proposal is not a status quo,</w:t>
      </w:r>
      <w:r w:rsidR="00A72926" w:rsidRPr="00FB1284">
        <w:rPr>
          <w:rFonts w:ascii="Arial" w:hAnsi="Arial" w:cs="Arial"/>
          <w:bCs/>
        </w:rPr>
        <w:t xml:space="preserve"> but </w:t>
      </w:r>
      <w:r w:rsidR="0079300A">
        <w:rPr>
          <w:rFonts w:ascii="Arial" w:hAnsi="Arial" w:cs="Arial"/>
          <w:bCs/>
        </w:rPr>
        <w:t>rather</w:t>
      </w:r>
      <w:r w:rsidR="00A72926" w:rsidRPr="00FB1284">
        <w:rPr>
          <w:rFonts w:ascii="Arial" w:hAnsi="Arial" w:cs="Arial"/>
          <w:bCs/>
        </w:rPr>
        <w:t xml:space="preserve"> seek</w:t>
      </w:r>
      <w:r>
        <w:rPr>
          <w:rFonts w:ascii="Arial" w:hAnsi="Arial" w:cs="Arial"/>
          <w:bCs/>
        </w:rPr>
        <w:t>s</w:t>
      </w:r>
      <w:r w:rsidR="00A72926" w:rsidRPr="00FB1284">
        <w:rPr>
          <w:rFonts w:ascii="Arial" w:hAnsi="Arial" w:cs="Arial"/>
          <w:bCs/>
        </w:rPr>
        <w:t xml:space="preserve"> a substantial variation to the required parking </w:t>
      </w:r>
      <w:r w:rsidR="0079300A">
        <w:rPr>
          <w:rFonts w:ascii="Arial" w:hAnsi="Arial" w:cs="Arial"/>
          <w:bCs/>
        </w:rPr>
        <w:t>provision</w:t>
      </w:r>
      <w:r w:rsidR="00A72926" w:rsidRPr="00FB1284">
        <w:rPr>
          <w:rFonts w:ascii="Arial" w:hAnsi="Arial" w:cs="Arial"/>
          <w:bCs/>
        </w:rPr>
        <w:t xml:space="preserve"> required under </w:t>
      </w:r>
      <w:r>
        <w:rPr>
          <w:rFonts w:ascii="Arial" w:hAnsi="Arial" w:cs="Arial"/>
          <w:bCs/>
        </w:rPr>
        <w:t xml:space="preserve">the </w:t>
      </w:r>
      <w:proofErr w:type="gramStart"/>
      <w:r w:rsidR="00A72926" w:rsidRPr="00FB1284">
        <w:rPr>
          <w:rFonts w:ascii="Arial" w:hAnsi="Arial" w:cs="Arial"/>
          <w:bCs/>
        </w:rPr>
        <w:t>DCP</w:t>
      </w:r>
      <w:r>
        <w:rPr>
          <w:rFonts w:ascii="Arial" w:hAnsi="Arial" w:cs="Arial"/>
          <w:bCs/>
        </w:rPr>
        <w:t>.</w:t>
      </w:r>
      <w:r w:rsidR="00A72926" w:rsidRPr="00FB1284">
        <w:rPr>
          <w:rFonts w:ascii="Arial" w:hAnsi="Arial" w:cs="Arial"/>
          <w:bCs/>
        </w:rPr>
        <w:t>.</w:t>
      </w:r>
      <w:proofErr w:type="gramEnd"/>
    </w:p>
    <w:p w14:paraId="7AEA543F" w14:textId="0AAF0128" w:rsidR="00A72926" w:rsidRPr="007F4500" w:rsidRDefault="00A72926" w:rsidP="001265BE">
      <w:pPr>
        <w:shd w:val="clear" w:color="auto" w:fill="FFFFFF"/>
        <w:spacing w:after="0" w:line="240" w:lineRule="auto"/>
        <w:ind w:right="-23"/>
        <w:rPr>
          <w:rFonts w:ascii="Arial" w:hAnsi="Arial" w:cs="Arial"/>
          <w:bCs/>
          <w:lang w:eastAsia="en-GB"/>
        </w:rPr>
      </w:pPr>
    </w:p>
    <w:p w14:paraId="6D064A94" w14:textId="77777777" w:rsidR="007F4500" w:rsidRDefault="007F4500" w:rsidP="001265BE">
      <w:pPr>
        <w:shd w:val="clear" w:color="auto" w:fill="FFFFFF"/>
        <w:spacing w:after="0" w:line="240" w:lineRule="auto"/>
        <w:ind w:right="-23"/>
        <w:rPr>
          <w:rFonts w:ascii="Arial" w:hAnsi="Arial" w:cs="Arial"/>
          <w:lang w:eastAsia="en-GB"/>
        </w:rPr>
      </w:pPr>
      <w:r w:rsidRPr="007F4500">
        <w:rPr>
          <w:rFonts w:ascii="Arial" w:hAnsi="Arial" w:cs="Arial"/>
          <w:lang w:eastAsia="en-GB"/>
        </w:rPr>
        <w:t>In response to the concerns raised</w:t>
      </w:r>
      <w:r>
        <w:rPr>
          <w:rFonts w:ascii="Arial" w:hAnsi="Arial" w:cs="Arial"/>
          <w:lang w:eastAsia="en-GB"/>
        </w:rPr>
        <w:t xml:space="preserve"> regarding the shortfall and the use of the existing approved parking to address this concern, the applicant has provided the following:</w:t>
      </w:r>
    </w:p>
    <w:p w14:paraId="76CC1034" w14:textId="13071EEF" w:rsidR="00A72926" w:rsidRPr="007F4500" w:rsidRDefault="00A72926" w:rsidP="001265BE">
      <w:pPr>
        <w:shd w:val="clear" w:color="auto" w:fill="FFFFFF"/>
        <w:spacing w:after="0" w:line="240" w:lineRule="auto"/>
        <w:ind w:right="-23"/>
        <w:rPr>
          <w:rFonts w:ascii="Arial" w:hAnsi="Arial" w:cs="Arial"/>
          <w:lang w:eastAsia="en-GB"/>
        </w:rPr>
      </w:pPr>
    </w:p>
    <w:p w14:paraId="7A7FC6E7" w14:textId="77777777" w:rsidR="007F4500" w:rsidRPr="007F4500" w:rsidRDefault="007F4500" w:rsidP="007F4500">
      <w:pPr>
        <w:shd w:val="clear" w:color="auto" w:fill="FFFFFF"/>
        <w:spacing w:after="0" w:line="240" w:lineRule="auto"/>
        <w:ind w:left="567" w:right="-23"/>
        <w:rPr>
          <w:rFonts w:ascii="Segoe UI" w:hAnsi="Segoe UI" w:cs="Segoe UI"/>
          <w:i/>
          <w:iCs/>
          <w:lang w:eastAsia="en-GB"/>
        </w:rPr>
      </w:pPr>
      <w:r w:rsidRPr="007F4500">
        <w:rPr>
          <w:rFonts w:ascii="Segoe UI" w:hAnsi="Segoe UI" w:cs="Segoe UI"/>
          <w:i/>
          <w:iCs/>
          <w:lang w:eastAsia="en-GB"/>
        </w:rPr>
        <w:t>The above lots commonly known as No. 21 and No. 25 Park Road are not included in this proposed development. Based on previous history to car parking, Council in the past had the ability to enforce additional parking associated with the bowling club’s use and deferred the matter. It is assumed there is no requirement to include the existing car parking spaces on these lots and connect them with the subject site’s existing use. These lots are also identified in the LEP’s Additional Permitted Uses Map for future development for the purposes of hotel or motel accommodation, residential care facilities, seniors housing and serviced apartments if associated with a registered club. These lots are not owned by Council and are also not included within the subject sites Lease Arrangements with Council for 2-4 Park Road.</w:t>
      </w:r>
    </w:p>
    <w:p w14:paraId="193338A7" w14:textId="77777777" w:rsidR="007F4500" w:rsidRDefault="007F4500" w:rsidP="007F4500">
      <w:pPr>
        <w:shd w:val="clear" w:color="auto" w:fill="FFFFFF"/>
        <w:spacing w:after="0" w:line="240" w:lineRule="auto"/>
        <w:ind w:left="567" w:right="-23"/>
        <w:rPr>
          <w:rFonts w:ascii="Segoe UI" w:hAnsi="Segoe UI" w:cs="Segoe UI"/>
          <w:i/>
          <w:iCs/>
          <w:lang w:eastAsia="en-GB"/>
        </w:rPr>
      </w:pPr>
    </w:p>
    <w:p w14:paraId="12FE7FAF" w14:textId="2DD9D7A9" w:rsidR="007F4500" w:rsidRPr="007F4500" w:rsidRDefault="007F4500" w:rsidP="007F4500">
      <w:pPr>
        <w:shd w:val="clear" w:color="auto" w:fill="FFFFFF"/>
        <w:spacing w:after="0" w:line="240" w:lineRule="auto"/>
        <w:ind w:left="567" w:right="-23"/>
        <w:rPr>
          <w:rFonts w:ascii="Segoe UI" w:hAnsi="Segoe UI" w:cs="Segoe UI"/>
          <w:i/>
          <w:iCs/>
          <w:lang w:eastAsia="en-GB"/>
        </w:rPr>
      </w:pPr>
      <w:r w:rsidRPr="007F4500">
        <w:rPr>
          <w:rFonts w:ascii="Segoe UI" w:hAnsi="Segoe UI" w:cs="Segoe UI"/>
          <w:i/>
          <w:iCs/>
          <w:lang w:eastAsia="en-GB"/>
        </w:rPr>
        <w:t>The carpark at No. 2-4 Park Road has been amended as discussed above and as a result, this has reduced the number of carparking spaces from 38 to 37. The proposed number of car parking spaces for the redeveloped club is now 67 which includes the existing parking at No. 10 Warrigal Street. The DCP considers the option of providing a courtesy bus service to discount car parking for a registered club.</w:t>
      </w:r>
    </w:p>
    <w:p w14:paraId="4875287A" w14:textId="77777777" w:rsidR="007F4500" w:rsidRPr="007F4500" w:rsidRDefault="007F4500" w:rsidP="007F4500">
      <w:pPr>
        <w:shd w:val="clear" w:color="auto" w:fill="FFFFFF"/>
        <w:spacing w:after="0" w:line="240" w:lineRule="auto"/>
        <w:ind w:left="567" w:right="-23"/>
        <w:rPr>
          <w:rFonts w:ascii="Segoe UI" w:hAnsi="Segoe UI" w:cs="Segoe UI"/>
          <w:i/>
          <w:iCs/>
          <w:lang w:eastAsia="en-GB"/>
        </w:rPr>
      </w:pPr>
      <w:r w:rsidRPr="007F4500">
        <w:rPr>
          <w:rFonts w:ascii="Segoe UI" w:hAnsi="Segoe UI" w:cs="Segoe UI"/>
          <w:i/>
          <w:iCs/>
          <w:lang w:eastAsia="en-GB"/>
        </w:rPr>
        <w:t>The DCP states:</w:t>
      </w:r>
    </w:p>
    <w:p w14:paraId="06DC186B" w14:textId="519EAA3C" w:rsidR="00A72926" w:rsidRPr="007F4500" w:rsidRDefault="007F4500" w:rsidP="007F4500">
      <w:pPr>
        <w:shd w:val="clear" w:color="auto" w:fill="FFFFFF"/>
        <w:spacing w:after="0" w:line="240" w:lineRule="auto"/>
        <w:ind w:left="851" w:right="-23"/>
        <w:rPr>
          <w:rFonts w:ascii="Segoe UI" w:hAnsi="Segoe UI" w:cs="Segoe UI"/>
          <w:i/>
          <w:iCs/>
          <w:lang w:eastAsia="en-GB"/>
        </w:rPr>
      </w:pPr>
      <w:r w:rsidRPr="007F4500">
        <w:rPr>
          <w:rFonts w:ascii="Segoe UI" w:hAnsi="Segoe UI" w:cs="Segoe UI"/>
          <w:i/>
          <w:iCs/>
          <w:lang w:eastAsia="en-GB"/>
        </w:rPr>
        <w:t>The provision of taxi, courtesy bus, public transport including a bus shelter, and patron pickup/drop off areas are to be addressed. Where courtesy buses are provided, a discount may be permitted.</w:t>
      </w:r>
    </w:p>
    <w:p w14:paraId="7B6CDC0B" w14:textId="6E770FB0" w:rsidR="00FB1284" w:rsidRDefault="00FB1284" w:rsidP="007F4500">
      <w:pPr>
        <w:shd w:val="clear" w:color="auto" w:fill="FFFFFF"/>
        <w:spacing w:after="0" w:line="240" w:lineRule="auto"/>
        <w:ind w:left="567" w:right="-23"/>
        <w:rPr>
          <w:rFonts w:ascii="Segoe UI" w:hAnsi="Segoe UI" w:cs="Segoe UI"/>
          <w:i/>
          <w:iCs/>
          <w:lang w:eastAsia="en-GB"/>
        </w:rPr>
      </w:pPr>
    </w:p>
    <w:p w14:paraId="29FE7FEF" w14:textId="77777777" w:rsidR="007F4500" w:rsidRPr="007F4500" w:rsidRDefault="007F4500" w:rsidP="007F4500">
      <w:pPr>
        <w:autoSpaceDE w:val="0"/>
        <w:autoSpaceDN w:val="0"/>
        <w:adjustRightInd w:val="0"/>
        <w:spacing w:after="0" w:line="240" w:lineRule="auto"/>
        <w:ind w:left="567"/>
        <w:rPr>
          <w:rFonts w:ascii="Segoe UI" w:hAnsi="Segoe UI" w:cs="Segoe UI"/>
          <w:i/>
          <w:iCs/>
          <w:color w:val="000000"/>
        </w:rPr>
      </w:pPr>
      <w:r w:rsidRPr="007F4500">
        <w:rPr>
          <w:rFonts w:ascii="Segoe UI" w:hAnsi="Segoe UI" w:cs="Segoe UI"/>
          <w:i/>
          <w:iCs/>
          <w:color w:val="000000"/>
        </w:rPr>
        <w:t xml:space="preserve">The applicant, </w:t>
      </w:r>
      <w:proofErr w:type="spellStart"/>
      <w:r w:rsidRPr="007F4500">
        <w:rPr>
          <w:rFonts w:ascii="Segoe UI" w:hAnsi="Segoe UI" w:cs="Segoe UI"/>
          <w:i/>
          <w:iCs/>
          <w:color w:val="000000"/>
        </w:rPr>
        <w:t>Mingara</w:t>
      </w:r>
      <w:proofErr w:type="spellEnd"/>
      <w:r w:rsidRPr="007F4500">
        <w:rPr>
          <w:rFonts w:ascii="Segoe UI" w:hAnsi="Segoe UI" w:cs="Segoe UI"/>
          <w:i/>
          <w:iCs/>
          <w:color w:val="000000"/>
        </w:rPr>
        <w:t xml:space="preserve"> Leisure Group have considered a courtesy bus service, however, as this service is not feasible for the Club, it will not be provided. The </w:t>
      </w:r>
      <w:proofErr w:type="spellStart"/>
      <w:r w:rsidRPr="007F4500">
        <w:rPr>
          <w:rFonts w:ascii="Segoe UI" w:hAnsi="Segoe UI" w:cs="Segoe UI"/>
          <w:i/>
          <w:iCs/>
          <w:color w:val="000000"/>
        </w:rPr>
        <w:t>Mingara</w:t>
      </w:r>
      <w:proofErr w:type="spellEnd"/>
      <w:r w:rsidRPr="007F4500">
        <w:rPr>
          <w:rFonts w:ascii="Segoe UI" w:hAnsi="Segoe UI" w:cs="Segoe UI"/>
          <w:i/>
          <w:iCs/>
          <w:color w:val="000000"/>
        </w:rPr>
        <w:t xml:space="preserve"> Club at Tumbi Umbi which is a larger Club, does not provide a courtesy bus service anymore due to the same reasons for the service not being feasible. Since Uber commenced on the Central Coast and post-covid lock down periods, the return of patrons to </w:t>
      </w:r>
      <w:proofErr w:type="spellStart"/>
      <w:r w:rsidRPr="007F4500">
        <w:rPr>
          <w:rFonts w:ascii="Segoe UI" w:hAnsi="Segoe UI" w:cs="Segoe UI"/>
          <w:i/>
          <w:iCs/>
          <w:color w:val="000000"/>
        </w:rPr>
        <w:t>Mingara</w:t>
      </w:r>
      <w:proofErr w:type="spellEnd"/>
      <w:r w:rsidRPr="007F4500">
        <w:rPr>
          <w:rFonts w:ascii="Segoe UI" w:hAnsi="Segoe UI" w:cs="Segoe UI"/>
          <w:i/>
          <w:iCs/>
          <w:color w:val="000000"/>
        </w:rPr>
        <w:t xml:space="preserve"> owned Clubs are relying on Uber service, Taxi’s, public transport, </w:t>
      </w:r>
      <w:proofErr w:type="spellStart"/>
      <w:r w:rsidRPr="007F4500">
        <w:rPr>
          <w:rFonts w:ascii="Segoe UI" w:hAnsi="Segoe UI" w:cs="Segoe UI"/>
          <w:i/>
          <w:iCs/>
          <w:color w:val="000000"/>
        </w:rPr>
        <w:t>car pooling</w:t>
      </w:r>
      <w:proofErr w:type="spellEnd"/>
      <w:r w:rsidRPr="007F4500">
        <w:rPr>
          <w:rFonts w:ascii="Segoe UI" w:hAnsi="Segoe UI" w:cs="Segoe UI"/>
          <w:i/>
          <w:iCs/>
          <w:color w:val="000000"/>
        </w:rPr>
        <w:t xml:space="preserve"> or walking to the Club. Club operations can confirm that patrons prefer to call an Uber or a Taxi instead of waiting 1 hour for a courtesy bus. </w:t>
      </w:r>
    </w:p>
    <w:p w14:paraId="72FA86B9" w14:textId="77777777" w:rsidR="007F4500" w:rsidRDefault="007F4500" w:rsidP="007F4500">
      <w:pPr>
        <w:autoSpaceDE w:val="0"/>
        <w:autoSpaceDN w:val="0"/>
        <w:adjustRightInd w:val="0"/>
        <w:spacing w:after="0" w:line="240" w:lineRule="auto"/>
        <w:ind w:left="567"/>
        <w:rPr>
          <w:rFonts w:ascii="Segoe UI" w:hAnsi="Segoe UI" w:cs="Segoe UI"/>
          <w:i/>
          <w:iCs/>
          <w:color w:val="000000"/>
        </w:rPr>
      </w:pPr>
    </w:p>
    <w:p w14:paraId="237EBB28" w14:textId="5D11125E" w:rsidR="007F4500" w:rsidRPr="007F4500" w:rsidRDefault="007F4500" w:rsidP="007F4500">
      <w:pPr>
        <w:autoSpaceDE w:val="0"/>
        <w:autoSpaceDN w:val="0"/>
        <w:adjustRightInd w:val="0"/>
        <w:spacing w:after="0" w:line="240" w:lineRule="auto"/>
        <w:ind w:left="567"/>
        <w:rPr>
          <w:rFonts w:ascii="Segoe UI" w:hAnsi="Segoe UI" w:cs="Segoe UI"/>
          <w:i/>
          <w:iCs/>
          <w:color w:val="000000"/>
        </w:rPr>
      </w:pPr>
      <w:r w:rsidRPr="007F4500">
        <w:rPr>
          <w:rFonts w:ascii="Segoe UI" w:hAnsi="Segoe UI" w:cs="Segoe UI"/>
          <w:i/>
          <w:iCs/>
          <w:color w:val="000000"/>
        </w:rPr>
        <w:t xml:space="preserve">The car parking deficiency can be off-set against the use of the existing 22 car spaces for the Sports Fields north of the site (which is part of No. 2-4 Park Road) during peak trading times, including patrons who walk or catch public transport, taxi or Uber to the Club. This is further discussed and justified in the Traffic and Parking Assessment Report prepared by Intersect Traffic submitted with the DA. Noting the Club’s history to carparking and that Council in the past has allowed a parking shortfall, the proposed development represents a significant improvement. The redeveloped Club has a reduced </w:t>
      </w:r>
      <w:r w:rsidRPr="007F4500">
        <w:rPr>
          <w:rFonts w:ascii="Segoe UI" w:hAnsi="Segoe UI" w:cs="Segoe UI"/>
          <w:i/>
          <w:iCs/>
          <w:color w:val="000000"/>
        </w:rPr>
        <w:lastRenderedPageBreak/>
        <w:t xml:space="preserve">floor area (FSR 0.23:1) to the existing Club building (FSR 0.35:1), and now provides additional car parking on the site which is far better than the current situation. </w:t>
      </w:r>
    </w:p>
    <w:p w14:paraId="38136EEF" w14:textId="77777777" w:rsidR="007F4500" w:rsidRDefault="007F4500" w:rsidP="007F4500">
      <w:pPr>
        <w:autoSpaceDE w:val="0"/>
        <w:autoSpaceDN w:val="0"/>
        <w:adjustRightInd w:val="0"/>
        <w:spacing w:after="0" w:line="240" w:lineRule="auto"/>
        <w:ind w:left="567"/>
        <w:rPr>
          <w:rFonts w:ascii="Segoe UI" w:hAnsi="Segoe UI" w:cs="Segoe UI"/>
          <w:i/>
          <w:iCs/>
          <w:color w:val="000000"/>
        </w:rPr>
      </w:pPr>
    </w:p>
    <w:p w14:paraId="4FDEC45F" w14:textId="100F5A9A" w:rsidR="007F4500" w:rsidRPr="007F4500" w:rsidRDefault="007F4500" w:rsidP="007F4500">
      <w:pPr>
        <w:autoSpaceDE w:val="0"/>
        <w:autoSpaceDN w:val="0"/>
        <w:adjustRightInd w:val="0"/>
        <w:spacing w:after="0" w:line="240" w:lineRule="auto"/>
        <w:ind w:left="567"/>
        <w:rPr>
          <w:rFonts w:ascii="Segoe UI" w:hAnsi="Segoe UI" w:cs="Segoe UI"/>
          <w:i/>
          <w:iCs/>
          <w:color w:val="000000"/>
        </w:rPr>
      </w:pPr>
      <w:r w:rsidRPr="007F4500">
        <w:rPr>
          <w:rFonts w:ascii="Segoe UI" w:hAnsi="Segoe UI" w:cs="Segoe UI"/>
          <w:i/>
          <w:iCs/>
          <w:color w:val="000000"/>
        </w:rPr>
        <w:t xml:space="preserve">The location of the site is also in walking distance to The Entrance Town Centre and there is public transport, taxi and uber services available to assist in catering for the shortfall in car parking which has also been identified in the Traffic and Parking Assessment Report and has addressed the requirements of the DCP. In addition to the above, the Traffic Consultant has provided additional information in a letter dated 5 December 2021 (see </w:t>
      </w:r>
      <w:r w:rsidRPr="00307948">
        <w:rPr>
          <w:rFonts w:ascii="Segoe UI" w:hAnsi="Segoe UI" w:cs="Segoe UI"/>
          <w:i/>
          <w:iCs/>
          <w:color w:val="000000"/>
        </w:rPr>
        <w:t>Attachment 7).</w:t>
      </w:r>
      <w:r w:rsidRPr="007F4500">
        <w:rPr>
          <w:rFonts w:ascii="Segoe UI" w:hAnsi="Segoe UI" w:cs="Segoe UI"/>
          <w:i/>
          <w:iCs/>
          <w:color w:val="000000"/>
        </w:rPr>
        <w:t xml:space="preserve"> Parking surveys undertaken by Intersect Traffic at a number of clubs in the Newcastle and Port Stephens Council areas has shown recreational clubs tend to generate an actual parking demand well less than the DCP parking requirements. This is because the parking rates adopted in the local DCP’s are based on 40 year old traffic surveys undertaken by </w:t>
      </w:r>
      <w:proofErr w:type="spellStart"/>
      <w:r w:rsidRPr="007F4500">
        <w:rPr>
          <w:rFonts w:ascii="Segoe UI" w:hAnsi="Segoe UI" w:cs="Segoe UI"/>
          <w:i/>
          <w:iCs/>
          <w:color w:val="000000"/>
        </w:rPr>
        <w:t>TfNSW</w:t>
      </w:r>
      <w:proofErr w:type="spellEnd"/>
      <w:r w:rsidRPr="007F4500">
        <w:rPr>
          <w:rFonts w:ascii="Segoe UI" w:hAnsi="Segoe UI" w:cs="Segoe UI"/>
          <w:i/>
          <w:iCs/>
          <w:color w:val="000000"/>
        </w:rPr>
        <w:t xml:space="preserve"> in the late 1970’s and early 1980’s. Trip making habits of patrons of these type of clubs since these surveys have changed due to legislation (drink driving laws) and community expectations (drink driving education) and many more patrons are using alternate transport modes (walking, ride share, uber, taxi etc) to attend the club. Patrons are putting more time and effort into planning their trip making decisions to attend the club. This has resulted in significantly lower actual peak parking demand rates at registered club developments when compared to DCP parking rates and for this reason it is considered that lower than DCP parking supply can be justified for the proposed development. </w:t>
      </w:r>
    </w:p>
    <w:p w14:paraId="22D5B5FB" w14:textId="77777777" w:rsidR="007F4500" w:rsidRDefault="007F4500" w:rsidP="007F4500">
      <w:pPr>
        <w:shd w:val="clear" w:color="auto" w:fill="FFFFFF"/>
        <w:spacing w:after="0" w:line="240" w:lineRule="auto"/>
        <w:ind w:left="567" w:right="-23"/>
        <w:rPr>
          <w:rFonts w:ascii="Segoe UI" w:hAnsi="Segoe UI" w:cs="Segoe UI"/>
          <w:i/>
          <w:iCs/>
          <w:color w:val="000000"/>
        </w:rPr>
      </w:pPr>
    </w:p>
    <w:p w14:paraId="68A1D097" w14:textId="5C938803" w:rsidR="007F4500" w:rsidRPr="007F4500" w:rsidRDefault="007F4500" w:rsidP="007F4500">
      <w:pPr>
        <w:shd w:val="clear" w:color="auto" w:fill="FFFFFF"/>
        <w:spacing w:after="0" w:line="240" w:lineRule="auto"/>
        <w:ind w:left="567" w:right="-23"/>
        <w:rPr>
          <w:rFonts w:ascii="Segoe UI" w:hAnsi="Segoe UI" w:cs="Segoe UI"/>
          <w:i/>
          <w:iCs/>
          <w:lang w:eastAsia="en-GB"/>
        </w:rPr>
      </w:pPr>
      <w:r w:rsidRPr="007F4500">
        <w:rPr>
          <w:rFonts w:ascii="Segoe UI" w:hAnsi="Segoe UI" w:cs="Segoe UI"/>
          <w:i/>
          <w:iCs/>
          <w:color w:val="000000"/>
        </w:rPr>
        <w:t xml:space="preserve">It is requested Council consider the proposed car parking and its variation to the DCP which has been adequately addressed above; in the Statement of Environmental Effects and in the Traffic and Parking Assessment Report prepared by Intersect Traffic. An amended traffic report which includes the acoustic wall at the north end of the carpark is within </w:t>
      </w:r>
      <w:r w:rsidRPr="00307948">
        <w:rPr>
          <w:rFonts w:ascii="Segoe UI" w:hAnsi="Segoe UI" w:cs="Segoe UI"/>
          <w:i/>
          <w:iCs/>
          <w:color w:val="000000"/>
        </w:rPr>
        <w:t>Attachment 7A.</w:t>
      </w:r>
    </w:p>
    <w:p w14:paraId="06C74217" w14:textId="253F1352" w:rsidR="00FB1284" w:rsidRPr="007F4500" w:rsidRDefault="00FB1284" w:rsidP="007F4500">
      <w:pPr>
        <w:shd w:val="clear" w:color="auto" w:fill="FFFFFF"/>
        <w:spacing w:after="0" w:line="240" w:lineRule="auto"/>
        <w:ind w:left="567" w:right="-23"/>
        <w:rPr>
          <w:rFonts w:ascii="Segoe UI" w:hAnsi="Segoe UI" w:cs="Segoe UI"/>
          <w:i/>
          <w:iCs/>
          <w:lang w:eastAsia="en-GB"/>
        </w:rPr>
      </w:pPr>
    </w:p>
    <w:p w14:paraId="64056DD8" w14:textId="3ECE06BE" w:rsidR="00A72926" w:rsidRPr="00F54E81" w:rsidRDefault="00F54E81" w:rsidP="001265BE">
      <w:pPr>
        <w:shd w:val="clear" w:color="auto" w:fill="FFFFFF"/>
        <w:spacing w:after="0" w:line="240" w:lineRule="auto"/>
        <w:ind w:right="-23"/>
        <w:rPr>
          <w:rFonts w:ascii="Arial" w:hAnsi="Arial" w:cs="Arial"/>
          <w:lang w:eastAsia="en-GB"/>
        </w:rPr>
      </w:pPr>
      <w:r w:rsidRPr="00F54E81">
        <w:rPr>
          <w:rFonts w:ascii="Arial" w:hAnsi="Arial" w:cs="Arial"/>
          <w:lang w:eastAsia="en-GB"/>
        </w:rPr>
        <w:t>The applicant</w:t>
      </w:r>
      <w:r>
        <w:rPr>
          <w:rFonts w:ascii="Arial" w:hAnsi="Arial" w:cs="Arial"/>
          <w:lang w:eastAsia="en-GB"/>
        </w:rPr>
        <w:t>’</w:t>
      </w:r>
      <w:r w:rsidRPr="00F54E81">
        <w:rPr>
          <w:rFonts w:ascii="Arial" w:hAnsi="Arial" w:cs="Arial"/>
          <w:lang w:eastAsia="en-GB"/>
        </w:rPr>
        <w:t>s traffic report has noted the following</w:t>
      </w:r>
      <w:r w:rsidR="00F80100">
        <w:rPr>
          <w:rFonts w:ascii="Arial" w:hAnsi="Arial" w:cs="Arial"/>
          <w:lang w:eastAsia="en-GB"/>
        </w:rPr>
        <w:t xml:space="preserve"> arguments in favour of supporting the shortfall</w:t>
      </w:r>
      <w:r w:rsidRPr="00F54E81">
        <w:rPr>
          <w:rFonts w:ascii="Arial" w:hAnsi="Arial" w:cs="Arial"/>
          <w:lang w:eastAsia="en-GB"/>
        </w:rPr>
        <w:t>:</w:t>
      </w:r>
    </w:p>
    <w:p w14:paraId="1115578C" w14:textId="7C498D0A" w:rsidR="00F54E81" w:rsidRDefault="00F54E81" w:rsidP="001265BE">
      <w:pPr>
        <w:shd w:val="clear" w:color="auto" w:fill="FFFFFF"/>
        <w:spacing w:after="0" w:line="240" w:lineRule="auto"/>
        <w:ind w:right="-23"/>
        <w:rPr>
          <w:rFonts w:ascii="Arial" w:hAnsi="Arial" w:cs="Arial"/>
          <w:lang w:eastAsia="en-GB"/>
        </w:rPr>
      </w:pPr>
    </w:p>
    <w:p w14:paraId="487EA3BE" w14:textId="29F0343F" w:rsidR="00F54E81" w:rsidRPr="00CF535D" w:rsidRDefault="00F54E81" w:rsidP="001607C9">
      <w:pPr>
        <w:pStyle w:val="ListParagraph"/>
        <w:numPr>
          <w:ilvl w:val="0"/>
          <w:numId w:val="19"/>
        </w:numPr>
        <w:shd w:val="clear" w:color="auto" w:fill="FFFFFF"/>
        <w:spacing w:after="0" w:line="240" w:lineRule="auto"/>
        <w:ind w:left="709" w:right="-23"/>
        <w:rPr>
          <w:rFonts w:ascii="Helvetica" w:hAnsi="Helvetica" w:cs="Helvetica"/>
          <w:sz w:val="21"/>
          <w:szCs w:val="21"/>
        </w:rPr>
      </w:pPr>
      <w:r w:rsidRPr="00CF535D">
        <w:rPr>
          <w:rFonts w:ascii="Helvetica-Bold" w:hAnsi="Helvetica-Bold" w:cs="Helvetica-Bold"/>
          <w:sz w:val="21"/>
          <w:szCs w:val="21"/>
        </w:rPr>
        <w:t>Availability of nearby on-street parking</w:t>
      </w:r>
      <w:r w:rsidR="00CF535D" w:rsidRPr="00CF535D">
        <w:rPr>
          <w:rFonts w:ascii="Helvetica-Bold" w:hAnsi="Helvetica-Bold" w:cs="Helvetica-Bold"/>
          <w:sz w:val="21"/>
          <w:szCs w:val="21"/>
        </w:rPr>
        <w:t xml:space="preserve">. </w:t>
      </w:r>
      <w:r w:rsidRPr="00CF535D">
        <w:rPr>
          <w:rFonts w:ascii="Helvetica" w:hAnsi="Helvetica" w:cs="Helvetica"/>
          <w:sz w:val="21"/>
          <w:szCs w:val="21"/>
        </w:rPr>
        <w:t>A desktop survey of the utilisation of on and off-</w:t>
      </w:r>
      <w:proofErr w:type="gramStart"/>
      <w:r w:rsidRPr="00CF535D">
        <w:rPr>
          <w:rFonts w:ascii="Helvetica" w:hAnsi="Helvetica" w:cs="Helvetica"/>
          <w:sz w:val="21"/>
          <w:szCs w:val="21"/>
        </w:rPr>
        <w:t>street car</w:t>
      </w:r>
      <w:proofErr w:type="gramEnd"/>
      <w:r w:rsidRPr="00CF535D">
        <w:rPr>
          <w:rFonts w:ascii="Helvetica" w:hAnsi="Helvetica" w:cs="Helvetica"/>
          <w:sz w:val="21"/>
          <w:szCs w:val="21"/>
        </w:rPr>
        <w:t xml:space="preserve"> parking spaces in the area was undertaken </w:t>
      </w:r>
      <w:r w:rsidR="00F80100" w:rsidRPr="00CF535D">
        <w:rPr>
          <w:rFonts w:ascii="Helvetica" w:hAnsi="Helvetica" w:cs="Helvetica"/>
          <w:sz w:val="21"/>
          <w:szCs w:val="21"/>
        </w:rPr>
        <w:t>(between April 2021 and Dec 2019</w:t>
      </w:r>
      <w:r w:rsidR="00C83C75">
        <w:rPr>
          <w:rFonts w:ascii="Helvetica" w:hAnsi="Helvetica" w:cs="Helvetica"/>
          <w:sz w:val="21"/>
          <w:szCs w:val="21"/>
        </w:rPr>
        <w:t>)</w:t>
      </w:r>
      <w:r w:rsidR="00F80100" w:rsidRPr="00CF535D">
        <w:rPr>
          <w:rFonts w:ascii="Helvetica" w:hAnsi="Helvetica" w:cs="Helvetica"/>
          <w:sz w:val="21"/>
          <w:szCs w:val="21"/>
        </w:rPr>
        <w:t xml:space="preserve"> </w:t>
      </w:r>
      <w:r w:rsidRPr="00CF535D">
        <w:rPr>
          <w:rFonts w:ascii="Helvetica" w:hAnsi="Helvetica" w:cs="Helvetica"/>
          <w:sz w:val="21"/>
          <w:szCs w:val="21"/>
        </w:rPr>
        <w:t>and revealed:</w:t>
      </w:r>
    </w:p>
    <w:p w14:paraId="7343B903" w14:textId="77777777" w:rsidR="00F80100" w:rsidRPr="00F80100" w:rsidRDefault="00F80100" w:rsidP="00F80100">
      <w:pPr>
        <w:shd w:val="clear" w:color="auto" w:fill="FFFFFF"/>
        <w:spacing w:after="0" w:line="240" w:lineRule="auto"/>
        <w:ind w:left="1080" w:right="-23" w:firstLine="360"/>
        <w:rPr>
          <w:rFonts w:ascii="Helvetica" w:hAnsi="Helvetica" w:cs="Helvetica"/>
          <w:i/>
          <w:iCs/>
          <w:sz w:val="21"/>
          <w:szCs w:val="21"/>
        </w:rPr>
      </w:pPr>
      <w:r w:rsidRPr="00F80100">
        <w:rPr>
          <w:rFonts w:ascii="Helvetica" w:hAnsi="Helvetica" w:cs="Helvetica"/>
          <w:i/>
          <w:iCs/>
          <w:sz w:val="21"/>
          <w:szCs w:val="21"/>
        </w:rPr>
        <w:t>-</w:t>
      </w:r>
      <w:r w:rsidR="00F54E81" w:rsidRPr="00F80100">
        <w:rPr>
          <w:i/>
          <w:iCs/>
        </w:rPr>
        <w:t xml:space="preserve"> </w:t>
      </w:r>
      <w:r w:rsidR="00F54E81" w:rsidRPr="00F80100">
        <w:rPr>
          <w:rFonts w:ascii="Helvetica" w:hAnsi="Helvetica" w:cs="Helvetica"/>
          <w:i/>
          <w:iCs/>
          <w:sz w:val="21"/>
          <w:szCs w:val="21"/>
        </w:rPr>
        <w:t>In total the number of available spaces on these roads is approximately 200</w:t>
      </w:r>
    </w:p>
    <w:p w14:paraId="6541A3E5" w14:textId="2D926BF0" w:rsidR="00F54E81" w:rsidRPr="00F80100" w:rsidRDefault="00F80100" w:rsidP="00F80100">
      <w:pPr>
        <w:shd w:val="clear" w:color="auto" w:fill="FFFFFF"/>
        <w:spacing w:after="0" w:line="240" w:lineRule="auto"/>
        <w:ind w:left="1440" w:right="-23"/>
        <w:rPr>
          <w:rFonts w:ascii="Arial" w:hAnsi="Arial" w:cs="Arial"/>
          <w:i/>
          <w:iCs/>
          <w:color w:val="FF0000"/>
          <w:lang w:eastAsia="en-GB"/>
        </w:rPr>
      </w:pPr>
      <w:r w:rsidRPr="00F80100">
        <w:rPr>
          <w:rFonts w:ascii="Helvetica" w:hAnsi="Helvetica" w:cs="Helvetica"/>
          <w:i/>
          <w:iCs/>
          <w:sz w:val="21"/>
          <w:szCs w:val="21"/>
        </w:rPr>
        <w:t xml:space="preserve">- </w:t>
      </w:r>
      <w:r w:rsidR="00F54E81" w:rsidRPr="00F80100">
        <w:rPr>
          <w:rFonts w:ascii="Helvetica" w:hAnsi="Helvetica" w:cs="Helvetica"/>
          <w:i/>
          <w:iCs/>
          <w:sz w:val="21"/>
          <w:szCs w:val="21"/>
        </w:rPr>
        <w:t xml:space="preserve">The minimum available on-street parking spaces on any of these occasions </w:t>
      </w:r>
      <w:r w:rsidRPr="00F80100">
        <w:rPr>
          <w:rFonts w:ascii="Helvetica" w:hAnsi="Helvetica" w:cs="Helvetica"/>
          <w:i/>
          <w:iCs/>
          <w:sz w:val="21"/>
          <w:szCs w:val="21"/>
        </w:rPr>
        <w:t xml:space="preserve">between </w:t>
      </w:r>
      <w:r w:rsidR="00F54E81" w:rsidRPr="00F80100">
        <w:rPr>
          <w:rFonts w:ascii="Helvetica" w:hAnsi="Helvetica" w:cs="Helvetica"/>
          <w:i/>
          <w:iCs/>
          <w:sz w:val="21"/>
          <w:szCs w:val="21"/>
        </w:rPr>
        <w:t>was 138</w:t>
      </w:r>
    </w:p>
    <w:p w14:paraId="169DFF11" w14:textId="53F0A9C4" w:rsidR="00F54E81" w:rsidRDefault="00F80100" w:rsidP="00F80100">
      <w:pPr>
        <w:autoSpaceDE w:val="0"/>
        <w:autoSpaceDN w:val="0"/>
        <w:adjustRightInd w:val="0"/>
        <w:spacing w:after="0" w:line="240" w:lineRule="auto"/>
        <w:ind w:left="709"/>
        <w:rPr>
          <w:rFonts w:ascii="Helvetica" w:hAnsi="Helvetica" w:cs="Helvetica"/>
          <w:sz w:val="21"/>
          <w:szCs w:val="21"/>
        </w:rPr>
      </w:pPr>
      <w:r>
        <w:rPr>
          <w:rFonts w:ascii="Helvetica" w:hAnsi="Helvetica" w:cs="Helvetica"/>
          <w:sz w:val="21"/>
          <w:szCs w:val="21"/>
        </w:rPr>
        <w:t>it demonstrates ample availability of parking within close and reasonable walking distance of the site,</w:t>
      </w:r>
    </w:p>
    <w:p w14:paraId="5DC116AA" w14:textId="26129528" w:rsidR="00F54E81" w:rsidRPr="00F80100" w:rsidRDefault="00F80100" w:rsidP="001607C9">
      <w:pPr>
        <w:pStyle w:val="ListParagraph"/>
        <w:numPr>
          <w:ilvl w:val="0"/>
          <w:numId w:val="19"/>
        </w:numPr>
        <w:shd w:val="clear" w:color="auto" w:fill="FFFFFF"/>
        <w:autoSpaceDE w:val="0"/>
        <w:autoSpaceDN w:val="0"/>
        <w:adjustRightInd w:val="0"/>
        <w:spacing w:after="0" w:line="240" w:lineRule="auto"/>
        <w:ind w:right="-23"/>
        <w:rPr>
          <w:rFonts w:ascii="Helvetica" w:hAnsi="Helvetica" w:cs="Helvetica"/>
          <w:sz w:val="21"/>
          <w:szCs w:val="21"/>
        </w:rPr>
      </w:pPr>
      <w:r w:rsidRPr="00F80100">
        <w:rPr>
          <w:rFonts w:ascii="Helvetica" w:hAnsi="Helvetica" w:cs="Helvetica"/>
          <w:sz w:val="21"/>
          <w:szCs w:val="21"/>
        </w:rPr>
        <w:t>The existence of the 22 off-</w:t>
      </w:r>
      <w:proofErr w:type="gramStart"/>
      <w:r w:rsidRPr="00F80100">
        <w:rPr>
          <w:rFonts w:ascii="Helvetica" w:hAnsi="Helvetica" w:cs="Helvetica"/>
          <w:sz w:val="21"/>
          <w:szCs w:val="21"/>
        </w:rPr>
        <w:t>street car</w:t>
      </w:r>
      <w:proofErr w:type="gramEnd"/>
      <w:r w:rsidRPr="00F80100">
        <w:rPr>
          <w:rFonts w:ascii="Helvetica" w:hAnsi="Helvetica" w:cs="Helvetica"/>
          <w:sz w:val="21"/>
          <w:szCs w:val="21"/>
        </w:rPr>
        <w:t xml:space="preserve"> spaces adjacent to the sports field in Park Road adjoining the northern side of the development</w:t>
      </w:r>
      <w:r w:rsidRPr="00F80100">
        <w:t xml:space="preserve"> </w:t>
      </w:r>
      <w:r w:rsidR="000077AC">
        <w:rPr>
          <w:rFonts w:ascii="Helvetica" w:hAnsi="Helvetica" w:cs="Helvetica"/>
          <w:sz w:val="21"/>
          <w:szCs w:val="21"/>
        </w:rPr>
        <w:t>during peak trading periods</w:t>
      </w:r>
      <w:r w:rsidRPr="00F80100">
        <w:rPr>
          <w:rFonts w:ascii="Helvetica" w:hAnsi="Helvetica" w:cs="Helvetica"/>
          <w:sz w:val="21"/>
          <w:szCs w:val="21"/>
        </w:rPr>
        <w:t>.</w:t>
      </w:r>
    </w:p>
    <w:p w14:paraId="6C1BA091" w14:textId="43DBA806" w:rsidR="00F80100" w:rsidRDefault="00CF535D" w:rsidP="001607C9">
      <w:pPr>
        <w:pStyle w:val="ListParagraph"/>
        <w:numPr>
          <w:ilvl w:val="0"/>
          <w:numId w:val="19"/>
        </w:numPr>
        <w:shd w:val="clear" w:color="auto" w:fill="FFFFFF"/>
        <w:spacing w:after="0" w:line="240" w:lineRule="auto"/>
        <w:ind w:right="-23"/>
        <w:rPr>
          <w:rFonts w:ascii="Helvetica" w:hAnsi="Helvetica" w:cs="Helvetica"/>
          <w:sz w:val="21"/>
          <w:szCs w:val="21"/>
        </w:rPr>
      </w:pPr>
      <w:r>
        <w:rPr>
          <w:rFonts w:ascii="Helvetica" w:hAnsi="Helvetica" w:cs="Helvetica"/>
          <w:sz w:val="21"/>
          <w:szCs w:val="21"/>
        </w:rPr>
        <w:t>T</w:t>
      </w:r>
      <w:r w:rsidR="00F80100" w:rsidRPr="00F80100">
        <w:rPr>
          <w:rFonts w:ascii="Helvetica" w:hAnsi="Helvetica" w:cs="Helvetica"/>
          <w:sz w:val="21"/>
          <w:szCs w:val="21"/>
        </w:rPr>
        <w:t xml:space="preserve">he variety of </w:t>
      </w:r>
      <w:r w:rsidR="000077AC" w:rsidRPr="000077AC">
        <w:rPr>
          <w:rFonts w:ascii="Helvetica" w:hAnsi="Helvetica" w:cs="Helvetica"/>
          <w:sz w:val="21"/>
          <w:szCs w:val="21"/>
        </w:rPr>
        <w:t>alternative transport modes</w:t>
      </w:r>
      <w:r w:rsidR="00F80100" w:rsidRPr="00F80100">
        <w:rPr>
          <w:rFonts w:ascii="Helvetica" w:hAnsi="Helvetica" w:cs="Helvetica"/>
          <w:sz w:val="21"/>
          <w:szCs w:val="21"/>
        </w:rPr>
        <w:t xml:space="preserve">, other than car transport, available for staff and visitors of the site. The use of public transport, buses, the abundance of bicycle, footpath and shared pathway access for site access which can be utilised by staff, local residents, visitors staying at nearby accommodation or travelling from home; and private hired  transport including taxis, </w:t>
      </w:r>
      <w:proofErr w:type="spellStart"/>
      <w:r w:rsidR="00F80100" w:rsidRPr="00F80100">
        <w:rPr>
          <w:rFonts w:ascii="Helvetica" w:hAnsi="Helvetica" w:cs="Helvetica"/>
          <w:sz w:val="21"/>
          <w:szCs w:val="21"/>
        </w:rPr>
        <w:t>ubers</w:t>
      </w:r>
      <w:proofErr w:type="spellEnd"/>
      <w:r w:rsidR="00F80100" w:rsidRPr="00F80100">
        <w:rPr>
          <w:rFonts w:ascii="Helvetica" w:hAnsi="Helvetica" w:cs="Helvetica"/>
          <w:sz w:val="21"/>
          <w:szCs w:val="21"/>
        </w:rPr>
        <w:t xml:space="preserve"> and other shared transport</w:t>
      </w:r>
      <w:r w:rsidR="00F80100">
        <w:rPr>
          <w:rFonts w:ascii="Helvetica" w:hAnsi="Helvetica" w:cs="Helvetica"/>
          <w:sz w:val="21"/>
          <w:szCs w:val="21"/>
        </w:rPr>
        <w:t>.</w:t>
      </w:r>
    </w:p>
    <w:p w14:paraId="7DFDB11E" w14:textId="27D4956B" w:rsidR="00CF535D" w:rsidRPr="00CF535D" w:rsidRDefault="00CF535D" w:rsidP="001607C9">
      <w:pPr>
        <w:pStyle w:val="ListParagraph"/>
        <w:numPr>
          <w:ilvl w:val="0"/>
          <w:numId w:val="19"/>
        </w:numPr>
        <w:shd w:val="clear" w:color="auto" w:fill="FFFFFF"/>
        <w:spacing w:after="0" w:line="240" w:lineRule="auto"/>
        <w:ind w:right="-23"/>
        <w:rPr>
          <w:rFonts w:ascii="Helvetica" w:hAnsi="Helvetica" w:cs="Helvetica"/>
          <w:sz w:val="21"/>
          <w:szCs w:val="21"/>
        </w:rPr>
      </w:pPr>
      <w:r>
        <w:rPr>
          <w:rFonts w:ascii="Helvetica" w:hAnsi="Helvetica" w:cs="Helvetica"/>
          <w:sz w:val="21"/>
          <w:szCs w:val="21"/>
        </w:rPr>
        <w:t xml:space="preserve">There is a historic deficiency of parking for 45 spaces associated with the club wherein Council had approved the parking but deferred its construction on the basis that if formally requested by Council, the determined shortfall would be provided. </w:t>
      </w:r>
      <w:r w:rsidRPr="00CF535D">
        <w:rPr>
          <w:rFonts w:ascii="Helvetica" w:hAnsi="Helvetica" w:cs="Helvetica"/>
          <w:sz w:val="21"/>
          <w:szCs w:val="21"/>
        </w:rPr>
        <w:t>Council has not required the club to provide</w:t>
      </w:r>
      <w:r>
        <w:rPr>
          <w:rFonts w:ascii="Helvetica" w:hAnsi="Helvetica" w:cs="Helvetica"/>
          <w:sz w:val="21"/>
          <w:szCs w:val="21"/>
        </w:rPr>
        <w:t xml:space="preserve"> </w:t>
      </w:r>
      <w:r w:rsidRPr="00CF535D">
        <w:rPr>
          <w:rFonts w:ascii="Helvetica" w:hAnsi="Helvetica" w:cs="Helvetica"/>
          <w:sz w:val="21"/>
          <w:szCs w:val="21"/>
        </w:rPr>
        <w:t>this car parking for over 25 years</w:t>
      </w:r>
      <w:r>
        <w:rPr>
          <w:rFonts w:ascii="Helvetica" w:hAnsi="Helvetica" w:cs="Helvetica"/>
          <w:sz w:val="21"/>
          <w:szCs w:val="21"/>
        </w:rPr>
        <w:t>.</w:t>
      </w:r>
    </w:p>
    <w:p w14:paraId="17D6B6F0" w14:textId="60B2BE47" w:rsidR="00F80100" w:rsidRPr="00F80100" w:rsidRDefault="00F80100" w:rsidP="001607C9">
      <w:pPr>
        <w:pStyle w:val="ListParagraph"/>
        <w:numPr>
          <w:ilvl w:val="0"/>
          <w:numId w:val="19"/>
        </w:numPr>
        <w:shd w:val="clear" w:color="auto" w:fill="FFFFFF"/>
        <w:spacing w:after="0" w:line="240" w:lineRule="auto"/>
        <w:ind w:right="-23"/>
        <w:rPr>
          <w:rFonts w:ascii="Helvetica" w:hAnsi="Helvetica" w:cs="Helvetica"/>
          <w:sz w:val="21"/>
          <w:szCs w:val="21"/>
        </w:rPr>
      </w:pPr>
      <w:r w:rsidRPr="00F80100">
        <w:rPr>
          <w:rFonts w:ascii="Helvetica" w:hAnsi="Helvetica" w:cs="Helvetica"/>
          <w:sz w:val="21"/>
          <w:szCs w:val="21"/>
        </w:rPr>
        <w:lastRenderedPageBreak/>
        <w:t>Staff and visitors using the development space are encouraged to utilise these public transport services to reduce the travel demand on the public road network and the inclination to drink and drive.</w:t>
      </w:r>
    </w:p>
    <w:p w14:paraId="442D6796" w14:textId="77777777" w:rsidR="00F80100" w:rsidRDefault="00F80100" w:rsidP="001265BE">
      <w:pPr>
        <w:shd w:val="clear" w:color="auto" w:fill="FFFFFF"/>
        <w:spacing w:after="0" w:line="240" w:lineRule="auto"/>
        <w:ind w:right="-23"/>
        <w:rPr>
          <w:rFonts w:ascii="Arial" w:hAnsi="Arial" w:cs="Arial"/>
          <w:color w:val="FF0000"/>
          <w:lang w:eastAsia="en-GB"/>
        </w:rPr>
      </w:pPr>
    </w:p>
    <w:p w14:paraId="7FE62E38" w14:textId="42BC3AA7" w:rsidR="00F54E81" w:rsidRPr="00CA14AC" w:rsidRDefault="00F54E81" w:rsidP="00F54E81">
      <w:pPr>
        <w:autoSpaceDE w:val="0"/>
        <w:autoSpaceDN w:val="0"/>
        <w:adjustRightInd w:val="0"/>
        <w:spacing w:after="0" w:line="240" w:lineRule="auto"/>
        <w:rPr>
          <w:rFonts w:ascii="Arial" w:hAnsi="Arial" w:cs="Arial"/>
          <w:color w:val="000000"/>
        </w:rPr>
      </w:pPr>
      <w:r w:rsidRPr="00CA14AC">
        <w:rPr>
          <w:rFonts w:ascii="Arial" w:hAnsi="Arial" w:cs="Arial"/>
          <w:color w:val="000000"/>
        </w:rPr>
        <w:t>T</w:t>
      </w:r>
      <w:r w:rsidR="00CA14AC" w:rsidRPr="00CA14AC">
        <w:rPr>
          <w:rFonts w:ascii="Arial" w:hAnsi="Arial" w:cs="Arial"/>
          <w:color w:val="000000"/>
        </w:rPr>
        <w:t>o further support this t</w:t>
      </w:r>
      <w:r w:rsidRPr="00CA14AC">
        <w:rPr>
          <w:rFonts w:ascii="Arial" w:hAnsi="Arial" w:cs="Arial"/>
          <w:color w:val="000000"/>
        </w:rPr>
        <w:t>he applicants Traffic consultant has noted:</w:t>
      </w:r>
    </w:p>
    <w:p w14:paraId="3C842E93" w14:textId="77777777" w:rsidR="00CA14AC" w:rsidRDefault="00CA14AC" w:rsidP="00CA14AC">
      <w:pPr>
        <w:tabs>
          <w:tab w:val="left" w:pos="284"/>
        </w:tabs>
        <w:autoSpaceDE w:val="0"/>
        <w:autoSpaceDN w:val="0"/>
        <w:adjustRightInd w:val="0"/>
        <w:spacing w:after="0" w:line="240" w:lineRule="auto"/>
        <w:ind w:left="284"/>
        <w:rPr>
          <w:rFonts w:ascii="Arial" w:hAnsi="Arial" w:cs="Arial"/>
          <w:i/>
          <w:iCs/>
          <w:color w:val="000000"/>
          <w:sz w:val="23"/>
          <w:szCs w:val="23"/>
        </w:rPr>
      </w:pPr>
    </w:p>
    <w:p w14:paraId="3C8817ED" w14:textId="1751E9D4" w:rsidR="00F54E81" w:rsidRPr="00F54E81" w:rsidRDefault="00F54E81" w:rsidP="00CA14AC">
      <w:pPr>
        <w:tabs>
          <w:tab w:val="left" w:pos="284"/>
        </w:tabs>
        <w:autoSpaceDE w:val="0"/>
        <w:autoSpaceDN w:val="0"/>
        <w:adjustRightInd w:val="0"/>
        <w:spacing w:after="0" w:line="240" w:lineRule="auto"/>
        <w:ind w:left="284"/>
        <w:rPr>
          <w:rFonts w:ascii="Arial" w:hAnsi="Arial" w:cs="Arial"/>
          <w:i/>
          <w:iCs/>
          <w:color w:val="000000"/>
          <w:sz w:val="23"/>
          <w:szCs w:val="23"/>
        </w:rPr>
      </w:pPr>
      <w:r w:rsidRPr="00F54E81">
        <w:rPr>
          <w:rFonts w:ascii="Arial" w:hAnsi="Arial" w:cs="Arial"/>
          <w:i/>
          <w:iCs/>
          <w:color w:val="000000"/>
          <w:sz w:val="23"/>
          <w:szCs w:val="23"/>
        </w:rPr>
        <w:t xml:space="preserve">Further parking surveys undertaken by Intersect Traffic at a number of clubs in the Newcastle and Port Stephens Council areas has shown these recreational clubs tend to generate an actual parking demand well less than the DCP parking requirements. This is because the parking rates adopted in the local DCP’s are based on 40 year old traffic surveys undertaken by </w:t>
      </w:r>
      <w:proofErr w:type="spellStart"/>
      <w:r w:rsidRPr="00F54E81">
        <w:rPr>
          <w:rFonts w:ascii="Arial" w:hAnsi="Arial" w:cs="Arial"/>
          <w:i/>
          <w:iCs/>
          <w:color w:val="000000"/>
          <w:sz w:val="23"/>
          <w:szCs w:val="23"/>
        </w:rPr>
        <w:t>TfNSW</w:t>
      </w:r>
      <w:proofErr w:type="spellEnd"/>
      <w:r w:rsidRPr="00F54E81">
        <w:rPr>
          <w:rFonts w:ascii="Arial" w:hAnsi="Arial" w:cs="Arial"/>
          <w:i/>
          <w:iCs/>
          <w:color w:val="000000"/>
          <w:sz w:val="23"/>
          <w:szCs w:val="23"/>
        </w:rPr>
        <w:t xml:space="preserve"> in the late 1970’s and early 1980’s. Trip making habits of patrons of these type of clubs since these surveys have changed due to legislation (drink driving laws) and community expectations (drink driving education) and many more patrons are using alternate transport modes (walking, ride share etc) to attend the club. Patrons are putting more time and effort into planning their trip making decisions to attend the club. This has resulted in significantly lower actual peak parking demand rates at these types of developments when compared to DCP parking rates and for this reason it is considered that lower than DCP parking supply can be justified for this type of development. </w:t>
      </w:r>
    </w:p>
    <w:p w14:paraId="3C3A2C41" w14:textId="500BBFD0" w:rsidR="00F54E81" w:rsidRDefault="00F54E81" w:rsidP="001265BE">
      <w:pPr>
        <w:shd w:val="clear" w:color="auto" w:fill="FFFFFF"/>
        <w:spacing w:after="0" w:line="240" w:lineRule="auto"/>
        <w:ind w:right="-23"/>
        <w:rPr>
          <w:rFonts w:ascii="Arial" w:hAnsi="Arial" w:cs="Arial"/>
          <w:color w:val="FF0000"/>
          <w:lang w:eastAsia="en-GB"/>
        </w:rPr>
      </w:pPr>
    </w:p>
    <w:p w14:paraId="6DCA7FB4" w14:textId="4CF5394F" w:rsidR="0079300A" w:rsidRDefault="0079300A" w:rsidP="001265BE">
      <w:pPr>
        <w:shd w:val="clear" w:color="auto" w:fill="FFFFFF"/>
        <w:spacing w:after="0" w:line="240" w:lineRule="auto"/>
        <w:ind w:right="-23"/>
        <w:rPr>
          <w:rFonts w:ascii="Arial" w:hAnsi="Arial" w:cs="Arial"/>
          <w:lang w:eastAsia="en-GB"/>
        </w:rPr>
      </w:pPr>
      <w:r w:rsidRPr="00283DD4">
        <w:rPr>
          <w:rFonts w:ascii="Arial" w:hAnsi="Arial" w:cs="Arial"/>
          <w:lang w:eastAsia="en-GB"/>
        </w:rPr>
        <w:t xml:space="preserve">Whilst the arguments that the applicant has </w:t>
      </w:r>
      <w:r w:rsidRPr="000B01E7">
        <w:rPr>
          <w:rFonts w:ascii="Arial" w:hAnsi="Arial" w:cs="Arial"/>
          <w:lang w:eastAsia="en-GB"/>
        </w:rPr>
        <w:t xml:space="preserve">provided for excluding </w:t>
      </w:r>
      <w:r w:rsidR="00283DD4" w:rsidRPr="000B01E7">
        <w:rPr>
          <w:rFonts w:ascii="Arial" w:hAnsi="Arial" w:cs="Arial"/>
          <w:lang w:eastAsia="en-GB"/>
        </w:rPr>
        <w:t xml:space="preserve">some of </w:t>
      </w:r>
      <w:r w:rsidRPr="000B01E7">
        <w:rPr>
          <w:rFonts w:ascii="Arial" w:hAnsi="Arial" w:cs="Arial"/>
          <w:lang w:eastAsia="en-GB"/>
        </w:rPr>
        <w:t>the parking demand (of 45 spaces) generated by the bowling greens (</w:t>
      </w:r>
      <w:proofErr w:type="spellStart"/>
      <w:r w:rsidRPr="000B01E7">
        <w:rPr>
          <w:rFonts w:ascii="Arial" w:hAnsi="Arial" w:cs="Arial"/>
          <w:lang w:eastAsia="en-GB"/>
        </w:rPr>
        <w:t>ie</w:t>
      </w:r>
      <w:proofErr w:type="spellEnd"/>
      <w:r w:rsidRPr="000B01E7">
        <w:rPr>
          <w:rFonts w:ascii="Arial" w:hAnsi="Arial" w:cs="Arial"/>
          <w:lang w:eastAsia="en-GB"/>
        </w:rPr>
        <w:t xml:space="preserve">. on the basis that the use of the bowling greens </w:t>
      </w:r>
      <w:r w:rsidR="00CA14AC" w:rsidRPr="000B01E7">
        <w:rPr>
          <w:rFonts w:ascii="Arial" w:hAnsi="Arial" w:cs="Arial"/>
          <w:lang w:eastAsia="en-GB"/>
        </w:rPr>
        <w:t xml:space="preserve">is </w:t>
      </w:r>
      <w:r w:rsidRPr="000B01E7">
        <w:rPr>
          <w:rFonts w:ascii="Arial" w:hAnsi="Arial" w:cs="Arial"/>
          <w:lang w:eastAsia="en-GB"/>
        </w:rPr>
        <w:t>in conjunction with the use of the club</w:t>
      </w:r>
      <w:r w:rsidR="008035A3" w:rsidRPr="000B01E7">
        <w:rPr>
          <w:rFonts w:ascii="Arial" w:hAnsi="Arial" w:cs="Arial"/>
          <w:lang w:eastAsia="en-GB"/>
        </w:rPr>
        <w:t xml:space="preserve"> and the historic shortfall associated with the club</w:t>
      </w:r>
      <w:r w:rsidRPr="000B01E7">
        <w:rPr>
          <w:rFonts w:ascii="Arial" w:hAnsi="Arial" w:cs="Arial"/>
          <w:lang w:eastAsia="en-GB"/>
        </w:rPr>
        <w:t xml:space="preserve">) </w:t>
      </w:r>
      <w:r w:rsidR="00283DD4" w:rsidRPr="000B01E7">
        <w:rPr>
          <w:rFonts w:ascii="Arial" w:hAnsi="Arial" w:cs="Arial"/>
          <w:lang w:eastAsia="en-GB"/>
        </w:rPr>
        <w:t>would</w:t>
      </w:r>
      <w:r w:rsidR="00CA14AC" w:rsidRPr="000B01E7">
        <w:rPr>
          <w:rFonts w:ascii="Arial" w:hAnsi="Arial" w:cs="Arial"/>
          <w:lang w:eastAsia="en-GB"/>
        </w:rPr>
        <w:t xml:space="preserve"> </w:t>
      </w:r>
      <w:r w:rsidRPr="000B01E7">
        <w:rPr>
          <w:rFonts w:ascii="Arial" w:hAnsi="Arial" w:cs="Arial"/>
          <w:lang w:eastAsia="en-GB"/>
        </w:rPr>
        <w:t>appear reasonable</w:t>
      </w:r>
      <w:r w:rsidR="00CA14AC" w:rsidRPr="000B01E7">
        <w:rPr>
          <w:rFonts w:ascii="Arial" w:hAnsi="Arial" w:cs="Arial"/>
          <w:lang w:eastAsia="en-GB"/>
        </w:rPr>
        <w:t>;</w:t>
      </w:r>
      <w:r w:rsidR="00283DD4" w:rsidRPr="000B01E7">
        <w:rPr>
          <w:rFonts w:ascii="Arial" w:hAnsi="Arial" w:cs="Arial"/>
          <w:lang w:eastAsia="en-GB"/>
        </w:rPr>
        <w:t xml:space="preserve"> the argument provided to exclude </w:t>
      </w:r>
      <w:r w:rsidR="00CF535D" w:rsidRPr="000B01E7">
        <w:rPr>
          <w:rFonts w:ascii="Arial" w:hAnsi="Arial" w:cs="Arial"/>
          <w:lang w:eastAsia="en-GB"/>
        </w:rPr>
        <w:t xml:space="preserve">any </w:t>
      </w:r>
      <w:r w:rsidR="00283DD4" w:rsidRPr="000B01E7">
        <w:rPr>
          <w:rFonts w:ascii="Arial" w:hAnsi="Arial" w:cs="Arial"/>
          <w:lang w:eastAsia="en-GB"/>
        </w:rPr>
        <w:t xml:space="preserve">calculation of DCP parking demand for the bowling greens </w:t>
      </w:r>
      <w:r w:rsidR="000B01E7" w:rsidRPr="000B01E7">
        <w:rPr>
          <w:rFonts w:ascii="Arial" w:hAnsi="Arial" w:cs="Arial"/>
          <w:lang w:eastAsia="en-GB"/>
        </w:rPr>
        <w:t xml:space="preserve">altogether </w:t>
      </w:r>
      <w:r w:rsidR="00283DD4" w:rsidRPr="000B01E7">
        <w:rPr>
          <w:rFonts w:ascii="Arial" w:hAnsi="Arial" w:cs="Arial"/>
          <w:lang w:eastAsia="en-GB"/>
        </w:rPr>
        <w:t>does not</w:t>
      </w:r>
      <w:r w:rsidR="00CF535D" w:rsidRPr="000B01E7">
        <w:rPr>
          <w:rFonts w:ascii="Arial" w:hAnsi="Arial" w:cs="Arial"/>
          <w:lang w:eastAsia="en-GB"/>
        </w:rPr>
        <w:t xml:space="preserve"> appear to be </w:t>
      </w:r>
      <w:r w:rsidR="000B01E7" w:rsidRPr="000B01E7">
        <w:rPr>
          <w:rFonts w:ascii="Arial" w:hAnsi="Arial" w:cs="Arial"/>
          <w:lang w:eastAsia="en-GB"/>
        </w:rPr>
        <w:t xml:space="preserve">fully </w:t>
      </w:r>
      <w:r w:rsidR="00CF535D" w:rsidRPr="000B01E7">
        <w:rPr>
          <w:rFonts w:ascii="Arial" w:hAnsi="Arial" w:cs="Arial"/>
          <w:lang w:eastAsia="en-GB"/>
        </w:rPr>
        <w:t>reason</w:t>
      </w:r>
      <w:r w:rsidR="000B01E7" w:rsidRPr="000B01E7">
        <w:rPr>
          <w:rFonts w:ascii="Arial" w:hAnsi="Arial" w:cs="Arial"/>
          <w:lang w:eastAsia="en-GB"/>
        </w:rPr>
        <w:t>ed</w:t>
      </w:r>
      <w:r w:rsidR="00283DD4" w:rsidRPr="000B01E7">
        <w:rPr>
          <w:rFonts w:ascii="Arial" w:hAnsi="Arial" w:cs="Arial"/>
          <w:lang w:eastAsia="en-GB"/>
        </w:rPr>
        <w:t>. Additionally,</w:t>
      </w:r>
      <w:r w:rsidRPr="000B01E7">
        <w:rPr>
          <w:rFonts w:ascii="Arial" w:hAnsi="Arial" w:cs="Arial"/>
          <w:lang w:eastAsia="en-GB"/>
        </w:rPr>
        <w:t xml:space="preserve"> the arguments </w:t>
      </w:r>
      <w:r w:rsidR="00CF535D" w:rsidRPr="000B01E7">
        <w:rPr>
          <w:rFonts w:ascii="Arial" w:hAnsi="Arial" w:cs="Arial"/>
          <w:lang w:eastAsia="en-GB"/>
        </w:rPr>
        <w:t xml:space="preserve">also </w:t>
      </w:r>
      <w:r w:rsidRPr="000B01E7">
        <w:rPr>
          <w:rFonts w:ascii="Arial" w:hAnsi="Arial" w:cs="Arial"/>
          <w:lang w:eastAsia="en-GB"/>
        </w:rPr>
        <w:t xml:space="preserve">seeking to justify a further reduction in parking demand for the club </w:t>
      </w:r>
      <w:r w:rsidR="00CA14AC" w:rsidRPr="000B01E7">
        <w:rPr>
          <w:rFonts w:ascii="Arial" w:hAnsi="Arial" w:cs="Arial"/>
          <w:lang w:eastAsia="en-GB"/>
        </w:rPr>
        <w:t xml:space="preserve">operations </w:t>
      </w:r>
      <w:r w:rsidRPr="000B01E7">
        <w:rPr>
          <w:rFonts w:ascii="Arial" w:hAnsi="Arial" w:cs="Arial"/>
          <w:lang w:eastAsia="en-GB"/>
        </w:rPr>
        <w:t>by 51 s</w:t>
      </w:r>
      <w:r w:rsidR="00CA14AC" w:rsidRPr="000B01E7">
        <w:rPr>
          <w:rFonts w:ascii="Arial" w:hAnsi="Arial" w:cs="Arial"/>
          <w:lang w:eastAsia="en-GB"/>
        </w:rPr>
        <w:t>p</w:t>
      </w:r>
      <w:r w:rsidRPr="000B01E7">
        <w:rPr>
          <w:rFonts w:ascii="Arial" w:hAnsi="Arial" w:cs="Arial"/>
          <w:lang w:eastAsia="en-GB"/>
        </w:rPr>
        <w:t>aces do</w:t>
      </w:r>
      <w:r w:rsidR="00CA14AC" w:rsidRPr="000B01E7">
        <w:rPr>
          <w:rFonts w:ascii="Arial" w:hAnsi="Arial" w:cs="Arial"/>
          <w:lang w:eastAsia="en-GB"/>
        </w:rPr>
        <w:t>es</w:t>
      </w:r>
      <w:r w:rsidRPr="000B01E7">
        <w:rPr>
          <w:rFonts w:ascii="Arial" w:hAnsi="Arial" w:cs="Arial"/>
          <w:lang w:eastAsia="en-GB"/>
        </w:rPr>
        <w:t xml:space="preserve"> not appear warranted </w:t>
      </w:r>
      <w:r w:rsidR="00CA14AC" w:rsidRPr="000B01E7">
        <w:rPr>
          <w:rFonts w:ascii="Arial" w:hAnsi="Arial" w:cs="Arial"/>
          <w:lang w:eastAsia="en-GB"/>
        </w:rPr>
        <w:t>in this instance</w:t>
      </w:r>
      <w:r w:rsidR="00CA14AC" w:rsidRPr="00283DD4">
        <w:rPr>
          <w:rFonts w:ascii="Arial" w:hAnsi="Arial" w:cs="Arial"/>
          <w:lang w:eastAsia="en-GB"/>
        </w:rPr>
        <w:t xml:space="preserve"> </w:t>
      </w:r>
      <w:r w:rsidRPr="00283DD4">
        <w:rPr>
          <w:rFonts w:ascii="Arial" w:hAnsi="Arial" w:cs="Arial"/>
          <w:lang w:eastAsia="en-GB"/>
        </w:rPr>
        <w:t xml:space="preserve">and </w:t>
      </w:r>
      <w:r w:rsidR="00CA14AC" w:rsidRPr="00283DD4">
        <w:rPr>
          <w:rFonts w:ascii="Arial" w:hAnsi="Arial" w:cs="Arial"/>
          <w:lang w:eastAsia="en-GB"/>
        </w:rPr>
        <w:t>is</w:t>
      </w:r>
      <w:r w:rsidRPr="00283DD4">
        <w:rPr>
          <w:rFonts w:ascii="Arial" w:hAnsi="Arial" w:cs="Arial"/>
          <w:lang w:eastAsia="en-GB"/>
        </w:rPr>
        <w:t xml:space="preserve"> not supported.</w:t>
      </w:r>
    </w:p>
    <w:p w14:paraId="76A47233" w14:textId="1DBDFAF3" w:rsidR="00825DD0" w:rsidRDefault="00825DD0" w:rsidP="001265BE">
      <w:pPr>
        <w:shd w:val="clear" w:color="auto" w:fill="FFFFFF"/>
        <w:spacing w:after="0" w:line="240" w:lineRule="auto"/>
        <w:ind w:right="-23"/>
        <w:rPr>
          <w:rFonts w:ascii="Arial" w:hAnsi="Arial" w:cs="Arial"/>
          <w:lang w:eastAsia="en-GB"/>
        </w:rPr>
      </w:pPr>
    </w:p>
    <w:p w14:paraId="1C510FD3" w14:textId="1B6729CF" w:rsidR="00825DD0" w:rsidRPr="00283DD4" w:rsidRDefault="00825DD0" w:rsidP="001265BE">
      <w:pPr>
        <w:shd w:val="clear" w:color="auto" w:fill="FFFFFF"/>
        <w:spacing w:after="0" w:line="240" w:lineRule="auto"/>
        <w:ind w:right="-23"/>
        <w:rPr>
          <w:rFonts w:ascii="Arial" w:hAnsi="Arial" w:cs="Arial"/>
          <w:lang w:eastAsia="en-GB"/>
        </w:rPr>
      </w:pPr>
      <w:r>
        <w:rPr>
          <w:rFonts w:ascii="Arial" w:hAnsi="Arial" w:cs="Arial"/>
          <w:lang w:eastAsia="en-GB"/>
        </w:rPr>
        <w:t xml:space="preserve">It is not reasonable or consistent with the DCP to rely on street parking or public parking associated with sports ground to cater for the development. Street parking may be relied upon for occasional demands such as special functions or the like but reliance on street parking to meet the DCP requirements removes the buffer for large events, gives rise to amenity impacts and as the R3 land is developed for more intensive housing reduces what is likely to be in demand as visitor parking. </w:t>
      </w:r>
    </w:p>
    <w:p w14:paraId="583834D1" w14:textId="7F4F0C8A" w:rsidR="0079300A" w:rsidRPr="00283DD4" w:rsidRDefault="0079300A" w:rsidP="001265BE">
      <w:pPr>
        <w:shd w:val="clear" w:color="auto" w:fill="FFFFFF"/>
        <w:spacing w:after="0" w:line="240" w:lineRule="auto"/>
        <w:ind w:right="-23"/>
        <w:rPr>
          <w:rFonts w:ascii="Arial" w:hAnsi="Arial" w:cs="Arial"/>
          <w:lang w:eastAsia="en-GB"/>
        </w:rPr>
      </w:pPr>
    </w:p>
    <w:p w14:paraId="5CD45B96" w14:textId="52D1D555" w:rsidR="00F54E81" w:rsidRPr="00283DD4" w:rsidRDefault="00402F9F" w:rsidP="001265BE">
      <w:pPr>
        <w:shd w:val="clear" w:color="auto" w:fill="FFFFFF"/>
        <w:spacing w:after="0" w:line="240" w:lineRule="auto"/>
        <w:ind w:right="-23"/>
        <w:rPr>
          <w:rFonts w:ascii="Arial" w:hAnsi="Arial" w:cs="Arial"/>
          <w:lang w:eastAsia="en-GB"/>
        </w:rPr>
      </w:pPr>
      <w:r w:rsidRPr="00283DD4">
        <w:rPr>
          <w:rFonts w:ascii="Arial" w:hAnsi="Arial" w:cs="Arial"/>
          <w:lang w:eastAsia="en-GB"/>
        </w:rPr>
        <w:t xml:space="preserve">Although it is acknowledged that a number of these arguments </w:t>
      </w:r>
      <w:r w:rsidR="0086247B" w:rsidRPr="00283DD4">
        <w:rPr>
          <w:rFonts w:ascii="Arial" w:hAnsi="Arial" w:cs="Arial"/>
          <w:lang w:eastAsia="en-GB"/>
        </w:rPr>
        <w:t>appear to be</w:t>
      </w:r>
      <w:r w:rsidRPr="00283DD4">
        <w:rPr>
          <w:rFonts w:ascii="Arial" w:hAnsi="Arial" w:cs="Arial"/>
          <w:lang w:eastAsia="en-GB"/>
        </w:rPr>
        <w:t xml:space="preserve"> reasonable to support a </w:t>
      </w:r>
      <w:r w:rsidR="0079300A" w:rsidRPr="00283DD4">
        <w:rPr>
          <w:rFonts w:ascii="Arial" w:hAnsi="Arial" w:cs="Arial"/>
          <w:lang w:eastAsia="en-GB"/>
        </w:rPr>
        <w:t>‘</w:t>
      </w:r>
      <w:r w:rsidRPr="00283DD4">
        <w:rPr>
          <w:rFonts w:ascii="Arial" w:hAnsi="Arial" w:cs="Arial"/>
          <w:lang w:eastAsia="en-GB"/>
        </w:rPr>
        <w:t>minor</w:t>
      </w:r>
      <w:r w:rsidR="0079300A" w:rsidRPr="00283DD4">
        <w:rPr>
          <w:rFonts w:ascii="Arial" w:hAnsi="Arial" w:cs="Arial"/>
          <w:lang w:eastAsia="en-GB"/>
        </w:rPr>
        <w:t>’</w:t>
      </w:r>
      <w:r w:rsidRPr="00283DD4">
        <w:rPr>
          <w:rFonts w:ascii="Arial" w:hAnsi="Arial" w:cs="Arial"/>
          <w:lang w:eastAsia="en-GB"/>
        </w:rPr>
        <w:t xml:space="preserve"> shortfall in parking associated with a club </w:t>
      </w:r>
      <w:r w:rsidR="0086247B" w:rsidRPr="00283DD4">
        <w:rPr>
          <w:rFonts w:ascii="Arial" w:hAnsi="Arial" w:cs="Arial"/>
          <w:lang w:eastAsia="en-GB"/>
        </w:rPr>
        <w:t xml:space="preserve">operating </w:t>
      </w:r>
      <w:r w:rsidRPr="00283DD4">
        <w:rPr>
          <w:rFonts w:ascii="Arial" w:hAnsi="Arial" w:cs="Arial"/>
          <w:lang w:eastAsia="en-GB"/>
        </w:rPr>
        <w:t xml:space="preserve">on the site, the extent of shortfall </w:t>
      </w:r>
      <w:r w:rsidR="008035A3">
        <w:rPr>
          <w:rFonts w:ascii="Arial" w:hAnsi="Arial" w:cs="Arial"/>
          <w:lang w:eastAsia="en-GB"/>
        </w:rPr>
        <w:t xml:space="preserve">proposed </w:t>
      </w:r>
      <w:r w:rsidRPr="00283DD4">
        <w:rPr>
          <w:rFonts w:ascii="Arial" w:hAnsi="Arial" w:cs="Arial"/>
          <w:lang w:eastAsia="en-GB"/>
        </w:rPr>
        <w:t>in this instance</w:t>
      </w:r>
      <w:r w:rsidR="00CA14AC" w:rsidRPr="00283DD4">
        <w:rPr>
          <w:rFonts w:ascii="Arial" w:hAnsi="Arial" w:cs="Arial"/>
          <w:lang w:eastAsia="en-GB"/>
        </w:rPr>
        <w:t xml:space="preserve"> (which is compounded by </w:t>
      </w:r>
      <w:r w:rsidR="00283DD4" w:rsidRPr="00283DD4">
        <w:rPr>
          <w:rFonts w:ascii="Arial" w:hAnsi="Arial" w:cs="Arial"/>
          <w:lang w:eastAsia="en-GB"/>
        </w:rPr>
        <w:t>no consideration</w:t>
      </w:r>
      <w:r w:rsidR="00CA14AC" w:rsidRPr="00283DD4">
        <w:rPr>
          <w:rFonts w:ascii="Arial" w:hAnsi="Arial" w:cs="Arial"/>
          <w:lang w:eastAsia="en-GB"/>
        </w:rPr>
        <w:t xml:space="preserve"> of the bowling greens parking</w:t>
      </w:r>
      <w:r w:rsidR="00283DD4" w:rsidRPr="00283DD4">
        <w:rPr>
          <w:rFonts w:ascii="Arial" w:hAnsi="Arial" w:cs="Arial"/>
          <w:lang w:eastAsia="en-GB"/>
        </w:rPr>
        <w:t xml:space="preserve"> demand</w:t>
      </w:r>
      <w:r w:rsidR="00F41C62">
        <w:rPr>
          <w:rFonts w:ascii="Arial" w:hAnsi="Arial" w:cs="Arial"/>
          <w:lang w:eastAsia="en-GB"/>
        </w:rPr>
        <w:t xml:space="preserve"> for 45 spaces</w:t>
      </w:r>
      <w:r w:rsidR="00CA14AC" w:rsidRPr="00283DD4">
        <w:rPr>
          <w:rFonts w:ascii="Arial" w:hAnsi="Arial" w:cs="Arial"/>
          <w:lang w:eastAsia="en-GB"/>
        </w:rPr>
        <w:t>)</w:t>
      </w:r>
      <w:r w:rsidRPr="00283DD4">
        <w:rPr>
          <w:rFonts w:ascii="Arial" w:hAnsi="Arial" w:cs="Arial"/>
          <w:lang w:eastAsia="en-GB"/>
        </w:rPr>
        <w:t xml:space="preserve"> is </w:t>
      </w:r>
      <w:r w:rsidR="0079300A" w:rsidRPr="00283DD4">
        <w:rPr>
          <w:rFonts w:ascii="Arial" w:hAnsi="Arial" w:cs="Arial"/>
          <w:lang w:eastAsia="en-GB"/>
        </w:rPr>
        <w:t xml:space="preserve">considered </w:t>
      </w:r>
      <w:r w:rsidRPr="00283DD4">
        <w:rPr>
          <w:rFonts w:ascii="Arial" w:hAnsi="Arial" w:cs="Arial"/>
          <w:lang w:eastAsia="en-GB"/>
        </w:rPr>
        <w:t>too significant to reasonably support.</w:t>
      </w:r>
    </w:p>
    <w:p w14:paraId="5364AD8D" w14:textId="5862E572" w:rsidR="00CA14AC" w:rsidRPr="00283DD4" w:rsidRDefault="00CA14AC" w:rsidP="001265BE">
      <w:pPr>
        <w:shd w:val="clear" w:color="auto" w:fill="FFFFFF"/>
        <w:spacing w:after="0" w:line="240" w:lineRule="auto"/>
        <w:ind w:right="-23"/>
        <w:rPr>
          <w:rFonts w:ascii="Arial" w:hAnsi="Arial" w:cs="Arial"/>
          <w:lang w:eastAsia="en-GB"/>
        </w:rPr>
      </w:pPr>
    </w:p>
    <w:p w14:paraId="65091D7B" w14:textId="072BCFF8" w:rsidR="00CA14AC" w:rsidRPr="00283DD4" w:rsidRDefault="00CA14AC" w:rsidP="001265BE">
      <w:pPr>
        <w:shd w:val="clear" w:color="auto" w:fill="FFFFFF"/>
        <w:spacing w:after="0" w:line="240" w:lineRule="auto"/>
        <w:ind w:right="-23"/>
        <w:rPr>
          <w:rFonts w:ascii="Arial" w:hAnsi="Arial" w:cs="Arial"/>
          <w:lang w:eastAsia="en-GB"/>
        </w:rPr>
      </w:pPr>
      <w:r w:rsidRPr="00283DD4">
        <w:rPr>
          <w:rFonts w:ascii="Arial" w:hAnsi="Arial" w:cs="Arial"/>
          <w:lang w:eastAsia="en-GB"/>
        </w:rPr>
        <w:t xml:space="preserve">Therefore, </w:t>
      </w:r>
      <w:r w:rsidR="00283DD4" w:rsidRPr="00283DD4">
        <w:rPr>
          <w:rFonts w:ascii="Arial" w:hAnsi="Arial" w:cs="Arial"/>
          <w:lang w:eastAsia="en-GB"/>
        </w:rPr>
        <w:t xml:space="preserve">to address the </w:t>
      </w:r>
      <w:r w:rsidR="000B01E7">
        <w:rPr>
          <w:rFonts w:ascii="Arial" w:hAnsi="Arial" w:cs="Arial"/>
          <w:lang w:eastAsia="en-GB"/>
        </w:rPr>
        <w:t xml:space="preserve">parking </w:t>
      </w:r>
      <w:r w:rsidR="00283DD4" w:rsidRPr="00283DD4">
        <w:rPr>
          <w:rFonts w:ascii="Arial" w:hAnsi="Arial" w:cs="Arial"/>
          <w:lang w:eastAsia="en-GB"/>
        </w:rPr>
        <w:t>shortfall</w:t>
      </w:r>
      <w:r w:rsidR="00825DD0">
        <w:rPr>
          <w:rFonts w:ascii="Arial" w:hAnsi="Arial" w:cs="Arial"/>
          <w:lang w:eastAsia="en-GB"/>
        </w:rPr>
        <w:t xml:space="preserve"> and create a reasonable basis for approval, that being a parking status quo</w:t>
      </w:r>
      <w:r w:rsidR="00283DD4" w:rsidRPr="00283DD4">
        <w:rPr>
          <w:rFonts w:ascii="Arial" w:hAnsi="Arial" w:cs="Arial"/>
          <w:lang w:eastAsia="en-GB"/>
        </w:rPr>
        <w:t xml:space="preserve"> </w:t>
      </w:r>
      <w:r w:rsidRPr="00283DD4">
        <w:rPr>
          <w:rFonts w:ascii="Arial" w:hAnsi="Arial" w:cs="Arial"/>
          <w:lang w:eastAsia="en-GB"/>
        </w:rPr>
        <w:t xml:space="preserve">a condition will be recommended that the </w:t>
      </w:r>
      <w:r w:rsidR="00283DD4" w:rsidRPr="00283DD4">
        <w:rPr>
          <w:rFonts w:ascii="Arial" w:hAnsi="Arial" w:cs="Arial"/>
          <w:lang w:eastAsia="en-GB"/>
        </w:rPr>
        <w:t xml:space="preserve">existing approved </w:t>
      </w:r>
      <w:r w:rsidRPr="00283DD4">
        <w:rPr>
          <w:rFonts w:ascii="Arial" w:hAnsi="Arial" w:cs="Arial"/>
          <w:lang w:eastAsia="en-GB"/>
        </w:rPr>
        <w:t xml:space="preserve">club </w:t>
      </w:r>
      <w:r w:rsidR="00283DD4" w:rsidRPr="00283DD4">
        <w:rPr>
          <w:rFonts w:ascii="Arial" w:hAnsi="Arial" w:cs="Arial"/>
          <w:lang w:eastAsia="en-GB"/>
        </w:rPr>
        <w:t xml:space="preserve">parking located at </w:t>
      </w:r>
      <w:r w:rsidR="00F41C62">
        <w:rPr>
          <w:rFonts w:ascii="Arial" w:hAnsi="Arial" w:cs="Arial"/>
          <w:lang w:eastAsia="en-GB"/>
        </w:rPr>
        <w:t xml:space="preserve">Lots 53, 54 &amp; 55  in DP 10294 at </w:t>
      </w:r>
      <w:r w:rsidR="00283DD4" w:rsidRPr="00283DD4">
        <w:rPr>
          <w:rFonts w:ascii="Arial" w:hAnsi="Arial" w:cs="Arial"/>
          <w:lang w:eastAsia="en-GB"/>
        </w:rPr>
        <w:t xml:space="preserve">21 Park Road </w:t>
      </w:r>
      <w:r w:rsidR="00F41C62">
        <w:rPr>
          <w:rFonts w:ascii="Arial" w:hAnsi="Arial" w:cs="Arial"/>
          <w:lang w:eastAsia="en-GB"/>
        </w:rPr>
        <w:t>is</w:t>
      </w:r>
      <w:r w:rsidR="00283DD4" w:rsidRPr="00283DD4">
        <w:rPr>
          <w:rFonts w:ascii="Arial" w:hAnsi="Arial" w:cs="Arial"/>
          <w:lang w:eastAsia="en-GB"/>
        </w:rPr>
        <w:t xml:space="preserve"> to be retained and used as part of this </w:t>
      </w:r>
      <w:r w:rsidR="00CF535D">
        <w:rPr>
          <w:rFonts w:ascii="Arial" w:hAnsi="Arial" w:cs="Arial"/>
          <w:lang w:eastAsia="en-GB"/>
        </w:rPr>
        <w:t>n</w:t>
      </w:r>
      <w:r w:rsidR="00283DD4" w:rsidRPr="00283DD4">
        <w:rPr>
          <w:rFonts w:ascii="Arial" w:hAnsi="Arial" w:cs="Arial"/>
          <w:lang w:eastAsia="en-GB"/>
        </w:rPr>
        <w:t xml:space="preserve">ew club operations. </w:t>
      </w:r>
    </w:p>
    <w:p w14:paraId="47F4DBA6" w14:textId="77777777" w:rsidR="00F54E81" w:rsidRDefault="00F54E81" w:rsidP="001265BE">
      <w:pPr>
        <w:shd w:val="clear" w:color="auto" w:fill="FFFFFF"/>
        <w:spacing w:after="0" w:line="240" w:lineRule="auto"/>
        <w:ind w:right="-23"/>
        <w:rPr>
          <w:rFonts w:ascii="Arial" w:hAnsi="Arial" w:cs="Arial"/>
          <w:color w:val="FF0000"/>
          <w:lang w:eastAsia="en-GB"/>
        </w:rPr>
      </w:pPr>
    </w:p>
    <w:p w14:paraId="04F2DFAE" w14:textId="38F3416F" w:rsidR="00A72926" w:rsidRDefault="00A72926" w:rsidP="001265BE">
      <w:pPr>
        <w:shd w:val="clear" w:color="auto" w:fill="FFFFFF"/>
        <w:spacing w:after="0" w:line="240" w:lineRule="auto"/>
        <w:ind w:right="-23"/>
        <w:rPr>
          <w:rFonts w:ascii="Arial" w:hAnsi="Arial" w:cs="Arial"/>
          <w:bCs/>
          <w:i/>
          <w:iCs/>
          <w:lang w:eastAsia="en-AU"/>
        </w:rPr>
      </w:pPr>
      <w:r>
        <w:rPr>
          <w:rFonts w:ascii="Arial" w:hAnsi="Arial" w:cs="Arial"/>
          <w:bCs/>
          <w:i/>
          <w:iCs/>
          <w:lang w:eastAsia="en-AU"/>
        </w:rPr>
        <w:t>DCP Chapter 3.1 - Site Waste Management</w:t>
      </w:r>
    </w:p>
    <w:p w14:paraId="5E650144" w14:textId="1E054150" w:rsidR="00A72926" w:rsidRDefault="00A72926" w:rsidP="001265BE">
      <w:pPr>
        <w:shd w:val="clear" w:color="auto" w:fill="FFFFFF"/>
        <w:spacing w:after="0" w:line="240" w:lineRule="auto"/>
        <w:ind w:right="-23"/>
        <w:rPr>
          <w:rFonts w:ascii="Arial" w:hAnsi="Arial" w:cs="Arial"/>
          <w:bCs/>
          <w:i/>
          <w:iCs/>
          <w:lang w:eastAsia="en-AU"/>
        </w:rPr>
      </w:pPr>
    </w:p>
    <w:p w14:paraId="4AA76477" w14:textId="4CD50EF2" w:rsidR="00CF535D" w:rsidRPr="005A2650" w:rsidRDefault="009549BF" w:rsidP="000A7421">
      <w:pPr>
        <w:overflowPunct w:val="0"/>
        <w:autoSpaceDE w:val="0"/>
        <w:autoSpaceDN w:val="0"/>
        <w:adjustRightInd w:val="0"/>
        <w:spacing w:after="0" w:line="240" w:lineRule="auto"/>
        <w:textAlignment w:val="baseline"/>
        <w:rPr>
          <w:rFonts w:ascii="Arial" w:eastAsia="Times New Roman" w:hAnsi="Arial" w:cs="Times New Roman"/>
          <w:szCs w:val="24"/>
          <w:lang w:val="en-US"/>
        </w:rPr>
      </w:pPr>
      <w:r w:rsidRPr="009549BF">
        <w:rPr>
          <w:rFonts w:ascii="Arial" w:eastAsia="Times New Roman" w:hAnsi="Arial" w:cs="Times New Roman"/>
          <w:szCs w:val="24"/>
          <w:lang w:val="en-US"/>
        </w:rPr>
        <w:t xml:space="preserve">In accordance with DCP </w:t>
      </w:r>
      <w:r w:rsidRPr="009549BF">
        <w:rPr>
          <w:rFonts w:ascii="Arial" w:eastAsia="Times New Roman" w:hAnsi="Arial" w:cs="Times New Roman"/>
          <w:szCs w:val="20"/>
          <w:lang w:val="en-GB"/>
        </w:rPr>
        <w:t xml:space="preserve">Chapter 3.1, </w:t>
      </w:r>
      <w:r w:rsidRPr="009549BF">
        <w:rPr>
          <w:rFonts w:ascii="Arial" w:eastAsia="Times New Roman" w:hAnsi="Arial" w:cs="Times New Roman"/>
          <w:szCs w:val="24"/>
          <w:lang w:val="en-US"/>
        </w:rPr>
        <w:t xml:space="preserve">the applicant submitted a Waste Management Plan for the development </w:t>
      </w:r>
      <w:r w:rsidRPr="009549BF">
        <w:rPr>
          <w:rFonts w:ascii="Arial" w:eastAsia="Times New Roman" w:hAnsi="Arial" w:cs="Times New Roman"/>
          <w:szCs w:val="20"/>
          <w:lang w:val="en-GB"/>
        </w:rPr>
        <w:t xml:space="preserve">outlining the waste disposal, re-use and recycling (on and off site) for the construction and operational stages of the development. </w:t>
      </w:r>
      <w:r w:rsidRPr="009549BF">
        <w:rPr>
          <w:rFonts w:ascii="Arial" w:eastAsia="Times New Roman" w:hAnsi="Arial" w:cs="Times New Roman"/>
          <w:szCs w:val="24"/>
          <w:lang w:val="en-US"/>
        </w:rPr>
        <w:t>A</w:t>
      </w:r>
      <w:r w:rsidR="005A2650">
        <w:rPr>
          <w:rFonts w:ascii="Arial" w:eastAsia="Times New Roman" w:hAnsi="Arial" w:cs="Times New Roman"/>
          <w:szCs w:val="24"/>
          <w:lang w:val="en-US"/>
        </w:rPr>
        <w:t xml:space="preserve"> recommended</w:t>
      </w:r>
      <w:r w:rsidRPr="009549BF">
        <w:rPr>
          <w:rFonts w:ascii="Arial" w:eastAsia="Times New Roman" w:hAnsi="Arial" w:cs="Times New Roman"/>
          <w:szCs w:val="24"/>
          <w:lang w:val="en-US"/>
        </w:rPr>
        <w:t xml:space="preserve"> condition has been included requiring the development to be carried out in accordance with the submitted management plan.</w:t>
      </w:r>
    </w:p>
    <w:p w14:paraId="538FE2C4" w14:textId="51FB6D57" w:rsidR="00CF535D" w:rsidRDefault="00CF535D" w:rsidP="001265BE">
      <w:pPr>
        <w:shd w:val="clear" w:color="auto" w:fill="FFFFFF"/>
        <w:spacing w:after="0" w:line="240" w:lineRule="auto"/>
        <w:ind w:right="-23"/>
        <w:rPr>
          <w:rFonts w:ascii="Arial" w:hAnsi="Arial" w:cs="Arial"/>
          <w:bCs/>
          <w:i/>
          <w:iCs/>
          <w:lang w:eastAsia="en-AU"/>
        </w:rPr>
      </w:pPr>
    </w:p>
    <w:p w14:paraId="63B852B5" w14:textId="2CD1D5CD" w:rsidR="00CF535D" w:rsidRPr="00CF535D" w:rsidRDefault="00CF535D" w:rsidP="00CF535D">
      <w:pPr>
        <w:shd w:val="clear" w:color="auto" w:fill="FFFFFF"/>
        <w:spacing w:after="0" w:line="240" w:lineRule="auto"/>
        <w:ind w:right="-23"/>
        <w:jc w:val="both"/>
        <w:rPr>
          <w:rFonts w:ascii="Arial" w:hAnsi="Arial" w:cs="Arial"/>
          <w:i/>
          <w:iCs/>
        </w:rPr>
      </w:pPr>
      <w:r>
        <w:rPr>
          <w:rFonts w:ascii="Arial" w:hAnsi="Arial" w:cs="Arial"/>
          <w:i/>
          <w:iCs/>
        </w:rPr>
        <w:t xml:space="preserve">DCP </w:t>
      </w:r>
      <w:r w:rsidRPr="00CF535D">
        <w:rPr>
          <w:rFonts w:ascii="Arial" w:hAnsi="Arial" w:cs="Arial"/>
          <w:i/>
          <w:iCs/>
        </w:rPr>
        <w:t>Chapter 2.6 – Signage</w:t>
      </w:r>
    </w:p>
    <w:p w14:paraId="359E9147" w14:textId="1F380F23" w:rsidR="00CF535D" w:rsidRPr="009549BF" w:rsidRDefault="00CF535D" w:rsidP="001265BE">
      <w:pPr>
        <w:shd w:val="clear" w:color="auto" w:fill="FFFFFF"/>
        <w:spacing w:after="0" w:line="240" w:lineRule="auto"/>
        <w:ind w:right="-23"/>
        <w:rPr>
          <w:rFonts w:ascii="Arial" w:hAnsi="Arial" w:cs="Arial"/>
          <w:bCs/>
          <w:i/>
          <w:iCs/>
          <w:lang w:eastAsia="en-AU"/>
        </w:rPr>
      </w:pPr>
    </w:p>
    <w:p w14:paraId="67F4DB7A" w14:textId="77777777" w:rsidR="009549BF" w:rsidRPr="009549BF" w:rsidRDefault="009549BF" w:rsidP="009549BF">
      <w:pPr>
        <w:shd w:val="clear" w:color="auto" w:fill="FFFFFF"/>
        <w:spacing w:after="0" w:line="240" w:lineRule="auto"/>
        <w:ind w:right="-23"/>
        <w:rPr>
          <w:rFonts w:ascii="Arial" w:hAnsi="Arial" w:cs="Arial"/>
        </w:rPr>
      </w:pPr>
      <w:r w:rsidRPr="009549BF">
        <w:rPr>
          <w:rFonts w:ascii="Arial" w:hAnsi="Arial" w:cs="Arial"/>
        </w:rPr>
        <w:t>The application seeks approval for signage including:</w:t>
      </w:r>
    </w:p>
    <w:p w14:paraId="2D3D309D" w14:textId="72819E9D" w:rsidR="009549BF" w:rsidRPr="009549BF" w:rsidRDefault="009549BF" w:rsidP="001607C9">
      <w:pPr>
        <w:pStyle w:val="ListParagraph"/>
        <w:numPr>
          <w:ilvl w:val="0"/>
          <w:numId w:val="21"/>
        </w:numPr>
        <w:shd w:val="clear" w:color="auto" w:fill="FFFFFF"/>
        <w:spacing w:after="0" w:line="240" w:lineRule="auto"/>
        <w:ind w:right="-23"/>
        <w:rPr>
          <w:rFonts w:ascii="Arial" w:hAnsi="Arial" w:cs="Arial"/>
        </w:rPr>
      </w:pPr>
      <w:bookmarkStart w:id="13" w:name="_Hlk107665294"/>
      <w:r>
        <w:rPr>
          <w:rFonts w:ascii="Arial" w:hAnsi="Arial" w:cs="Arial"/>
        </w:rPr>
        <w:t>A</w:t>
      </w:r>
      <w:r w:rsidRPr="009549BF">
        <w:rPr>
          <w:rFonts w:ascii="Arial" w:hAnsi="Arial" w:cs="Arial"/>
        </w:rPr>
        <w:t xml:space="preserve"> 5.9m high, plinth Sign with a Doubled sided LED screen (4m x 2.05m)</w:t>
      </w:r>
    </w:p>
    <w:p w14:paraId="44A969FC" w14:textId="19F87ACD" w:rsidR="00CF535D" w:rsidRPr="009549BF" w:rsidRDefault="009549BF" w:rsidP="001607C9">
      <w:pPr>
        <w:pStyle w:val="ListParagraph"/>
        <w:numPr>
          <w:ilvl w:val="0"/>
          <w:numId w:val="21"/>
        </w:numPr>
        <w:shd w:val="clear" w:color="auto" w:fill="FFFFFF"/>
        <w:spacing w:after="0" w:line="240" w:lineRule="auto"/>
        <w:ind w:right="-23"/>
        <w:rPr>
          <w:rFonts w:ascii="Arial" w:hAnsi="Arial" w:cs="Arial"/>
        </w:rPr>
      </w:pPr>
      <w:r w:rsidRPr="009549BF">
        <w:rPr>
          <w:rFonts w:ascii="Arial" w:hAnsi="Arial" w:cs="Arial"/>
        </w:rPr>
        <w:t>A wall sign displaying the words “The Greens” 7m long x 0.7m high</w:t>
      </w:r>
    </w:p>
    <w:bookmarkEnd w:id="13"/>
    <w:p w14:paraId="73DD0443" w14:textId="008F2D23" w:rsidR="00CF535D" w:rsidRDefault="00CF535D" w:rsidP="00CF535D">
      <w:pPr>
        <w:shd w:val="clear" w:color="auto" w:fill="FFFFFF"/>
        <w:spacing w:after="0" w:line="240" w:lineRule="auto"/>
        <w:ind w:right="-23"/>
        <w:jc w:val="both"/>
        <w:rPr>
          <w:rFonts w:ascii="Arial" w:hAnsi="Arial" w:cs="Arial"/>
          <w:i/>
          <w:lang w:eastAsia="en-GB"/>
        </w:rPr>
      </w:pPr>
    </w:p>
    <w:p w14:paraId="0A72B69D" w14:textId="12F08B93" w:rsidR="00EF5BE1" w:rsidRDefault="00EF5BE1" w:rsidP="000A7421">
      <w:pPr>
        <w:shd w:val="clear" w:color="auto" w:fill="FFFFFF"/>
        <w:spacing w:after="0" w:line="240" w:lineRule="auto"/>
        <w:ind w:right="-23"/>
        <w:rPr>
          <w:rFonts w:ascii="Arial" w:hAnsi="Arial" w:cs="Arial"/>
          <w:iCs/>
          <w:lang w:eastAsia="en-GB"/>
        </w:rPr>
      </w:pPr>
      <w:r w:rsidRPr="00EF5BE1">
        <w:rPr>
          <w:rFonts w:ascii="Arial" w:hAnsi="Arial" w:cs="Arial"/>
          <w:iCs/>
          <w:lang w:eastAsia="en-GB"/>
        </w:rPr>
        <w:t xml:space="preserve">Both </w:t>
      </w:r>
      <w:r>
        <w:rPr>
          <w:rFonts w:ascii="Arial" w:hAnsi="Arial" w:cs="Arial"/>
          <w:iCs/>
          <w:lang w:eastAsia="en-GB"/>
        </w:rPr>
        <w:t xml:space="preserve">will </w:t>
      </w:r>
      <w:r w:rsidRPr="00EF5BE1">
        <w:rPr>
          <w:rFonts w:ascii="Arial" w:hAnsi="Arial" w:cs="Arial"/>
          <w:iCs/>
          <w:lang w:eastAsia="en-GB"/>
        </w:rPr>
        <w:t>contain the name of the business occupying the site and</w:t>
      </w:r>
      <w:r>
        <w:rPr>
          <w:rFonts w:ascii="Arial" w:hAnsi="Arial" w:cs="Arial"/>
          <w:iCs/>
          <w:lang w:eastAsia="en-GB"/>
        </w:rPr>
        <w:t xml:space="preserve"> </w:t>
      </w:r>
      <w:r w:rsidRPr="00EF5BE1">
        <w:rPr>
          <w:rFonts w:ascii="Arial" w:hAnsi="Arial" w:cs="Arial"/>
          <w:iCs/>
          <w:lang w:eastAsia="en-GB"/>
        </w:rPr>
        <w:t>therefore the signage relates to the land on which it is located.</w:t>
      </w:r>
      <w:r>
        <w:rPr>
          <w:rFonts w:ascii="Arial" w:hAnsi="Arial" w:cs="Arial"/>
          <w:iCs/>
          <w:lang w:eastAsia="en-GB"/>
        </w:rPr>
        <w:t xml:space="preserve"> The plinth signage will also contain a double sided LED display which subject to recommended conditions to minimise its overall scale and impacts will be acceptable.</w:t>
      </w:r>
    </w:p>
    <w:p w14:paraId="7ECA38DF" w14:textId="77777777" w:rsidR="00EF5BE1" w:rsidRDefault="00EF5BE1" w:rsidP="00EF5BE1">
      <w:pPr>
        <w:shd w:val="clear" w:color="auto" w:fill="FFFFFF"/>
        <w:spacing w:after="0" w:line="240" w:lineRule="auto"/>
        <w:ind w:right="-23"/>
        <w:jc w:val="both"/>
        <w:rPr>
          <w:rFonts w:ascii="Arial" w:hAnsi="Arial" w:cs="Arial"/>
          <w:iCs/>
          <w:lang w:eastAsia="en-GB"/>
        </w:rPr>
      </w:pPr>
    </w:p>
    <w:p w14:paraId="287205D2" w14:textId="267E5434" w:rsidR="00EF5BE1" w:rsidRPr="00EF5BE1" w:rsidRDefault="0034017D" w:rsidP="000A7421">
      <w:pPr>
        <w:shd w:val="clear" w:color="auto" w:fill="FFFFFF"/>
        <w:spacing w:after="0" w:line="240" w:lineRule="auto"/>
        <w:ind w:right="-23"/>
        <w:rPr>
          <w:rFonts w:ascii="Arial" w:hAnsi="Arial" w:cs="Arial"/>
          <w:iCs/>
          <w:lang w:eastAsia="en-GB"/>
        </w:rPr>
      </w:pPr>
      <w:r>
        <w:rPr>
          <w:rFonts w:ascii="Arial" w:hAnsi="Arial" w:cs="Arial"/>
          <w:iCs/>
          <w:lang w:eastAsia="en-GB"/>
        </w:rPr>
        <w:t>Although t</w:t>
      </w:r>
      <w:r w:rsidR="00EF5BE1" w:rsidRPr="00EF5BE1">
        <w:rPr>
          <w:rFonts w:ascii="Arial" w:hAnsi="Arial" w:cs="Arial"/>
          <w:iCs/>
          <w:lang w:eastAsia="en-GB"/>
        </w:rPr>
        <w:t>he proposed sign</w:t>
      </w:r>
      <w:r w:rsidR="00EF5BE1">
        <w:rPr>
          <w:rFonts w:ascii="Arial" w:hAnsi="Arial" w:cs="Arial"/>
          <w:iCs/>
          <w:lang w:eastAsia="en-GB"/>
        </w:rPr>
        <w:t>age</w:t>
      </w:r>
      <w:r>
        <w:rPr>
          <w:rFonts w:ascii="Arial" w:hAnsi="Arial" w:cs="Arial"/>
          <w:iCs/>
          <w:lang w:eastAsia="en-GB"/>
        </w:rPr>
        <w:t xml:space="preserve"> type</w:t>
      </w:r>
      <w:r w:rsidR="00EF5BE1" w:rsidRPr="00EF5BE1">
        <w:rPr>
          <w:rFonts w:ascii="Arial" w:hAnsi="Arial" w:cs="Arial"/>
          <w:iCs/>
          <w:lang w:eastAsia="en-GB"/>
        </w:rPr>
        <w:t xml:space="preserve"> is typical of th</w:t>
      </w:r>
      <w:r w:rsidR="00EF5BE1">
        <w:rPr>
          <w:rFonts w:ascii="Arial" w:hAnsi="Arial" w:cs="Arial"/>
          <w:iCs/>
          <w:lang w:eastAsia="en-GB"/>
        </w:rPr>
        <w:t>e</w:t>
      </w:r>
      <w:r w:rsidR="00EF5BE1" w:rsidRPr="00EF5BE1">
        <w:rPr>
          <w:rFonts w:ascii="Arial" w:hAnsi="Arial" w:cs="Arial"/>
          <w:iCs/>
          <w:lang w:eastAsia="en-GB"/>
        </w:rPr>
        <w:t xml:space="preserve"> nature</w:t>
      </w:r>
      <w:r w:rsidR="00EF5BE1">
        <w:rPr>
          <w:rFonts w:ascii="Arial" w:hAnsi="Arial" w:cs="Arial"/>
          <w:iCs/>
          <w:lang w:eastAsia="en-GB"/>
        </w:rPr>
        <w:t xml:space="preserve"> </w:t>
      </w:r>
      <w:r w:rsidR="00EF5BE1" w:rsidRPr="00EF5BE1">
        <w:rPr>
          <w:rFonts w:ascii="Arial" w:hAnsi="Arial" w:cs="Arial"/>
          <w:iCs/>
          <w:lang w:eastAsia="en-GB"/>
        </w:rPr>
        <w:t xml:space="preserve">and type of signage associated with </w:t>
      </w:r>
      <w:r w:rsidR="00EF5BE1">
        <w:rPr>
          <w:rFonts w:ascii="Arial" w:hAnsi="Arial" w:cs="Arial"/>
          <w:iCs/>
          <w:lang w:eastAsia="en-GB"/>
        </w:rPr>
        <w:t>registered clubs</w:t>
      </w:r>
      <w:r>
        <w:rPr>
          <w:rFonts w:ascii="Arial" w:hAnsi="Arial" w:cs="Arial"/>
          <w:iCs/>
          <w:lang w:eastAsia="en-GB"/>
        </w:rPr>
        <w:t>, its scale is not compatible with the immediate site context. S</w:t>
      </w:r>
      <w:r w:rsidR="00EF5BE1">
        <w:rPr>
          <w:rFonts w:ascii="Arial" w:hAnsi="Arial" w:cs="Arial"/>
          <w:iCs/>
          <w:lang w:eastAsia="en-GB"/>
        </w:rPr>
        <w:t xml:space="preserve">ubject to recommended conditions (as discussed earlier in the report) to ensure it better fits in with the site context, the signage will </w:t>
      </w:r>
      <w:r>
        <w:rPr>
          <w:rFonts w:ascii="Arial" w:hAnsi="Arial" w:cs="Arial"/>
          <w:iCs/>
          <w:lang w:eastAsia="en-GB"/>
        </w:rPr>
        <w:t>better align</w:t>
      </w:r>
      <w:r w:rsidR="00EF5BE1" w:rsidRPr="00EF5BE1">
        <w:rPr>
          <w:rFonts w:ascii="Arial" w:hAnsi="Arial" w:cs="Arial"/>
          <w:iCs/>
          <w:lang w:eastAsia="en-GB"/>
        </w:rPr>
        <w:t xml:space="preserve"> with the DCP objectives under Clause 1.1 as follows:</w:t>
      </w:r>
    </w:p>
    <w:p w14:paraId="39561C89" w14:textId="77777777" w:rsidR="00EF5BE1" w:rsidRPr="00EF5BE1" w:rsidRDefault="00EF5BE1" w:rsidP="00EF5BE1">
      <w:pPr>
        <w:shd w:val="clear" w:color="auto" w:fill="FFFFFF"/>
        <w:spacing w:after="0" w:line="240" w:lineRule="auto"/>
        <w:ind w:right="-23"/>
        <w:jc w:val="both"/>
        <w:rPr>
          <w:rFonts w:ascii="Arial" w:hAnsi="Arial" w:cs="Arial"/>
          <w:iCs/>
          <w:lang w:eastAsia="en-GB"/>
        </w:rPr>
      </w:pPr>
    </w:p>
    <w:p w14:paraId="3791860B" w14:textId="31273E13" w:rsidR="00EF5BE1" w:rsidRPr="00EF5BE1" w:rsidRDefault="00EF5BE1" w:rsidP="001607C9">
      <w:pPr>
        <w:pStyle w:val="ListParagraph"/>
        <w:numPr>
          <w:ilvl w:val="0"/>
          <w:numId w:val="22"/>
        </w:numPr>
        <w:shd w:val="clear" w:color="auto" w:fill="FFFFFF"/>
        <w:spacing w:after="0" w:line="240" w:lineRule="auto"/>
        <w:ind w:right="-23"/>
        <w:jc w:val="both"/>
        <w:rPr>
          <w:rFonts w:ascii="Arial" w:hAnsi="Arial" w:cs="Arial"/>
          <w:i/>
          <w:lang w:eastAsia="en-GB"/>
        </w:rPr>
      </w:pPr>
      <w:r w:rsidRPr="00EF5BE1">
        <w:rPr>
          <w:rFonts w:ascii="Arial" w:hAnsi="Arial" w:cs="Arial"/>
          <w:i/>
          <w:lang w:eastAsia="en-GB"/>
        </w:rPr>
        <w:t>To encourage high quality signage that is properly designed, located and maintained</w:t>
      </w:r>
    </w:p>
    <w:p w14:paraId="64D01867" w14:textId="4985372B" w:rsidR="00EF5BE1" w:rsidRPr="00EF5BE1" w:rsidRDefault="00EF5BE1" w:rsidP="001607C9">
      <w:pPr>
        <w:pStyle w:val="ListParagraph"/>
        <w:numPr>
          <w:ilvl w:val="0"/>
          <w:numId w:val="22"/>
        </w:numPr>
        <w:shd w:val="clear" w:color="auto" w:fill="FFFFFF"/>
        <w:spacing w:after="0" w:line="240" w:lineRule="auto"/>
        <w:ind w:right="-23"/>
        <w:jc w:val="both"/>
        <w:rPr>
          <w:rFonts w:ascii="Arial" w:hAnsi="Arial" w:cs="Arial"/>
          <w:i/>
          <w:lang w:eastAsia="en-GB"/>
        </w:rPr>
      </w:pPr>
      <w:r w:rsidRPr="00EF5BE1">
        <w:rPr>
          <w:rFonts w:ascii="Arial" w:hAnsi="Arial" w:cs="Arial"/>
          <w:i/>
          <w:lang w:eastAsia="en-GB"/>
        </w:rPr>
        <w:t>To allow for the provision of signage that is compatible with the desired amenity and visual character of an area</w:t>
      </w:r>
    </w:p>
    <w:p w14:paraId="1E452167" w14:textId="16A2456A" w:rsidR="00EF5BE1" w:rsidRPr="00EF5BE1" w:rsidRDefault="00EF5BE1" w:rsidP="001607C9">
      <w:pPr>
        <w:pStyle w:val="ListParagraph"/>
        <w:numPr>
          <w:ilvl w:val="0"/>
          <w:numId w:val="22"/>
        </w:numPr>
        <w:shd w:val="clear" w:color="auto" w:fill="FFFFFF"/>
        <w:spacing w:after="0" w:line="240" w:lineRule="auto"/>
        <w:ind w:right="-23"/>
        <w:jc w:val="both"/>
        <w:rPr>
          <w:rFonts w:ascii="Arial" w:hAnsi="Arial" w:cs="Arial"/>
          <w:iCs/>
          <w:lang w:eastAsia="en-GB"/>
        </w:rPr>
      </w:pPr>
      <w:r w:rsidRPr="00EF5BE1">
        <w:rPr>
          <w:rFonts w:ascii="Arial" w:hAnsi="Arial" w:cs="Arial"/>
          <w:i/>
          <w:lang w:eastAsia="en-GB"/>
        </w:rPr>
        <w:t>To provide for the effective communication of information in suitable locations</w:t>
      </w:r>
    </w:p>
    <w:p w14:paraId="5E76A1A7" w14:textId="77777777" w:rsidR="00EF5BE1" w:rsidRDefault="00EF5BE1" w:rsidP="00EF5BE1">
      <w:pPr>
        <w:shd w:val="clear" w:color="auto" w:fill="FFFFFF"/>
        <w:spacing w:after="0" w:line="240" w:lineRule="auto"/>
        <w:ind w:right="-23"/>
        <w:jc w:val="both"/>
        <w:rPr>
          <w:rFonts w:ascii="Arial" w:hAnsi="Arial" w:cs="Arial"/>
          <w:iCs/>
          <w:lang w:eastAsia="en-GB"/>
        </w:rPr>
      </w:pPr>
    </w:p>
    <w:p w14:paraId="09092C19" w14:textId="39630032" w:rsidR="00EF5BE1" w:rsidRPr="00EF5BE1" w:rsidRDefault="00EF5BE1" w:rsidP="00EF5BE1">
      <w:pPr>
        <w:shd w:val="clear" w:color="auto" w:fill="FFFFFF"/>
        <w:spacing w:after="0" w:line="240" w:lineRule="auto"/>
        <w:ind w:right="-23"/>
        <w:jc w:val="both"/>
        <w:rPr>
          <w:rFonts w:ascii="Arial" w:hAnsi="Arial" w:cs="Arial"/>
          <w:iCs/>
          <w:lang w:eastAsia="en-GB"/>
        </w:rPr>
      </w:pPr>
      <w:r w:rsidRPr="00EF5BE1">
        <w:rPr>
          <w:rFonts w:ascii="Arial" w:hAnsi="Arial" w:cs="Arial"/>
          <w:iCs/>
          <w:lang w:eastAsia="en-GB"/>
        </w:rPr>
        <w:t xml:space="preserve">The proposal is not a type of signage identified under Clause 3 as not </w:t>
      </w:r>
      <w:r w:rsidR="00D17C82">
        <w:rPr>
          <w:rFonts w:ascii="Arial" w:hAnsi="Arial" w:cs="Arial"/>
          <w:iCs/>
          <w:lang w:eastAsia="en-GB"/>
        </w:rPr>
        <w:t xml:space="preserve">being </w:t>
      </w:r>
      <w:r w:rsidRPr="00EF5BE1">
        <w:rPr>
          <w:rFonts w:ascii="Arial" w:hAnsi="Arial" w:cs="Arial"/>
          <w:iCs/>
          <w:lang w:eastAsia="en-GB"/>
        </w:rPr>
        <w:t>permitted.</w:t>
      </w:r>
    </w:p>
    <w:p w14:paraId="3E2F29A1" w14:textId="77777777" w:rsidR="00EF5BE1" w:rsidRPr="009549BF" w:rsidRDefault="00EF5BE1" w:rsidP="00CF535D">
      <w:pPr>
        <w:shd w:val="clear" w:color="auto" w:fill="FFFFFF"/>
        <w:spacing w:after="0" w:line="240" w:lineRule="auto"/>
        <w:ind w:right="-23"/>
        <w:jc w:val="both"/>
        <w:rPr>
          <w:rFonts w:ascii="Arial" w:hAnsi="Arial" w:cs="Arial"/>
          <w:i/>
          <w:lang w:eastAsia="en-GB"/>
        </w:rPr>
      </w:pPr>
    </w:p>
    <w:p w14:paraId="54B3A659" w14:textId="415888A5" w:rsidR="00CF535D" w:rsidRDefault="00CF535D" w:rsidP="00CF535D">
      <w:pPr>
        <w:shd w:val="clear" w:color="auto" w:fill="FFFFFF"/>
        <w:spacing w:after="0" w:line="240" w:lineRule="auto"/>
        <w:ind w:right="-23"/>
        <w:rPr>
          <w:rFonts w:ascii="Arial" w:hAnsi="Arial" w:cs="Arial"/>
          <w:bCs/>
          <w:i/>
          <w:iCs/>
          <w:lang w:eastAsia="en-AU"/>
        </w:rPr>
      </w:pPr>
      <w:r>
        <w:rPr>
          <w:rFonts w:ascii="Arial" w:hAnsi="Arial" w:cs="Arial"/>
        </w:rPr>
        <w:t xml:space="preserve">DCP </w:t>
      </w:r>
      <w:r w:rsidRPr="006C0CF1">
        <w:rPr>
          <w:rFonts w:ascii="Arial" w:hAnsi="Arial" w:cs="Arial"/>
          <w:i/>
          <w:iCs/>
        </w:rPr>
        <w:t>Chapter 5.3 – The Entrance Peninsula</w:t>
      </w:r>
    </w:p>
    <w:p w14:paraId="552C7A51" w14:textId="265D5962" w:rsidR="00CF535D" w:rsidRDefault="00CF535D" w:rsidP="001265BE">
      <w:pPr>
        <w:shd w:val="clear" w:color="auto" w:fill="FFFFFF"/>
        <w:spacing w:after="0" w:line="240" w:lineRule="auto"/>
        <w:ind w:right="-23"/>
        <w:rPr>
          <w:rFonts w:ascii="Arial" w:hAnsi="Arial" w:cs="Arial"/>
          <w:bCs/>
          <w:i/>
          <w:iCs/>
          <w:lang w:eastAsia="en-AU"/>
        </w:rPr>
      </w:pPr>
    </w:p>
    <w:p w14:paraId="4FE104CF" w14:textId="4EBC31E6" w:rsidR="00A72926" w:rsidRPr="005E444E" w:rsidRDefault="00EF5BE1" w:rsidP="001265BE">
      <w:pPr>
        <w:shd w:val="clear" w:color="auto" w:fill="FFFFFF"/>
        <w:spacing w:after="0" w:line="240" w:lineRule="auto"/>
        <w:ind w:right="-23"/>
        <w:rPr>
          <w:rFonts w:ascii="Arial" w:hAnsi="Arial" w:cs="Arial"/>
          <w:bCs/>
          <w:lang w:eastAsia="en-AU"/>
        </w:rPr>
      </w:pPr>
      <w:r w:rsidRPr="00EF5BE1">
        <w:rPr>
          <w:rFonts w:ascii="Arial" w:hAnsi="Arial" w:cs="Arial"/>
          <w:bCs/>
          <w:lang w:eastAsia="en-AU"/>
        </w:rPr>
        <w:t xml:space="preserve">The proposal is </w:t>
      </w:r>
      <w:r w:rsidR="0032431C">
        <w:rPr>
          <w:rFonts w:ascii="Arial" w:hAnsi="Arial" w:cs="Arial"/>
          <w:bCs/>
          <w:lang w:eastAsia="en-AU"/>
        </w:rPr>
        <w:t xml:space="preserve">generally </w:t>
      </w:r>
      <w:r w:rsidRPr="00EF5BE1">
        <w:rPr>
          <w:rFonts w:ascii="Arial" w:hAnsi="Arial" w:cs="Arial"/>
          <w:bCs/>
          <w:lang w:eastAsia="en-AU"/>
        </w:rPr>
        <w:t>consistent with the relevant aims and requirements of DCP Chapter 5.3</w:t>
      </w:r>
      <w:r w:rsidR="0032431C">
        <w:rPr>
          <w:rFonts w:ascii="Arial" w:hAnsi="Arial" w:cs="Arial"/>
          <w:bCs/>
          <w:lang w:eastAsia="en-AU"/>
        </w:rPr>
        <w:t xml:space="preserve"> to provide an attractive streetscape which reinforce the function of a street and enhance the amenity of dwellings. The site is not specifically included within </w:t>
      </w:r>
      <w:r w:rsidR="00D17C82">
        <w:rPr>
          <w:rFonts w:ascii="Arial" w:hAnsi="Arial" w:cs="Arial"/>
          <w:bCs/>
          <w:lang w:eastAsia="en-AU"/>
        </w:rPr>
        <w:t>a</w:t>
      </w:r>
      <w:r w:rsidR="0032431C">
        <w:rPr>
          <w:rFonts w:ascii="Arial" w:hAnsi="Arial" w:cs="Arial"/>
          <w:bCs/>
          <w:lang w:eastAsia="en-AU"/>
        </w:rPr>
        <w:t xml:space="preserve"> mapped</w:t>
      </w:r>
      <w:r w:rsidR="00D17C82">
        <w:rPr>
          <w:rFonts w:ascii="Arial" w:hAnsi="Arial" w:cs="Arial"/>
          <w:bCs/>
          <w:lang w:eastAsia="en-AU"/>
        </w:rPr>
        <w:t xml:space="preserve"> precinct</w:t>
      </w:r>
      <w:r w:rsidR="0032431C">
        <w:rPr>
          <w:rFonts w:ascii="Arial" w:hAnsi="Arial" w:cs="Arial"/>
          <w:bCs/>
          <w:lang w:eastAsia="en-AU"/>
        </w:rPr>
        <w:t xml:space="preserve"> area under the DCP. The proposal is not excessively bulky and will activate the Park Road street frontage with landscaping and the building entry oriented to this frontage. Although the architecture and landscape setting </w:t>
      </w:r>
      <w:proofErr w:type="gramStart"/>
      <w:r w:rsidR="0032431C">
        <w:rPr>
          <w:rFonts w:ascii="Arial" w:hAnsi="Arial" w:cs="Arial"/>
          <w:bCs/>
          <w:lang w:eastAsia="en-AU"/>
        </w:rPr>
        <w:t>is</w:t>
      </w:r>
      <w:proofErr w:type="gramEnd"/>
      <w:r w:rsidR="0032431C">
        <w:rPr>
          <w:rFonts w:ascii="Arial" w:hAnsi="Arial" w:cs="Arial"/>
          <w:bCs/>
          <w:lang w:eastAsia="en-AU"/>
        </w:rPr>
        <w:t xml:space="preserve"> not specifically coastal in character, the proposal does include outdoor dining areas and </w:t>
      </w:r>
      <w:r w:rsidR="005E444E">
        <w:rPr>
          <w:rFonts w:ascii="Arial" w:hAnsi="Arial" w:cs="Arial"/>
          <w:bCs/>
          <w:lang w:eastAsia="en-AU"/>
        </w:rPr>
        <w:t xml:space="preserve">provides for outdoor </w:t>
      </w:r>
      <w:r w:rsidR="0032431C">
        <w:rPr>
          <w:rFonts w:ascii="Arial" w:hAnsi="Arial" w:cs="Arial"/>
          <w:bCs/>
          <w:lang w:eastAsia="en-AU"/>
        </w:rPr>
        <w:t xml:space="preserve">recreational activities </w:t>
      </w:r>
      <w:r w:rsidR="005E444E">
        <w:rPr>
          <w:rFonts w:ascii="Arial" w:hAnsi="Arial" w:cs="Arial"/>
          <w:bCs/>
          <w:lang w:eastAsia="en-AU"/>
        </w:rPr>
        <w:t>which take advantage of the coastal climate</w:t>
      </w:r>
      <w:r w:rsidR="00D5567F">
        <w:rPr>
          <w:rFonts w:ascii="Arial" w:hAnsi="Arial" w:cs="Arial"/>
          <w:bCs/>
          <w:lang w:eastAsia="en-AU"/>
        </w:rPr>
        <w:t>. The</w:t>
      </w:r>
      <w:r w:rsidR="0032431C">
        <w:rPr>
          <w:rFonts w:ascii="Arial" w:hAnsi="Arial" w:cs="Arial"/>
          <w:bCs/>
          <w:lang w:eastAsia="en-AU"/>
        </w:rPr>
        <w:t xml:space="preserve"> redevelopment of the site will </w:t>
      </w:r>
      <w:r w:rsidR="00D5567F">
        <w:rPr>
          <w:rFonts w:ascii="Arial" w:hAnsi="Arial" w:cs="Arial"/>
          <w:bCs/>
          <w:lang w:eastAsia="en-AU"/>
        </w:rPr>
        <w:t xml:space="preserve">provide some positive activation of the street and </w:t>
      </w:r>
      <w:r w:rsidR="0032431C">
        <w:rPr>
          <w:rFonts w:ascii="Arial" w:hAnsi="Arial" w:cs="Arial"/>
          <w:bCs/>
          <w:lang w:eastAsia="en-AU"/>
        </w:rPr>
        <w:t>enhance</w:t>
      </w:r>
      <w:r w:rsidR="00D5567F">
        <w:rPr>
          <w:rFonts w:ascii="Arial" w:hAnsi="Arial" w:cs="Arial"/>
          <w:bCs/>
          <w:lang w:eastAsia="en-AU"/>
        </w:rPr>
        <w:t>ment of</w:t>
      </w:r>
      <w:r w:rsidR="0032431C">
        <w:rPr>
          <w:rFonts w:ascii="Arial" w:hAnsi="Arial" w:cs="Arial"/>
          <w:bCs/>
          <w:lang w:eastAsia="en-AU"/>
        </w:rPr>
        <w:t xml:space="preserve"> the area</w:t>
      </w:r>
      <w:r w:rsidR="005E444E">
        <w:rPr>
          <w:rFonts w:ascii="Arial" w:hAnsi="Arial" w:cs="Arial"/>
          <w:bCs/>
          <w:lang w:eastAsia="en-AU"/>
        </w:rPr>
        <w:t>.</w:t>
      </w:r>
    </w:p>
    <w:p w14:paraId="518A4EDD" w14:textId="77777777" w:rsidR="00A72926" w:rsidRPr="00BE218C" w:rsidRDefault="00A72926" w:rsidP="001265BE">
      <w:pPr>
        <w:shd w:val="clear" w:color="auto" w:fill="FFFFFF"/>
        <w:spacing w:after="0" w:line="240" w:lineRule="auto"/>
        <w:ind w:right="-23"/>
        <w:rPr>
          <w:rFonts w:ascii="Arial" w:hAnsi="Arial" w:cs="Arial"/>
          <w:color w:val="FF0000"/>
          <w:lang w:eastAsia="en-GB"/>
        </w:rPr>
      </w:pPr>
    </w:p>
    <w:p w14:paraId="30C82F73" w14:textId="6C57BA4D" w:rsidR="001265BE" w:rsidRPr="002F1649" w:rsidRDefault="00D17C82" w:rsidP="00142C8E">
      <w:pPr>
        <w:shd w:val="clear" w:color="auto" w:fill="FFFFFF"/>
        <w:spacing w:after="0" w:line="240" w:lineRule="auto"/>
        <w:ind w:right="-23"/>
        <w:jc w:val="both"/>
        <w:rPr>
          <w:rFonts w:ascii="Arial" w:hAnsi="Arial" w:cs="Arial"/>
          <w:iCs/>
          <w:lang w:eastAsia="en-GB"/>
        </w:rPr>
      </w:pPr>
      <w:r w:rsidRPr="002F1649">
        <w:rPr>
          <w:rFonts w:ascii="Arial" w:hAnsi="Arial" w:cs="Arial"/>
          <w:iCs/>
          <w:lang w:eastAsia="en-GB"/>
        </w:rPr>
        <w:t>Contributions</w:t>
      </w:r>
    </w:p>
    <w:p w14:paraId="7C930DDC" w14:textId="77777777" w:rsidR="00D17C82" w:rsidRPr="000A7421" w:rsidRDefault="00D17C82" w:rsidP="00142C8E">
      <w:pPr>
        <w:shd w:val="clear" w:color="auto" w:fill="FFFFFF"/>
        <w:spacing w:after="0" w:line="240" w:lineRule="auto"/>
        <w:ind w:right="-23"/>
        <w:jc w:val="both"/>
        <w:rPr>
          <w:rFonts w:ascii="Arial" w:hAnsi="Arial" w:cs="Arial"/>
          <w:iCs/>
          <w:color w:val="FF0000"/>
          <w:lang w:eastAsia="en-GB"/>
        </w:rPr>
      </w:pPr>
    </w:p>
    <w:p w14:paraId="46D6984D" w14:textId="1E4EDE90" w:rsidR="003C2929" w:rsidRPr="00BE218C" w:rsidRDefault="003C2929" w:rsidP="000A7421">
      <w:pPr>
        <w:shd w:val="clear" w:color="auto" w:fill="FFFFFF"/>
        <w:spacing w:after="0" w:line="240" w:lineRule="auto"/>
        <w:ind w:right="-23"/>
        <w:rPr>
          <w:rFonts w:ascii="Arial" w:hAnsi="Arial" w:cs="Arial"/>
          <w:lang w:eastAsia="en-GB"/>
        </w:rPr>
      </w:pPr>
      <w:r w:rsidRPr="00BE218C">
        <w:rPr>
          <w:rFonts w:ascii="Arial" w:hAnsi="Arial" w:cs="Arial"/>
          <w:lang w:eastAsia="en-GB"/>
        </w:rPr>
        <w:t xml:space="preserve">The following contributions plans are </w:t>
      </w:r>
      <w:r w:rsidR="001C698E" w:rsidRPr="00BE218C">
        <w:rPr>
          <w:rFonts w:ascii="Arial" w:hAnsi="Arial" w:cs="Arial"/>
          <w:lang w:eastAsia="en-GB"/>
        </w:rPr>
        <w:t>relevant</w:t>
      </w:r>
      <w:r w:rsidRPr="00BE218C">
        <w:rPr>
          <w:rFonts w:ascii="Arial" w:hAnsi="Arial" w:cs="Arial"/>
          <w:lang w:eastAsia="en-GB"/>
        </w:rPr>
        <w:t xml:space="preserve"> </w:t>
      </w:r>
      <w:r w:rsidR="009668E0" w:rsidRPr="00BE218C">
        <w:rPr>
          <w:rFonts w:ascii="Arial" w:hAnsi="Arial" w:cs="Arial"/>
          <w:lang w:eastAsia="en-GB"/>
        </w:rPr>
        <w:t xml:space="preserve">pursuant to Section </w:t>
      </w:r>
      <w:r w:rsidR="00D35712" w:rsidRPr="00BE218C">
        <w:rPr>
          <w:rFonts w:ascii="Arial" w:hAnsi="Arial" w:cs="Arial"/>
          <w:lang w:eastAsia="en-GB"/>
        </w:rPr>
        <w:t xml:space="preserve">7.18 of the EP&amp;A Act </w:t>
      </w:r>
      <w:r w:rsidRPr="00BE218C">
        <w:rPr>
          <w:rFonts w:ascii="Arial" w:hAnsi="Arial" w:cs="Arial"/>
          <w:lang w:eastAsia="en-GB"/>
        </w:rPr>
        <w:t>and have be</w:t>
      </w:r>
      <w:r w:rsidR="001C698E" w:rsidRPr="00BE218C">
        <w:rPr>
          <w:rFonts w:ascii="Arial" w:hAnsi="Arial" w:cs="Arial"/>
          <w:lang w:eastAsia="en-GB"/>
        </w:rPr>
        <w:t>en</w:t>
      </w:r>
      <w:r w:rsidRPr="00BE218C">
        <w:rPr>
          <w:rFonts w:ascii="Arial" w:hAnsi="Arial" w:cs="Arial"/>
          <w:lang w:eastAsia="en-GB"/>
        </w:rPr>
        <w:t xml:space="preserve"> considered in the </w:t>
      </w:r>
      <w:r w:rsidR="001C698E" w:rsidRPr="00BE218C">
        <w:rPr>
          <w:rFonts w:ascii="Arial" w:hAnsi="Arial" w:cs="Arial"/>
          <w:lang w:eastAsia="en-GB"/>
        </w:rPr>
        <w:t>recommended conditions</w:t>
      </w:r>
      <w:r w:rsidR="009668E0" w:rsidRPr="00BE218C">
        <w:rPr>
          <w:rFonts w:ascii="Arial" w:hAnsi="Arial" w:cs="Arial"/>
          <w:lang w:eastAsia="en-GB"/>
        </w:rPr>
        <w:t xml:space="preserve"> (</w:t>
      </w:r>
      <w:r w:rsidR="00D35712" w:rsidRPr="00BE218C">
        <w:rPr>
          <w:rFonts w:ascii="Arial" w:hAnsi="Arial" w:cs="Arial"/>
          <w:lang w:eastAsia="en-GB"/>
        </w:rPr>
        <w:t>notwithstanding</w:t>
      </w:r>
      <w:r w:rsidR="009668E0" w:rsidRPr="00BE218C">
        <w:rPr>
          <w:rFonts w:ascii="Arial" w:hAnsi="Arial" w:cs="Arial"/>
          <w:lang w:eastAsia="en-GB"/>
        </w:rPr>
        <w:t xml:space="preserve"> </w:t>
      </w:r>
      <w:r w:rsidR="00D35712" w:rsidRPr="00BE218C">
        <w:rPr>
          <w:rFonts w:ascii="Arial" w:hAnsi="Arial" w:cs="Arial"/>
          <w:lang w:eastAsia="en-GB"/>
        </w:rPr>
        <w:t xml:space="preserve">Contributions </w:t>
      </w:r>
      <w:r w:rsidR="009668E0" w:rsidRPr="00BE218C">
        <w:rPr>
          <w:rFonts w:ascii="Arial" w:hAnsi="Arial" w:cs="Arial"/>
          <w:lang w:eastAsia="en-GB"/>
        </w:rPr>
        <w:t>plans are not DCPs</w:t>
      </w:r>
      <w:r w:rsidR="00D35712" w:rsidRPr="00BE218C">
        <w:rPr>
          <w:rFonts w:ascii="Arial" w:hAnsi="Arial" w:cs="Arial"/>
          <w:lang w:eastAsia="en-GB"/>
        </w:rPr>
        <w:t xml:space="preserve"> they are required to be considered)</w:t>
      </w:r>
      <w:r w:rsidR="001C698E" w:rsidRPr="00BE218C">
        <w:rPr>
          <w:rFonts w:ascii="Arial" w:hAnsi="Arial" w:cs="Arial"/>
          <w:lang w:eastAsia="en-GB"/>
        </w:rPr>
        <w:t>:</w:t>
      </w:r>
    </w:p>
    <w:p w14:paraId="2E9E38E7" w14:textId="77777777" w:rsidR="005800A2" w:rsidRPr="00BE218C" w:rsidRDefault="005800A2" w:rsidP="00142C8E">
      <w:pPr>
        <w:shd w:val="clear" w:color="auto" w:fill="FFFFFF"/>
        <w:spacing w:after="0" w:line="240" w:lineRule="auto"/>
        <w:ind w:right="-23"/>
        <w:jc w:val="both"/>
        <w:rPr>
          <w:rFonts w:ascii="Arial" w:hAnsi="Arial" w:cs="Arial"/>
          <w:i/>
          <w:color w:val="FF0000"/>
          <w:lang w:eastAsia="en-GB"/>
        </w:rPr>
      </w:pPr>
    </w:p>
    <w:p w14:paraId="3EA0ECA5" w14:textId="529663B4" w:rsidR="003950E4" w:rsidRPr="00062BB5" w:rsidRDefault="00062BB5" w:rsidP="001607C9">
      <w:pPr>
        <w:pStyle w:val="ListParagraph"/>
        <w:numPr>
          <w:ilvl w:val="0"/>
          <w:numId w:val="3"/>
        </w:numPr>
        <w:shd w:val="clear" w:color="auto" w:fill="FFFFFF"/>
        <w:spacing w:after="0" w:line="240" w:lineRule="auto"/>
        <w:ind w:right="-23"/>
        <w:jc w:val="both"/>
        <w:rPr>
          <w:rFonts w:ascii="Arial" w:hAnsi="Arial" w:cs="Arial"/>
          <w:lang w:eastAsia="en-GB"/>
        </w:rPr>
      </w:pPr>
      <w:r w:rsidRPr="00062BB5">
        <w:rPr>
          <w:rFonts w:ascii="Arial" w:hAnsi="Arial" w:cs="Arial"/>
          <w:i/>
          <w:lang w:eastAsia="en-GB"/>
        </w:rPr>
        <w:t>Central Coast Regional Section 7.12 Development Contributions Plan 2019</w:t>
      </w:r>
    </w:p>
    <w:p w14:paraId="6E7BCE46" w14:textId="77777777" w:rsidR="00062BB5" w:rsidRPr="00062BB5" w:rsidRDefault="00062BB5" w:rsidP="00062BB5">
      <w:pPr>
        <w:pStyle w:val="ListParagraph"/>
        <w:shd w:val="clear" w:color="auto" w:fill="FFFFFF"/>
        <w:spacing w:after="0" w:line="240" w:lineRule="auto"/>
        <w:ind w:right="-23"/>
        <w:jc w:val="both"/>
        <w:rPr>
          <w:rFonts w:ascii="Arial" w:hAnsi="Arial" w:cs="Arial"/>
          <w:lang w:eastAsia="en-GB"/>
        </w:rPr>
      </w:pPr>
    </w:p>
    <w:p w14:paraId="38D80391" w14:textId="66E3034F" w:rsidR="00D35712" w:rsidRPr="00BE218C" w:rsidRDefault="00D35712" w:rsidP="000A7421">
      <w:pPr>
        <w:shd w:val="clear" w:color="auto" w:fill="FFFFFF"/>
        <w:spacing w:after="0" w:line="240" w:lineRule="auto"/>
        <w:ind w:right="-23"/>
        <w:rPr>
          <w:rFonts w:ascii="Arial" w:hAnsi="Arial" w:cs="Arial"/>
          <w:lang w:eastAsia="en-GB"/>
        </w:rPr>
      </w:pPr>
      <w:r w:rsidRPr="00BE218C">
        <w:rPr>
          <w:rFonts w:ascii="Arial" w:hAnsi="Arial" w:cs="Arial"/>
          <w:lang w:eastAsia="en-GB"/>
        </w:rPr>
        <w:t>Th</w:t>
      </w:r>
      <w:r w:rsidR="00782787">
        <w:rPr>
          <w:rFonts w:ascii="Arial" w:hAnsi="Arial" w:cs="Arial"/>
          <w:lang w:eastAsia="en-GB"/>
        </w:rPr>
        <w:t>e S7.12</w:t>
      </w:r>
      <w:r w:rsidRPr="00BE218C">
        <w:rPr>
          <w:rFonts w:ascii="Arial" w:hAnsi="Arial" w:cs="Arial"/>
          <w:lang w:eastAsia="en-GB"/>
        </w:rPr>
        <w:t xml:space="preserve"> Contributions Plan has been considered and </w:t>
      </w:r>
      <w:r w:rsidR="00062BB5">
        <w:rPr>
          <w:rFonts w:ascii="Arial" w:hAnsi="Arial" w:cs="Arial"/>
          <w:lang w:eastAsia="en-GB"/>
        </w:rPr>
        <w:t>the required contribution under the plan has been</w:t>
      </w:r>
      <w:r w:rsidR="00782787">
        <w:rPr>
          <w:rFonts w:ascii="Arial" w:hAnsi="Arial" w:cs="Arial"/>
          <w:lang w:eastAsia="en-GB"/>
        </w:rPr>
        <w:t xml:space="preserve"> calculated based on the latest revised CIV for the development and the contribution will be</w:t>
      </w:r>
      <w:r w:rsidR="00062BB5">
        <w:rPr>
          <w:rFonts w:ascii="Arial" w:hAnsi="Arial" w:cs="Arial"/>
          <w:lang w:eastAsia="en-GB"/>
        </w:rPr>
        <w:t xml:space="preserve"> </w:t>
      </w:r>
      <w:r w:rsidRPr="00BE218C">
        <w:rPr>
          <w:rFonts w:ascii="Arial" w:hAnsi="Arial" w:cs="Arial"/>
          <w:lang w:eastAsia="en-GB"/>
        </w:rPr>
        <w:t xml:space="preserve">included </w:t>
      </w:r>
      <w:r w:rsidR="00782787">
        <w:rPr>
          <w:rFonts w:ascii="Arial" w:hAnsi="Arial" w:cs="Arial"/>
          <w:lang w:eastAsia="en-GB"/>
        </w:rPr>
        <w:t>any</w:t>
      </w:r>
      <w:r w:rsidRPr="00BE218C">
        <w:rPr>
          <w:rFonts w:ascii="Arial" w:hAnsi="Arial" w:cs="Arial"/>
          <w:lang w:eastAsia="en-GB"/>
        </w:rPr>
        <w:t xml:space="preserve"> recommended draft consent conditions</w:t>
      </w:r>
      <w:r w:rsidR="00062BB5">
        <w:rPr>
          <w:rFonts w:ascii="Arial" w:hAnsi="Arial" w:cs="Arial"/>
          <w:lang w:eastAsia="en-GB"/>
        </w:rPr>
        <w:t>.</w:t>
      </w:r>
    </w:p>
    <w:p w14:paraId="5CB55C8E" w14:textId="77777777" w:rsidR="00142C8E" w:rsidRPr="00BE218C" w:rsidRDefault="00142C8E" w:rsidP="00142C8E">
      <w:pPr>
        <w:shd w:val="clear" w:color="auto" w:fill="FFFFFF"/>
        <w:spacing w:after="0" w:line="240" w:lineRule="auto"/>
        <w:ind w:right="-23"/>
        <w:jc w:val="both"/>
        <w:rPr>
          <w:rFonts w:ascii="Arial" w:hAnsi="Arial" w:cs="Arial"/>
          <w:lang w:eastAsia="en-GB"/>
        </w:rPr>
      </w:pPr>
    </w:p>
    <w:p w14:paraId="518B2501" w14:textId="14FFD229" w:rsidR="00011BAC" w:rsidRPr="00BE218C" w:rsidRDefault="00011BAC" w:rsidP="003418AE">
      <w:pPr>
        <w:pStyle w:val="ListParagraph"/>
        <w:numPr>
          <w:ilvl w:val="1"/>
          <w:numId w:val="1"/>
        </w:numPr>
        <w:tabs>
          <w:tab w:val="left" w:pos="709"/>
          <w:tab w:val="left" w:pos="1560"/>
        </w:tabs>
        <w:spacing w:before="120" w:after="0" w:line="240" w:lineRule="auto"/>
        <w:ind w:left="709" w:right="23" w:hanging="709"/>
        <w:contextualSpacing w:val="0"/>
        <w:jc w:val="both"/>
        <w:rPr>
          <w:rFonts w:ascii="Arial" w:hAnsi="Arial" w:cs="Arial"/>
          <w:b/>
        </w:rPr>
      </w:pPr>
      <w:r w:rsidRPr="00BE218C">
        <w:rPr>
          <w:rFonts w:ascii="Arial" w:hAnsi="Arial" w:cs="Arial"/>
          <w:b/>
          <w:lang w:eastAsia="en-AU"/>
        </w:rPr>
        <w:t>Section 4.15(1)(a)(</w:t>
      </w:r>
      <w:proofErr w:type="spellStart"/>
      <w:r w:rsidRPr="00BE218C">
        <w:rPr>
          <w:rFonts w:ascii="Arial" w:hAnsi="Arial" w:cs="Arial"/>
          <w:b/>
          <w:lang w:eastAsia="en-AU"/>
        </w:rPr>
        <w:t>iiia</w:t>
      </w:r>
      <w:proofErr w:type="spellEnd"/>
      <w:r w:rsidRPr="00BE218C">
        <w:rPr>
          <w:rFonts w:ascii="Arial" w:hAnsi="Arial" w:cs="Arial"/>
          <w:b/>
          <w:lang w:eastAsia="en-AU"/>
        </w:rPr>
        <w:t>) – Planning agreement</w:t>
      </w:r>
      <w:r w:rsidR="00975574" w:rsidRPr="00BE218C">
        <w:rPr>
          <w:rFonts w:ascii="Arial" w:hAnsi="Arial" w:cs="Arial"/>
          <w:b/>
          <w:lang w:eastAsia="en-AU"/>
        </w:rPr>
        <w:t>s under Section 7.4 of the EP&amp;A Act</w:t>
      </w:r>
    </w:p>
    <w:p w14:paraId="1460AB38" w14:textId="5B9534F2" w:rsidR="00011BAC" w:rsidRPr="00062BB5" w:rsidRDefault="00011BAC" w:rsidP="00474AB1">
      <w:pPr>
        <w:spacing w:after="0" w:line="240" w:lineRule="auto"/>
        <w:jc w:val="both"/>
        <w:rPr>
          <w:rFonts w:ascii="Arial" w:hAnsi="Arial" w:cs="Arial"/>
          <w:b/>
          <w:highlight w:val="yellow"/>
        </w:rPr>
      </w:pPr>
    </w:p>
    <w:p w14:paraId="0B292801" w14:textId="323D34DB" w:rsidR="00E716B7" w:rsidRPr="00062BB5" w:rsidRDefault="00E716B7" w:rsidP="00E716B7">
      <w:pPr>
        <w:tabs>
          <w:tab w:val="left" w:pos="709"/>
          <w:tab w:val="left" w:pos="1560"/>
        </w:tabs>
        <w:spacing w:after="0" w:line="240" w:lineRule="auto"/>
        <w:ind w:right="23"/>
        <w:jc w:val="both"/>
        <w:rPr>
          <w:rFonts w:ascii="Arial" w:hAnsi="Arial" w:cs="Arial"/>
          <w:bCs/>
          <w:lang w:eastAsia="en-AU"/>
        </w:rPr>
      </w:pPr>
      <w:r w:rsidRPr="00062BB5">
        <w:rPr>
          <w:rFonts w:ascii="Arial" w:hAnsi="Arial" w:cs="Arial"/>
          <w:bCs/>
          <w:lang w:eastAsia="en-AU"/>
        </w:rPr>
        <w:t xml:space="preserve">There </w:t>
      </w:r>
      <w:r w:rsidR="00D13D12" w:rsidRPr="00062BB5">
        <w:rPr>
          <w:rFonts w:ascii="Arial" w:hAnsi="Arial" w:cs="Arial"/>
          <w:bCs/>
          <w:lang w:eastAsia="en-AU"/>
        </w:rPr>
        <w:t>have</w:t>
      </w:r>
      <w:r w:rsidRPr="00062BB5">
        <w:rPr>
          <w:rFonts w:ascii="Arial" w:hAnsi="Arial" w:cs="Arial"/>
          <w:bCs/>
          <w:lang w:eastAsia="en-AU"/>
        </w:rPr>
        <w:t xml:space="preserve"> be</w:t>
      </w:r>
      <w:r w:rsidR="00D14A86" w:rsidRPr="00062BB5">
        <w:rPr>
          <w:rFonts w:ascii="Arial" w:hAnsi="Arial" w:cs="Arial"/>
          <w:bCs/>
          <w:lang w:eastAsia="en-AU"/>
        </w:rPr>
        <w:t>en</w:t>
      </w:r>
      <w:r w:rsidRPr="00062BB5">
        <w:rPr>
          <w:rFonts w:ascii="Arial" w:hAnsi="Arial" w:cs="Arial"/>
          <w:bCs/>
          <w:lang w:eastAsia="en-AU"/>
        </w:rPr>
        <w:t xml:space="preserve"> no planning agreements</w:t>
      </w:r>
      <w:r w:rsidR="00D14A86" w:rsidRPr="00062BB5">
        <w:rPr>
          <w:rFonts w:ascii="Arial" w:hAnsi="Arial" w:cs="Arial"/>
          <w:bCs/>
          <w:lang w:eastAsia="en-AU"/>
        </w:rPr>
        <w:t xml:space="preserve"> entered into and there are no </w:t>
      </w:r>
      <w:r w:rsidRPr="00062BB5">
        <w:rPr>
          <w:rFonts w:ascii="Arial" w:hAnsi="Arial" w:cs="Arial"/>
          <w:bCs/>
          <w:lang w:eastAsia="en-AU"/>
        </w:rPr>
        <w:t xml:space="preserve">draft planning agreements </w:t>
      </w:r>
      <w:r w:rsidR="00D14A86" w:rsidRPr="00062BB5">
        <w:rPr>
          <w:rFonts w:ascii="Arial" w:hAnsi="Arial" w:cs="Arial"/>
          <w:bCs/>
          <w:lang w:eastAsia="en-AU"/>
        </w:rPr>
        <w:t xml:space="preserve">being proposed for the site. </w:t>
      </w:r>
    </w:p>
    <w:p w14:paraId="38C904C7" w14:textId="77777777" w:rsidR="00011BAC" w:rsidRPr="00BE218C" w:rsidRDefault="00011BAC" w:rsidP="00011BAC">
      <w:pPr>
        <w:pStyle w:val="Heading3"/>
        <w:spacing w:before="0"/>
        <w:rPr>
          <w:rFonts w:ascii="Arial" w:hAnsi="Arial" w:cs="Arial"/>
          <w:color w:val="auto"/>
          <w:sz w:val="22"/>
          <w:szCs w:val="22"/>
        </w:rPr>
      </w:pPr>
    </w:p>
    <w:p w14:paraId="12C920A9" w14:textId="7D0D864D" w:rsidR="00011BAC" w:rsidRPr="00BE218C" w:rsidRDefault="00011BAC" w:rsidP="003418AE">
      <w:pPr>
        <w:pStyle w:val="ListParagraph"/>
        <w:numPr>
          <w:ilvl w:val="1"/>
          <w:numId w:val="1"/>
        </w:numPr>
        <w:tabs>
          <w:tab w:val="left" w:pos="709"/>
          <w:tab w:val="left" w:pos="1560"/>
        </w:tabs>
        <w:spacing w:before="120" w:after="0" w:line="240"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 xml:space="preserve">4.15(1)(a)(iv) - Provisions of </w:t>
      </w:r>
      <w:r w:rsidR="00142C8E" w:rsidRPr="00BE218C">
        <w:rPr>
          <w:rFonts w:ascii="Arial" w:hAnsi="Arial" w:cs="Arial"/>
          <w:b/>
          <w:lang w:eastAsia="en-AU"/>
        </w:rPr>
        <w:t>R</w:t>
      </w:r>
      <w:r w:rsidRPr="00BE218C">
        <w:rPr>
          <w:rFonts w:ascii="Arial" w:hAnsi="Arial" w:cs="Arial"/>
          <w:b/>
          <w:lang w:eastAsia="en-AU"/>
        </w:rPr>
        <w:t>egulations</w:t>
      </w:r>
    </w:p>
    <w:p w14:paraId="48F6A91E" w14:textId="77777777" w:rsidR="00011BAC" w:rsidRPr="00BE218C" w:rsidRDefault="00011BAC" w:rsidP="00011BAC">
      <w:pPr>
        <w:rPr>
          <w:rFonts w:ascii="Arial" w:hAnsi="Arial" w:cs="Arial"/>
          <w:highlight w:val="yellow"/>
          <w:lang w:eastAsia="en-GB"/>
        </w:rPr>
      </w:pPr>
    </w:p>
    <w:p w14:paraId="4EE168BF" w14:textId="49DDD033" w:rsidR="00AF30ED" w:rsidRPr="00BE218C" w:rsidRDefault="00011BAC" w:rsidP="000A7421">
      <w:pPr>
        <w:autoSpaceDE w:val="0"/>
        <w:autoSpaceDN w:val="0"/>
        <w:adjustRightInd w:val="0"/>
        <w:ind w:right="-23"/>
        <w:rPr>
          <w:rFonts w:ascii="Arial" w:hAnsi="Arial" w:cs="Arial"/>
        </w:rPr>
      </w:pPr>
      <w:r w:rsidRPr="00BE218C">
        <w:rPr>
          <w:rFonts w:ascii="Arial" w:hAnsi="Arial" w:cs="Arial"/>
        </w:rPr>
        <w:t>Clause 92</w:t>
      </w:r>
      <w:r w:rsidR="00366F8B" w:rsidRPr="00BE218C">
        <w:rPr>
          <w:rFonts w:ascii="Arial" w:hAnsi="Arial" w:cs="Arial"/>
        </w:rPr>
        <w:t>(1)</w:t>
      </w:r>
      <w:r w:rsidRPr="00BE218C">
        <w:rPr>
          <w:rFonts w:ascii="Arial" w:hAnsi="Arial" w:cs="Arial"/>
        </w:rPr>
        <w:t xml:space="preserve"> of the Regulation contains matters that must be taken into consideration by a consent authority in determining a development application</w:t>
      </w:r>
      <w:r w:rsidR="001A32C6" w:rsidRPr="001A32C6">
        <w:rPr>
          <w:rFonts w:ascii="Arial" w:hAnsi="Arial" w:cs="Arial"/>
        </w:rPr>
        <w:t xml:space="preserve">. </w:t>
      </w:r>
      <w:r w:rsidR="00EA6010" w:rsidRPr="001A32C6">
        <w:rPr>
          <w:rFonts w:ascii="Arial" w:hAnsi="Arial" w:cs="Arial"/>
        </w:rPr>
        <w:t xml:space="preserve">These </w:t>
      </w:r>
      <w:r w:rsidR="00E0779A" w:rsidRPr="001A32C6">
        <w:rPr>
          <w:rFonts w:ascii="Arial" w:hAnsi="Arial" w:cs="Arial"/>
        </w:rPr>
        <w:t>provisions</w:t>
      </w:r>
      <w:r w:rsidR="00EA6010" w:rsidRPr="001A32C6">
        <w:rPr>
          <w:rFonts w:ascii="Arial" w:hAnsi="Arial" w:cs="Arial"/>
        </w:rPr>
        <w:t xml:space="preserve"> hav</w:t>
      </w:r>
      <w:r w:rsidR="00E0779A" w:rsidRPr="001A32C6">
        <w:rPr>
          <w:rFonts w:ascii="Arial" w:hAnsi="Arial" w:cs="Arial"/>
        </w:rPr>
        <w:t>e</w:t>
      </w:r>
      <w:r w:rsidR="00EA6010" w:rsidRPr="001A32C6">
        <w:rPr>
          <w:rFonts w:ascii="Arial" w:hAnsi="Arial" w:cs="Arial"/>
        </w:rPr>
        <w:t xml:space="preserve"> been </w:t>
      </w:r>
      <w:r w:rsidR="00E0779A" w:rsidRPr="001A32C6">
        <w:rPr>
          <w:rFonts w:ascii="Arial" w:hAnsi="Arial" w:cs="Arial"/>
        </w:rPr>
        <w:t xml:space="preserve">considered </w:t>
      </w:r>
      <w:r w:rsidR="00B428E9" w:rsidRPr="001A32C6">
        <w:rPr>
          <w:rFonts w:ascii="Arial" w:hAnsi="Arial" w:cs="Arial"/>
        </w:rPr>
        <w:t>and addressed in the draft conditions (where necessary).</w:t>
      </w:r>
      <w:r w:rsidR="00E0779A" w:rsidRPr="001A32C6">
        <w:rPr>
          <w:rFonts w:ascii="Arial" w:hAnsi="Arial" w:cs="Arial"/>
        </w:rPr>
        <w:t xml:space="preserve"> </w:t>
      </w:r>
    </w:p>
    <w:p w14:paraId="561B1C0A" w14:textId="0B5061D6" w:rsidR="00011BAC" w:rsidRPr="00BE218C" w:rsidRDefault="00011BAC" w:rsidP="003418AE">
      <w:pPr>
        <w:pStyle w:val="ListParagraph"/>
        <w:numPr>
          <w:ilvl w:val="1"/>
          <w:numId w:val="1"/>
        </w:numPr>
        <w:tabs>
          <w:tab w:val="left" w:pos="709"/>
          <w:tab w:val="left" w:pos="1560"/>
        </w:tabs>
        <w:spacing w:before="120" w:after="0" w:line="240"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4.15(1)(b) - Likely Impacts of Development</w:t>
      </w:r>
    </w:p>
    <w:p w14:paraId="690F80D3" w14:textId="77777777" w:rsidR="00011BAC" w:rsidRPr="00BE218C" w:rsidRDefault="00011BAC" w:rsidP="00011BAC">
      <w:pPr>
        <w:pStyle w:val="Heading3"/>
        <w:spacing w:before="0"/>
        <w:rPr>
          <w:rFonts w:ascii="Arial" w:hAnsi="Arial" w:cs="Arial"/>
          <w:b/>
          <w:color w:val="auto"/>
          <w:sz w:val="22"/>
          <w:szCs w:val="22"/>
          <w:highlight w:val="yellow"/>
        </w:rPr>
      </w:pPr>
    </w:p>
    <w:p w14:paraId="12CE1B09" w14:textId="6CBDC412" w:rsidR="00011BAC" w:rsidRPr="00BE218C" w:rsidRDefault="00D1784E" w:rsidP="000A7421">
      <w:pPr>
        <w:spacing w:after="0" w:line="240" w:lineRule="auto"/>
        <w:rPr>
          <w:rFonts w:ascii="Arial" w:hAnsi="Arial" w:cs="Arial"/>
          <w:color w:val="000000"/>
          <w:shd w:val="clear" w:color="auto" w:fill="FFFFFF"/>
          <w:lang w:eastAsia="en-AU"/>
        </w:rPr>
      </w:pPr>
      <w:r w:rsidRPr="00BE218C">
        <w:rPr>
          <w:rFonts w:ascii="Arial" w:hAnsi="Arial" w:cs="Arial"/>
          <w:color w:val="000000"/>
          <w:shd w:val="clear" w:color="auto" w:fill="FFFFFF"/>
          <w:lang w:eastAsia="en-AU"/>
        </w:rPr>
        <w:t xml:space="preserve">The likely impacts of that development, including environmental impacts on both the natural and built environments, and social and economic impacts in the locality must be considered. </w:t>
      </w:r>
      <w:r w:rsidR="00003006" w:rsidRPr="00BE218C">
        <w:rPr>
          <w:rFonts w:ascii="Arial" w:hAnsi="Arial" w:cs="Arial"/>
          <w:color w:val="000000"/>
          <w:shd w:val="clear" w:color="auto" w:fill="FFFFFF"/>
          <w:lang w:eastAsia="en-AU"/>
        </w:rPr>
        <w:t>In this regard, p</w:t>
      </w:r>
      <w:r w:rsidR="00011BAC" w:rsidRPr="00BE218C">
        <w:rPr>
          <w:rFonts w:ascii="Arial" w:hAnsi="Arial" w:cs="Arial"/>
          <w:color w:val="000000"/>
          <w:shd w:val="clear" w:color="auto" w:fill="FFFFFF"/>
          <w:lang w:eastAsia="en-AU"/>
        </w:rPr>
        <w:t>otential impacts related to the proposal have been considered in response to SEPPs, LEP and DCP controls</w:t>
      </w:r>
      <w:r w:rsidR="00003006" w:rsidRPr="00BE218C">
        <w:rPr>
          <w:rFonts w:ascii="Arial" w:hAnsi="Arial" w:cs="Arial"/>
          <w:color w:val="000000"/>
          <w:shd w:val="clear" w:color="auto" w:fill="FFFFFF"/>
          <w:lang w:eastAsia="en-AU"/>
        </w:rPr>
        <w:t xml:space="preserve"> outlined above</w:t>
      </w:r>
      <w:r w:rsidR="00120661" w:rsidRPr="00BE218C">
        <w:rPr>
          <w:rFonts w:ascii="Arial" w:hAnsi="Arial" w:cs="Arial"/>
          <w:color w:val="000000"/>
          <w:shd w:val="clear" w:color="auto" w:fill="FFFFFF"/>
          <w:lang w:eastAsia="en-AU"/>
        </w:rPr>
        <w:t xml:space="preserve"> and the Key Issues section below</w:t>
      </w:r>
      <w:r w:rsidR="00011BAC" w:rsidRPr="00BE218C">
        <w:rPr>
          <w:rFonts w:ascii="Arial" w:hAnsi="Arial" w:cs="Arial"/>
          <w:color w:val="000000"/>
          <w:shd w:val="clear" w:color="auto" w:fill="FFFFFF"/>
          <w:lang w:eastAsia="en-AU"/>
        </w:rPr>
        <w:t xml:space="preserve">. </w:t>
      </w:r>
    </w:p>
    <w:p w14:paraId="695D1082" w14:textId="77777777" w:rsidR="001D0A85" w:rsidRPr="00BE218C" w:rsidRDefault="001D0A85" w:rsidP="006D5EB1">
      <w:pPr>
        <w:spacing w:after="0" w:line="240" w:lineRule="auto"/>
        <w:jc w:val="both"/>
        <w:rPr>
          <w:rFonts w:ascii="Arial" w:hAnsi="Arial" w:cs="Arial"/>
          <w:color w:val="000000"/>
          <w:shd w:val="clear" w:color="auto" w:fill="FFFFFF"/>
          <w:lang w:eastAsia="en-AU"/>
        </w:rPr>
      </w:pPr>
    </w:p>
    <w:p w14:paraId="23DD315D" w14:textId="24AB2EF6" w:rsidR="001D0A85" w:rsidRPr="00BE218C" w:rsidRDefault="00011BAC" w:rsidP="00D358CE">
      <w:pPr>
        <w:spacing w:after="0" w:line="240" w:lineRule="auto"/>
        <w:jc w:val="both"/>
        <w:rPr>
          <w:rFonts w:ascii="Arial" w:eastAsia="Calibri" w:hAnsi="Arial" w:cs="Arial"/>
        </w:rPr>
      </w:pPr>
      <w:r w:rsidRPr="00BE218C">
        <w:rPr>
          <w:rFonts w:ascii="Arial" w:eastAsia="Calibri" w:hAnsi="Arial" w:cs="Arial"/>
        </w:rPr>
        <w:t>The consideration of impacts on the natural and built environments includes</w:t>
      </w:r>
      <w:r w:rsidR="00B20701" w:rsidRPr="00BE218C">
        <w:rPr>
          <w:rFonts w:ascii="Arial" w:eastAsia="Calibri" w:hAnsi="Arial" w:cs="Arial"/>
        </w:rPr>
        <w:t xml:space="preserve"> the following</w:t>
      </w:r>
      <w:r w:rsidRPr="00BE218C">
        <w:rPr>
          <w:rFonts w:ascii="Arial" w:eastAsia="Calibri" w:hAnsi="Arial" w:cs="Arial"/>
        </w:rPr>
        <w:t>:</w:t>
      </w:r>
    </w:p>
    <w:p w14:paraId="4C520586" w14:textId="77777777" w:rsidR="00011BAC" w:rsidRPr="00BE218C" w:rsidRDefault="00011BAC" w:rsidP="00D358CE">
      <w:pPr>
        <w:pStyle w:val="ListParagraph"/>
        <w:spacing w:after="0" w:line="240" w:lineRule="auto"/>
        <w:jc w:val="both"/>
        <w:rPr>
          <w:rFonts w:ascii="Arial" w:hAnsi="Arial" w:cs="Arial"/>
          <w:color w:val="000000"/>
          <w:shd w:val="clear" w:color="auto" w:fill="FFFFFF"/>
          <w:lang w:eastAsia="en-AU"/>
        </w:rPr>
      </w:pPr>
    </w:p>
    <w:p w14:paraId="0CBED74C" w14:textId="44A43751" w:rsidR="00011BAC" w:rsidRPr="00D5567F" w:rsidRDefault="00011BAC" w:rsidP="001607C9">
      <w:pPr>
        <w:pStyle w:val="ListParagraph"/>
        <w:keepNext/>
        <w:numPr>
          <w:ilvl w:val="0"/>
          <w:numId w:val="3"/>
        </w:numPr>
        <w:spacing w:after="0" w:line="240" w:lineRule="auto"/>
        <w:rPr>
          <w:rFonts w:ascii="Arial" w:hAnsi="Arial" w:cs="Arial"/>
          <w:i/>
          <w:iCs/>
          <w:color w:val="000000"/>
          <w:shd w:val="clear" w:color="auto" w:fill="FFFFFF"/>
          <w:lang w:eastAsia="en-AU"/>
        </w:rPr>
      </w:pPr>
      <w:r w:rsidRPr="00D5567F">
        <w:rPr>
          <w:rFonts w:ascii="Arial" w:hAnsi="Arial" w:cs="Arial"/>
          <w:i/>
          <w:iCs/>
          <w:color w:val="000000"/>
          <w:shd w:val="clear" w:color="auto" w:fill="FFFFFF"/>
          <w:lang w:eastAsia="en-AU"/>
        </w:rPr>
        <w:t xml:space="preserve">Access and </w:t>
      </w:r>
      <w:r w:rsidR="003B2C2F" w:rsidRPr="00D5567F">
        <w:rPr>
          <w:rFonts w:ascii="Arial" w:hAnsi="Arial" w:cs="Arial"/>
          <w:i/>
          <w:iCs/>
          <w:color w:val="000000"/>
          <w:shd w:val="clear" w:color="auto" w:fill="FFFFFF"/>
          <w:lang w:eastAsia="en-AU"/>
        </w:rPr>
        <w:t>parking design</w:t>
      </w:r>
      <w:r w:rsidRPr="00D5567F">
        <w:rPr>
          <w:rFonts w:ascii="Arial" w:hAnsi="Arial" w:cs="Arial"/>
          <w:i/>
          <w:iCs/>
          <w:color w:val="000000"/>
          <w:shd w:val="clear" w:color="auto" w:fill="FFFFFF"/>
          <w:lang w:eastAsia="en-AU"/>
        </w:rPr>
        <w:t xml:space="preserve"> </w:t>
      </w:r>
    </w:p>
    <w:p w14:paraId="6AEB03CD" w14:textId="54FDC675" w:rsidR="003B2C2F" w:rsidRDefault="003B2C2F" w:rsidP="003B2C2F">
      <w:pPr>
        <w:keepNext/>
        <w:spacing w:after="0" w:line="240" w:lineRule="auto"/>
        <w:rPr>
          <w:rFonts w:ascii="Arial" w:hAnsi="Arial" w:cs="Arial"/>
          <w:color w:val="000000"/>
          <w:shd w:val="clear" w:color="auto" w:fill="FFFFFF"/>
          <w:lang w:eastAsia="en-AU"/>
        </w:rPr>
      </w:pPr>
    </w:p>
    <w:p w14:paraId="1F47E5F3" w14:textId="6C18F36A" w:rsidR="003B2C2F" w:rsidRPr="003B2C2F" w:rsidRDefault="003B2C2F" w:rsidP="003B2C2F">
      <w:pPr>
        <w:keepNext/>
        <w:spacing w:after="0" w:line="240" w:lineRule="auto"/>
        <w:rPr>
          <w:rFonts w:ascii="Arial" w:hAnsi="Arial" w:cs="Arial"/>
          <w:color w:val="000000"/>
          <w:shd w:val="clear" w:color="auto" w:fill="FFFFFF"/>
          <w:lang w:eastAsia="en-AU"/>
        </w:rPr>
      </w:pPr>
      <w:r w:rsidRPr="003B2C2F">
        <w:rPr>
          <w:rFonts w:ascii="Arial" w:hAnsi="Arial" w:cs="Arial"/>
          <w:color w:val="000000"/>
          <w:shd w:val="clear" w:color="auto" w:fill="FFFFFF"/>
          <w:lang w:eastAsia="en-AU"/>
        </w:rPr>
        <w:t xml:space="preserve">The road fronting the Bowling Club is generally in good condition with kerb and gutter and </w:t>
      </w:r>
      <w:proofErr w:type="spellStart"/>
      <w:r w:rsidRPr="003B2C2F">
        <w:rPr>
          <w:rFonts w:ascii="Arial" w:hAnsi="Arial" w:cs="Arial"/>
          <w:color w:val="000000"/>
          <w:shd w:val="clear" w:color="auto" w:fill="FFFFFF"/>
          <w:lang w:eastAsia="en-AU"/>
        </w:rPr>
        <w:t>footpaving</w:t>
      </w:r>
      <w:proofErr w:type="spellEnd"/>
      <w:r w:rsidRPr="003B2C2F">
        <w:rPr>
          <w:rFonts w:ascii="Arial" w:hAnsi="Arial" w:cs="Arial"/>
          <w:color w:val="000000"/>
          <w:shd w:val="clear" w:color="auto" w:fill="FFFFFF"/>
          <w:lang w:eastAsia="en-AU"/>
        </w:rPr>
        <w:t xml:space="preserve"> (full width in front of the club buildings in Warrigal St</w:t>
      </w:r>
      <w:r w:rsidR="00191277">
        <w:rPr>
          <w:rFonts w:ascii="Arial" w:hAnsi="Arial" w:cs="Arial"/>
          <w:color w:val="000000"/>
          <w:shd w:val="clear" w:color="auto" w:fill="FFFFFF"/>
          <w:lang w:eastAsia="en-AU"/>
        </w:rPr>
        <w:t>reet</w:t>
      </w:r>
      <w:r w:rsidRPr="003B2C2F">
        <w:rPr>
          <w:rFonts w:ascii="Arial" w:hAnsi="Arial" w:cs="Arial"/>
          <w:color w:val="000000"/>
          <w:shd w:val="clear" w:color="auto" w:fill="FFFFFF"/>
          <w:lang w:eastAsia="en-AU"/>
        </w:rPr>
        <w:t xml:space="preserve">). With </w:t>
      </w:r>
      <w:r w:rsidR="00191277">
        <w:rPr>
          <w:rFonts w:ascii="Arial" w:hAnsi="Arial" w:cs="Arial"/>
          <w:color w:val="000000"/>
          <w:shd w:val="clear" w:color="auto" w:fill="FFFFFF"/>
          <w:lang w:eastAsia="en-AU"/>
        </w:rPr>
        <w:t xml:space="preserve">the majority </w:t>
      </w:r>
      <w:r w:rsidRPr="003B2C2F">
        <w:rPr>
          <w:rFonts w:ascii="Arial" w:hAnsi="Arial" w:cs="Arial"/>
          <w:color w:val="000000"/>
          <w:shd w:val="clear" w:color="auto" w:fill="FFFFFF"/>
          <w:lang w:eastAsia="en-AU"/>
        </w:rPr>
        <w:t>of the club buildings burnt down, the development is proposing to construct a new carparking area on the corner of park Rd and Warrigal St</w:t>
      </w:r>
      <w:r w:rsidR="00191277">
        <w:rPr>
          <w:rFonts w:ascii="Arial" w:hAnsi="Arial" w:cs="Arial"/>
          <w:color w:val="000000"/>
          <w:shd w:val="clear" w:color="auto" w:fill="FFFFFF"/>
          <w:lang w:eastAsia="en-AU"/>
        </w:rPr>
        <w:t>reet</w:t>
      </w:r>
      <w:r w:rsidRPr="003B2C2F">
        <w:rPr>
          <w:rFonts w:ascii="Arial" w:hAnsi="Arial" w:cs="Arial"/>
          <w:color w:val="000000"/>
          <w:shd w:val="clear" w:color="auto" w:fill="FFFFFF"/>
          <w:lang w:eastAsia="en-AU"/>
        </w:rPr>
        <w:t xml:space="preserve"> with main access to the club from this carpark. </w:t>
      </w:r>
      <w:r w:rsidR="00191277">
        <w:rPr>
          <w:rFonts w:ascii="Arial" w:hAnsi="Arial" w:cs="Arial"/>
          <w:color w:val="000000"/>
          <w:shd w:val="clear" w:color="auto" w:fill="FFFFFF"/>
          <w:lang w:eastAsia="en-AU"/>
        </w:rPr>
        <w:t>The e</w:t>
      </w:r>
      <w:r w:rsidRPr="003B2C2F">
        <w:rPr>
          <w:rFonts w:ascii="Arial" w:hAnsi="Arial" w:cs="Arial"/>
          <w:color w:val="000000"/>
          <w:shd w:val="clear" w:color="auto" w:fill="FFFFFF"/>
          <w:lang w:eastAsia="en-AU"/>
        </w:rPr>
        <w:t>ntry to the carpark shall be from Warrigal St</w:t>
      </w:r>
      <w:r w:rsidR="00191277">
        <w:rPr>
          <w:rFonts w:ascii="Arial" w:hAnsi="Arial" w:cs="Arial"/>
          <w:color w:val="000000"/>
          <w:shd w:val="clear" w:color="auto" w:fill="FFFFFF"/>
          <w:lang w:eastAsia="en-AU"/>
        </w:rPr>
        <w:t>reet</w:t>
      </w:r>
      <w:r w:rsidRPr="003B2C2F">
        <w:rPr>
          <w:rFonts w:ascii="Arial" w:hAnsi="Arial" w:cs="Arial"/>
          <w:color w:val="000000"/>
          <w:shd w:val="clear" w:color="auto" w:fill="FFFFFF"/>
          <w:lang w:eastAsia="en-AU"/>
        </w:rPr>
        <w:t xml:space="preserve"> with one way traffic movement to the exit in Park R</w:t>
      </w:r>
      <w:r w:rsidR="00191277">
        <w:rPr>
          <w:rFonts w:ascii="Arial" w:hAnsi="Arial" w:cs="Arial"/>
          <w:color w:val="000000"/>
          <w:shd w:val="clear" w:color="auto" w:fill="FFFFFF"/>
          <w:lang w:eastAsia="en-AU"/>
        </w:rPr>
        <w:t>oa</w:t>
      </w:r>
      <w:r w:rsidRPr="003B2C2F">
        <w:rPr>
          <w:rFonts w:ascii="Arial" w:hAnsi="Arial" w:cs="Arial"/>
          <w:color w:val="000000"/>
          <w:shd w:val="clear" w:color="auto" w:fill="FFFFFF"/>
          <w:lang w:eastAsia="en-AU"/>
        </w:rPr>
        <w:t>d. A short 2</w:t>
      </w:r>
      <w:r w:rsidR="00191277">
        <w:rPr>
          <w:rFonts w:ascii="Arial" w:hAnsi="Arial" w:cs="Arial"/>
          <w:color w:val="000000"/>
          <w:shd w:val="clear" w:color="auto" w:fill="FFFFFF"/>
          <w:lang w:eastAsia="en-AU"/>
        </w:rPr>
        <w:t>-</w:t>
      </w:r>
      <w:r w:rsidRPr="003B2C2F">
        <w:rPr>
          <w:rFonts w:ascii="Arial" w:hAnsi="Arial" w:cs="Arial"/>
          <w:color w:val="000000"/>
          <w:shd w:val="clear" w:color="auto" w:fill="FFFFFF"/>
          <w:lang w:eastAsia="en-AU"/>
        </w:rPr>
        <w:t>way parking lane will be available at the northern side of the parking area. There will also be parking linked to the property at 10 Warrigal St</w:t>
      </w:r>
      <w:r w:rsidR="00191277">
        <w:rPr>
          <w:rFonts w:ascii="Arial" w:hAnsi="Arial" w:cs="Arial"/>
          <w:color w:val="000000"/>
          <w:shd w:val="clear" w:color="auto" w:fill="FFFFFF"/>
          <w:lang w:eastAsia="en-AU"/>
        </w:rPr>
        <w:t>reet</w:t>
      </w:r>
      <w:r w:rsidRPr="003B2C2F">
        <w:rPr>
          <w:rFonts w:ascii="Arial" w:hAnsi="Arial" w:cs="Arial"/>
          <w:color w:val="000000"/>
          <w:shd w:val="clear" w:color="auto" w:fill="FFFFFF"/>
          <w:lang w:eastAsia="en-AU"/>
        </w:rPr>
        <w:t xml:space="preserve"> which will need to be formalised to serve the club with a 2</w:t>
      </w:r>
      <w:r w:rsidR="00307948">
        <w:rPr>
          <w:rFonts w:ascii="Arial" w:hAnsi="Arial" w:cs="Arial"/>
          <w:color w:val="000000"/>
          <w:shd w:val="clear" w:color="auto" w:fill="FFFFFF"/>
          <w:lang w:eastAsia="en-AU"/>
        </w:rPr>
        <w:t>-</w:t>
      </w:r>
      <w:r w:rsidRPr="003B2C2F">
        <w:rPr>
          <w:rFonts w:ascii="Arial" w:hAnsi="Arial" w:cs="Arial"/>
          <w:color w:val="000000"/>
          <w:shd w:val="clear" w:color="auto" w:fill="FFFFFF"/>
          <w:lang w:eastAsia="en-AU"/>
        </w:rPr>
        <w:t>way entry and exit.</w:t>
      </w:r>
    </w:p>
    <w:p w14:paraId="603C9BD4" w14:textId="77777777" w:rsidR="003B2C2F" w:rsidRPr="003B2C2F" w:rsidRDefault="003B2C2F" w:rsidP="003B2C2F">
      <w:pPr>
        <w:keepNext/>
        <w:spacing w:after="0" w:line="240" w:lineRule="auto"/>
        <w:rPr>
          <w:rFonts w:ascii="Arial" w:hAnsi="Arial" w:cs="Arial"/>
          <w:color w:val="000000"/>
          <w:shd w:val="clear" w:color="auto" w:fill="FFFFFF"/>
          <w:lang w:eastAsia="en-AU"/>
        </w:rPr>
      </w:pPr>
    </w:p>
    <w:p w14:paraId="77DE2228" w14:textId="50A0F361" w:rsidR="003E5CD2" w:rsidRDefault="003B2C2F" w:rsidP="00307948">
      <w:pPr>
        <w:keepNext/>
        <w:spacing w:after="0" w:line="240" w:lineRule="auto"/>
        <w:rPr>
          <w:rFonts w:ascii="Arial" w:hAnsi="Arial" w:cs="Arial"/>
          <w:color w:val="000000"/>
          <w:shd w:val="clear" w:color="auto" w:fill="FFFFFF"/>
          <w:lang w:eastAsia="en-AU"/>
        </w:rPr>
      </w:pPr>
      <w:r w:rsidRPr="003B2C2F">
        <w:rPr>
          <w:rFonts w:ascii="Arial" w:hAnsi="Arial" w:cs="Arial"/>
          <w:color w:val="000000"/>
          <w:shd w:val="clear" w:color="auto" w:fill="FFFFFF"/>
          <w:lang w:eastAsia="en-AU"/>
        </w:rPr>
        <w:t>The existing internal carparking be required to comply with AS/NZS2890.1 with one way traffic movement and 2</w:t>
      </w:r>
      <w:r w:rsidR="00191277">
        <w:rPr>
          <w:rFonts w:ascii="Arial" w:hAnsi="Arial" w:cs="Arial"/>
          <w:color w:val="000000"/>
          <w:shd w:val="clear" w:color="auto" w:fill="FFFFFF"/>
          <w:lang w:eastAsia="en-AU"/>
        </w:rPr>
        <w:t>-</w:t>
      </w:r>
      <w:r w:rsidRPr="003B2C2F">
        <w:rPr>
          <w:rFonts w:ascii="Arial" w:hAnsi="Arial" w:cs="Arial"/>
          <w:color w:val="000000"/>
          <w:shd w:val="clear" w:color="auto" w:fill="FFFFFF"/>
          <w:lang w:eastAsia="en-AU"/>
        </w:rPr>
        <w:t>way movement at the northern end. Suitable signage and pavement marking will be required and drop off area at the front entry. The carparking area at 10 Warrigal St</w:t>
      </w:r>
      <w:r w:rsidR="00191277">
        <w:rPr>
          <w:rFonts w:ascii="Arial" w:hAnsi="Arial" w:cs="Arial"/>
          <w:color w:val="000000"/>
          <w:shd w:val="clear" w:color="auto" w:fill="FFFFFF"/>
          <w:lang w:eastAsia="en-AU"/>
        </w:rPr>
        <w:t>reet</w:t>
      </w:r>
      <w:r w:rsidRPr="003B2C2F">
        <w:rPr>
          <w:rFonts w:ascii="Arial" w:hAnsi="Arial" w:cs="Arial"/>
          <w:color w:val="000000"/>
          <w:shd w:val="clear" w:color="auto" w:fill="FFFFFF"/>
          <w:lang w:eastAsia="en-AU"/>
        </w:rPr>
        <w:t xml:space="preserve"> </w:t>
      </w:r>
      <w:r w:rsidR="00191277">
        <w:rPr>
          <w:rFonts w:ascii="Arial" w:hAnsi="Arial" w:cs="Arial"/>
          <w:color w:val="000000"/>
          <w:shd w:val="clear" w:color="auto" w:fill="FFFFFF"/>
          <w:lang w:eastAsia="en-AU"/>
        </w:rPr>
        <w:t xml:space="preserve">is currently in separate ownership to the site but is </w:t>
      </w:r>
      <w:r w:rsidRPr="003B2C2F">
        <w:rPr>
          <w:rFonts w:ascii="Arial" w:hAnsi="Arial" w:cs="Arial"/>
          <w:color w:val="000000"/>
          <w:shd w:val="clear" w:color="auto" w:fill="FFFFFF"/>
          <w:lang w:eastAsia="en-AU"/>
        </w:rPr>
        <w:t xml:space="preserve">proposed to be linked to the development via a caveat </w:t>
      </w:r>
      <w:r w:rsidR="00191277">
        <w:rPr>
          <w:rFonts w:ascii="Arial" w:hAnsi="Arial" w:cs="Arial"/>
          <w:color w:val="000000"/>
          <w:shd w:val="clear" w:color="auto" w:fill="FFFFFF"/>
          <w:lang w:eastAsia="en-AU"/>
        </w:rPr>
        <w:t xml:space="preserve">(or similar). The car park at 10 Warrigal Street </w:t>
      </w:r>
      <w:r w:rsidRPr="003B2C2F">
        <w:rPr>
          <w:rFonts w:ascii="Arial" w:hAnsi="Arial" w:cs="Arial"/>
          <w:color w:val="000000"/>
          <w:shd w:val="clear" w:color="auto" w:fill="FFFFFF"/>
          <w:lang w:eastAsia="en-AU"/>
        </w:rPr>
        <w:t>will need to be formalised with suitable pavement surfacing and signage and line</w:t>
      </w:r>
      <w:r w:rsidR="00191277">
        <w:rPr>
          <w:rFonts w:ascii="Arial" w:hAnsi="Arial" w:cs="Arial"/>
          <w:color w:val="000000"/>
          <w:shd w:val="clear" w:color="auto" w:fill="FFFFFF"/>
          <w:lang w:eastAsia="en-AU"/>
        </w:rPr>
        <w:t xml:space="preserve"> </w:t>
      </w:r>
      <w:r w:rsidRPr="003B2C2F">
        <w:rPr>
          <w:rFonts w:ascii="Arial" w:hAnsi="Arial" w:cs="Arial"/>
          <w:color w:val="000000"/>
          <w:shd w:val="clear" w:color="auto" w:fill="FFFFFF"/>
          <w:lang w:eastAsia="en-AU"/>
        </w:rPr>
        <w:t>marking</w:t>
      </w:r>
      <w:r w:rsidR="002F1649">
        <w:rPr>
          <w:rFonts w:ascii="Arial" w:hAnsi="Arial" w:cs="Arial"/>
          <w:color w:val="000000"/>
          <w:shd w:val="clear" w:color="auto" w:fill="FFFFFF"/>
          <w:lang w:eastAsia="en-AU"/>
        </w:rPr>
        <w:t xml:space="preserve"> under recommended conditions</w:t>
      </w:r>
      <w:r w:rsidRPr="003B2C2F">
        <w:rPr>
          <w:rFonts w:ascii="Arial" w:hAnsi="Arial" w:cs="Arial"/>
          <w:color w:val="000000"/>
          <w:shd w:val="clear" w:color="auto" w:fill="FFFFFF"/>
          <w:lang w:eastAsia="en-AU"/>
        </w:rPr>
        <w:t>.</w:t>
      </w:r>
      <w:r w:rsidR="00307948">
        <w:rPr>
          <w:rFonts w:ascii="Arial" w:hAnsi="Arial" w:cs="Arial"/>
          <w:color w:val="000000"/>
          <w:shd w:val="clear" w:color="auto" w:fill="FFFFFF"/>
          <w:lang w:eastAsia="en-AU"/>
        </w:rPr>
        <w:t xml:space="preserve"> </w:t>
      </w:r>
    </w:p>
    <w:p w14:paraId="3C1543C1" w14:textId="77777777" w:rsidR="003E5CD2" w:rsidRDefault="003E5CD2" w:rsidP="00307948">
      <w:pPr>
        <w:keepNext/>
        <w:spacing w:after="0" w:line="240" w:lineRule="auto"/>
        <w:rPr>
          <w:rFonts w:ascii="Arial" w:hAnsi="Arial" w:cs="Arial"/>
          <w:color w:val="000000"/>
          <w:shd w:val="clear" w:color="auto" w:fill="FFFFFF"/>
          <w:lang w:eastAsia="en-AU"/>
        </w:rPr>
      </w:pPr>
    </w:p>
    <w:p w14:paraId="1032F6C6" w14:textId="7CBB7320" w:rsidR="003B2C2F" w:rsidRDefault="00307948" w:rsidP="00307948">
      <w:pPr>
        <w:keepNext/>
        <w:spacing w:after="0" w:line="240" w:lineRule="auto"/>
        <w:rPr>
          <w:rFonts w:ascii="Arial" w:hAnsi="Arial" w:cs="Arial"/>
          <w:color w:val="000000"/>
          <w:shd w:val="clear" w:color="auto" w:fill="FFFFFF"/>
          <w:lang w:eastAsia="en-AU"/>
        </w:rPr>
      </w:pPr>
      <w:r>
        <w:rPr>
          <w:rFonts w:ascii="Arial" w:hAnsi="Arial" w:cs="Arial"/>
          <w:color w:val="000000"/>
          <w:shd w:val="clear" w:color="auto" w:fill="FFFFFF"/>
          <w:lang w:eastAsia="en-AU"/>
        </w:rPr>
        <w:t>Similarly</w:t>
      </w:r>
      <w:r w:rsidR="00AA673B">
        <w:rPr>
          <w:rFonts w:ascii="Arial" w:hAnsi="Arial" w:cs="Arial"/>
          <w:color w:val="000000"/>
          <w:shd w:val="clear" w:color="auto" w:fill="FFFFFF"/>
          <w:lang w:eastAsia="en-AU"/>
        </w:rPr>
        <w:t>,</w:t>
      </w:r>
      <w:r>
        <w:rPr>
          <w:rFonts w:ascii="Arial" w:hAnsi="Arial" w:cs="Arial"/>
          <w:color w:val="000000"/>
          <w:shd w:val="clear" w:color="auto" w:fill="FFFFFF"/>
          <w:lang w:eastAsia="en-AU"/>
        </w:rPr>
        <w:t xml:space="preserve"> the existing approved parking </w:t>
      </w:r>
      <w:r w:rsidRPr="00307948">
        <w:rPr>
          <w:rFonts w:ascii="Arial" w:hAnsi="Arial" w:cs="Arial"/>
          <w:color w:val="000000"/>
          <w:shd w:val="clear" w:color="auto" w:fill="FFFFFF"/>
          <w:lang w:eastAsia="en-AU"/>
        </w:rPr>
        <w:t>Lots 53, 54 and 55 at 21 Park Road</w:t>
      </w:r>
      <w:r>
        <w:rPr>
          <w:rFonts w:ascii="Arial" w:hAnsi="Arial" w:cs="Arial"/>
          <w:color w:val="000000"/>
          <w:shd w:val="clear" w:color="auto" w:fill="FFFFFF"/>
          <w:lang w:eastAsia="en-AU"/>
        </w:rPr>
        <w:t xml:space="preserve"> will need to be clearly line marked for continued use by the new club. A caveat or easement or equivalent will also be needed over the existing approved parking on these lots.</w:t>
      </w:r>
      <w:r w:rsidRPr="00307948">
        <w:t xml:space="preserve"> </w:t>
      </w:r>
      <w:r w:rsidRPr="00307948">
        <w:rPr>
          <w:rFonts w:ascii="Arial" w:hAnsi="Arial" w:cs="Arial"/>
          <w:color w:val="000000"/>
          <w:shd w:val="clear" w:color="auto" w:fill="FFFFFF"/>
          <w:lang w:eastAsia="en-AU"/>
        </w:rPr>
        <w:t xml:space="preserve">The purpose of the caveat or easement is to ensure the above land is used for car parking for the patrons, visitors and staff of the redeveloped club located at 2-4 Park Road. The caveat </w:t>
      </w:r>
      <w:r w:rsidR="003E5CD2">
        <w:rPr>
          <w:rFonts w:ascii="Arial" w:hAnsi="Arial" w:cs="Arial"/>
          <w:color w:val="000000"/>
          <w:shd w:val="clear" w:color="auto" w:fill="FFFFFF"/>
          <w:lang w:eastAsia="en-AU"/>
        </w:rPr>
        <w:t xml:space="preserve">or </w:t>
      </w:r>
      <w:r w:rsidRPr="00307948">
        <w:rPr>
          <w:rFonts w:ascii="Arial" w:hAnsi="Arial" w:cs="Arial"/>
          <w:color w:val="000000"/>
          <w:shd w:val="clear" w:color="auto" w:fill="FFFFFF"/>
          <w:lang w:eastAsia="en-AU"/>
        </w:rPr>
        <w:t>easement on 10 Warrigal Street can be removed when 10 Warrigal Street is consolidated on the same lot as the club. The caveat</w:t>
      </w:r>
      <w:r w:rsidR="003E5CD2">
        <w:rPr>
          <w:rFonts w:ascii="Arial" w:hAnsi="Arial" w:cs="Arial"/>
          <w:color w:val="000000"/>
          <w:shd w:val="clear" w:color="auto" w:fill="FFFFFF"/>
          <w:lang w:eastAsia="en-AU"/>
        </w:rPr>
        <w:t xml:space="preserve"> or </w:t>
      </w:r>
      <w:r w:rsidRPr="00307948">
        <w:rPr>
          <w:rFonts w:ascii="Arial" w:hAnsi="Arial" w:cs="Arial"/>
          <w:color w:val="000000"/>
          <w:shd w:val="clear" w:color="auto" w:fill="FFFFFF"/>
          <w:lang w:eastAsia="en-AU"/>
        </w:rPr>
        <w:t xml:space="preserve">easement for Lots 53, 54 and 55 at 21 Park Road is to remain until an alternative arrangement can be made to provide for </w:t>
      </w:r>
      <w:r w:rsidR="003E5CD2">
        <w:rPr>
          <w:rFonts w:ascii="Arial" w:hAnsi="Arial" w:cs="Arial"/>
          <w:color w:val="000000"/>
          <w:shd w:val="clear" w:color="auto" w:fill="FFFFFF"/>
          <w:lang w:eastAsia="en-AU"/>
        </w:rPr>
        <w:t xml:space="preserve">shortfall in </w:t>
      </w:r>
      <w:r w:rsidRPr="00307948">
        <w:rPr>
          <w:rFonts w:ascii="Arial" w:hAnsi="Arial" w:cs="Arial"/>
          <w:color w:val="000000"/>
          <w:shd w:val="clear" w:color="auto" w:fill="FFFFFF"/>
          <w:lang w:eastAsia="en-AU"/>
        </w:rPr>
        <w:t xml:space="preserve">parking spaces </w:t>
      </w:r>
      <w:r w:rsidR="003E5CD2">
        <w:rPr>
          <w:rFonts w:ascii="Arial" w:hAnsi="Arial" w:cs="Arial"/>
          <w:color w:val="000000"/>
          <w:shd w:val="clear" w:color="auto" w:fill="FFFFFF"/>
          <w:lang w:eastAsia="en-AU"/>
        </w:rPr>
        <w:t xml:space="preserve">needed </w:t>
      </w:r>
      <w:r w:rsidRPr="00307948">
        <w:rPr>
          <w:rFonts w:ascii="Arial" w:hAnsi="Arial" w:cs="Arial"/>
          <w:color w:val="000000"/>
          <w:shd w:val="clear" w:color="auto" w:fill="FFFFFF"/>
          <w:lang w:eastAsia="en-AU"/>
        </w:rPr>
        <w:t>to service the redeveloped club.</w:t>
      </w:r>
    </w:p>
    <w:p w14:paraId="4F6E4A6B" w14:textId="77777777" w:rsidR="00191277" w:rsidRPr="003B2C2F" w:rsidRDefault="00191277" w:rsidP="003B2C2F">
      <w:pPr>
        <w:keepNext/>
        <w:spacing w:after="0" w:line="240" w:lineRule="auto"/>
        <w:rPr>
          <w:rFonts w:ascii="Arial" w:hAnsi="Arial" w:cs="Arial"/>
          <w:color w:val="000000"/>
          <w:shd w:val="clear" w:color="auto" w:fill="FFFFFF"/>
          <w:lang w:eastAsia="en-AU"/>
        </w:rPr>
      </w:pPr>
    </w:p>
    <w:p w14:paraId="26B3616E" w14:textId="69F687D9" w:rsidR="003B2C2F" w:rsidRDefault="003B2C2F" w:rsidP="003B2C2F">
      <w:pPr>
        <w:keepNext/>
        <w:spacing w:after="0" w:line="240" w:lineRule="auto"/>
        <w:rPr>
          <w:rFonts w:ascii="Arial" w:hAnsi="Arial" w:cs="Arial"/>
          <w:color w:val="000000"/>
          <w:shd w:val="clear" w:color="auto" w:fill="FFFFFF"/>
          <w:lang w:eastAsia="en-AU"/>
        </w:rPr>
      </w:pPr>
      <w:r w:rsidRPr="003B2C2F">
        <w:rPr>
          <w:rFonts w:ascii="Arial" w:hAnsi="Arial" w:cs="Arial"/>
          <w:color w:val="000000"/>
          <w:shd w:val="clear" w:color="auto" w:fill="FFFFFF"/>
          <w:lang w:eastAsia="en-AU"/>
        </w:rPr>
        <w:t xml:space="preserve">The development is proposing to retain an existing loading dock area that utilises the Council footway area and an indented area of the development site for deliveries and waste. Council will require a detailed management plan for the loading zone area to ensure the safety of pedestrian and vehicles when the area is in use. This will be </w:t>
      </w:r>
      <w:r w:rsidR="00191277">
        <w:rPr>
          <w:rFonts w:ascii="Arial" w:hAnsi="Arial" w:cs="Arial"/>
          <w:color w:val="000000"/>
          <w:shd w:val="clear" w:color="auto" w:fill="FFFFFF"/>
          <w:lang w:eastAsia="en-AU"/>
        </w:rPr>
        <w:t xml:space="preserve">included under the </w:t>
      </w:r>
      <w:r w:rsidR="00191277">
        <w:rPr>
          <w:rFonts w:ascii="Arial" w:hAnsi="Arial" w:cs="Arial"/>
          <w:color w:val="000000"/>
          <w:shd w:val="clear" w:color="auto" w:fill="FFFFFF"/>
          <w:lang w:eastAsia="en-AU"/>
        </w:rPr>
        <w:lastRenderedPageBreak/>
        <w:t xml:space="preserve">recommended </w:t>
      </w:r>
      <w:r w:rsidRPr="003B2C2F">
        <w:rPr>
          <w:rFonts w:ascii="Arial" w:hAnsi="Arial" w:cs="Arial"/>
          <w:color w:val="000000"/>
          <w:shd w:val="clear" w:color="auto" w:fill="FFFFFF"/>
          <w:lang w:eastAsia="en-AU"/>
        </w:rPr>
        <w:t>condition</w:t>
      </w:r>
      <w:r w:rsidR="00191277">
        <w:rPr>
          <w:rFonts w:ascii="Arial" w:hAnsi="Arial" w:cs="Arial"/>
          <w:color w:val="000000"/>
          <w:shd w:val="clear" w:color="auto" w:fill="FFFFFF"/>
          <w:lang w:eastAsia="en-AU"/>
        </w:rPr>
        <w:t>s and will need</w:t>
      </w:r>
      <w:r w:rsidRPr="003B2C2F">
        <w:rPr>
          <w:rFonts w:ascii="Arial" w:hAnsi="Arial" w:cs="Arial"/>
          <w:color w:val="000000"/>
          <w:shd w:val="clear" w:color="auto" w:fill="FFFFFF"/>
          <w:lang w:eastAsia="en-AU"/>
        </w:rPr>
        <w:t xml:space="preserve"> to be certified by a suitably qualified traffic / safety engineer and approved by the registered certifier.</w:t>
      </w:r>
    </w:p>
    <w:p w14:paraId="7B4DE909" w14:textId="77777777" w:rsidR="003B2C2F" w:rsidRPr="003B2C2F" w:rsidRDefault="003B2C2F" w:rsidP="003B2C2F">
      <w:pPr>
        <w:keepNext/>
        <w:spacing w:after="0" w:line="240" w:lineRule="auto"/>
        <w:rPr>
          <w:rFonts w:ascii="Arial" w:hAnsi="Arial" w:cs="Arial"/>
          <w:color w:val="FF0000"/>
          <w:shd w:val="clear" w:color="auto" w:fill="FFFFFF"/>
          <w:lang w:eastAsia="en-AU"/>
        </w:rPr>
      </w:pPr>
    </w:p>
    <w:p w14:paraId="2A0DE8E7" w14:textId="361F180F" w:rsidR="003B2C2F" w:rsidRPr="00191277" w:rsidRDefault="003B2C2F" w:rsidP="003B2C2F">
      <w:pPr>
        <w:keepNext/>
        <w:spacing w:after="0" w:line="240" w:lineRule="auto"/>
        <w:rPr>
          <w:rFonts w:ascii="Arial" w:hAnsi="Arial" w:cs="Arial"/>
          <w:shd w:val="clear" w:color="auto" w:fill="FFFFFF"/>
          <w:lang w:eastAsia="en-AU"/>
        </w:rPr>
      </w:pPr>
      <w:r w:rsidRPr="00191277">
        <w:rPr>
          <w:rFonts w:ascii="Arial" w:hAnsi="Arial" w:cs="Arial"/>
          <w:shd w:val="clear" w:color="auto" w:fill="FFFFFF"/>
          <w:lang w:eastAsia="en-AU"/>
        </w:rPr>
        <w:t xml:space="preserve">The construction of the main carparking area shall include suitable pavement and edge surrounds, wheel stops on all spaces, asphalt surface and line marking and signage. The submitted plans are considered suitable and requirements will be </w:t>
      </w:r>
      <w:r w:rsidR="00191277">
        <w:rPr>
          <w:rFonts w:ascii="Arial" w:hAnsi="Arial" w:cs="Arial"/>
          <w:shd w:val="clear" w:color="auto" w:fill="FFFFFF"/>
          <w:lang w:eastAsia="en-AU"/>
        </w:rPr>
        <w:t xml:space="preserve">included under the recommended </w:t>
      </w:r>
      <w:r w:rsidRPr="00191277">
        <w:rPr>
          <w:rFonts w:ascii="Arial" w:hAnsi="Arial" w:cs="Arial"/>
          <w:shd w:val="clear" w:color="auto" w:fill="FFFFFF"/>
          <w:lang w:eastAsia="en-AU"/>
        </w:rPr>
        <w:t>condition</w:t>
      </w:r>
      <w:r w:rsidR="00191277">
        <w:rPr>
          <w:rFonts w:ascii="Arial" w:hAnsi="Arial" w:cs="Arial"/>
          <w:shd w:val="clear" w:color="auto" w:fill="FFFFFF"/>
          <w:lang w:eastAsia="en-AU"/>
        </w:rPr>
        <w:t>s</w:t>
      </w:r>
      <w:r w:rsidRPr="00191277">
        <w:rPr>
          <w:rFonts w:ascii="Arial" w:hAnsi="Arial" w:cs="Arial"/>
          <w:shd w:val="clear" w:color="auto" w:fill="FFFFFF"/>
          <w:lang w:eastAsia="en-AU"/>
        </w:rPr>
        <w:t xml:space="preserve">. </w:t>
      </w:r>
      <w:r w:rsidR="00191277">
        <w:rPr>
          <w:rFonts w:ascii="Arial" w:hAnsi="Arial" w:cs="Arial"/>
          <w:shd w:val="clear" w:color="auto" w:fill="FFFFFF"/>
          <w:lang w:eastAsia="en-AU"/>
        </w:rPr>
        <w:t>Stormwater for the car park</w:t>
      </w:r>
      <w:r w:rsidRPr="00191277">
        <w:rPr>
          <w:rFonts w:ascii="Arial" w:hAnsi="Arial" w:cs="Arial"/>
          <w:shd w:val="clear" w:color="auto" w:fill="FFFFFF"/>
          <w:lang w:eastAsia="en-AU"/>
        </w:rPr>
        <w:t xml:space="preserve"> is proposed to connect to the existing drainage on the site. The carpark at 10 Warrigal St will need to </w:t>
      </w:r>
      <w:proofErr w:type="gramStart"/>
      <w:r w:rsidRPr="00191277">
        <w:rPr>
          <w:rFonts w:ascii="Arial" w:hAnsi="Arial" w:cs="Arial"/>
          <w:shd w:val="clear" w:color="auto" w:fill="FFFFFF"/>
          <w:lang w:eastAsia="en-AU"/>
        </w:rPr>
        <w:t>formalised</w:t>
      </w:r>
      <w:proofErr w:type="gramEnd"/>
      <w:r w:rsidRPr="00191277">
        <w:rPr>
          <w:rFonts w:ascii="Arial" w:hAnsi="Arial" w:cs="Arial"/>
          <w:shd w:val="clear" w:color="auto" w:fill="FFFFFF"/>
          <w:lang w:eastAsia="en-AU"/>
        </w:rPr>
        <w:t>. The applicant will need to ensure that the carparking area remains compliant with AS/NZS 2890.1 and the pedestrian desire lines and safety are considered.</w:t>
      </w:r>
    </w:p>
    <w:p w14:paraId="4231A1F6" w14:textId="73A7CAD7" w:rsidR="003B2C2F" w:rsidRPr="00191277" w:rsidRDefault="003B2C2F" w:rsidP="003B2C2F">
      <w:pPr>
        <w:keepNext/>
        <w:spacing w:after="0" w:line="240" w:lineRule="auto"/>
        <w:rPr>
          <w:rFonts w:ascii="Arial" w:hAnsi="Arial" w:cs="Arial"/>
          <w:shd w:val="clear" w:color="auto" w:fill="FFFFFF"/>
          <w:lang w:eastAsia="en-AU"/>
        </w:rPr>
      </w:pPr>
    </w:p>
    <w:p w14:paraId="3D9073E9" w14:textId="284ED9CA" w:rsidR="003B2C2F" w:rsidRPr="00191277" w:rsidRDefault="0099256B" w:rsidP="001607C9">
      <w:pPr>
        <w:pStyle w:val="ListParagraph"/>
        <w:numPr>
          <w:ilvl w:val="0"/>
          <w:numId w:val="24"/>
        </w:numPr>
        <w:spacing w:after="0" w:line="240" w:lineRule="auto"/>
        <w:rPr>
          <w:rFonts w:ascii="Arial" w:eastAsia="Times New Roman" w:hAnsi="Arial" w:cs="Arial"/>
          <w:bCs/>
          <w:i/>
          <w:iCs/>
          <w:lang w:eastAsia="en-AU"/>
        </w:rPr>
      </w:pPr>
      <w:r w:rsidRPr="00191277">
        <w:rPr>
          <w:rFonts w:ascii="Arial" w:eastAsia="Times New Roman" w:hAnsi="Arial" w:cs="Arial"/>
          <w:bCs/>
          <w:i/>
          <w:iCs/>
          <w:lang w:eastAsia="en-AU"/>
        </w:rPr>
        <w:t>Stormwater Management</w:t>
      </w:r>
    </w:p>
    <w:p w14:paraId="69BB96CC" w14:textId="77777777" w:rsidR="003B2C2F" w:rsidRPr="003B2C2F" w:rsidRDefault="003B2C2F" w:rsidP="003B2C2F">
      <w:pPr>
        <w:spacing w:after="0" w:line="240" w:lineRule="auto"/>
        <w:rPr>
          <w:rFonts w:ascii="Arial" w:eastAsia="Times New Roman" w:hAnsi="Arial" w:cs="Arial"/>
          <w:lang w:eastAsia="en-AU"/>
        </w:rPr>
      </w:pPr>
    </w:p>
    <w:p w14:paraId="63AACEDF" w14:textId="5C7F8D65" w:rsidR="0099256B" w:rsidRDefault="0099256B" w:rsidP="0099256B">
      <w:pPr>
        <w:spacing w:after="0" w:line="240" w:lineRule="auto"/>
        <w:rPr>
          <w:rFonts w:ascii="Arial" w:eastAsia="Times New Roman" w:hAnsi="Arial" w:cs="Arial"/>
          <w:lang w:eastAsia="en-AU"/>
        </w:rPr>
      </w:pPr>
      <w:r>
        <w:rPr>
          <w:rFonts w:ascii="Arial" w:eastAsia="Times New Roman" w:hAnsi="Arial" w:cs="Arial"/>
          <w:lang w:eastAsia="en-AU"/>
        </w:rPr>
        <w:t>R</w:t>
      </w:r>
      <w:r w:rsidRPr="0099256B">
        <w:rPr>
          <w:rFonts w:ascii="Arial" w:eastAsia="Times New Roman" w:hAnsi="Arial" w:cs="Arial"/>
          <w:lang w:eastAsia="en-AU"/>
        </w:rPr>
        <w:t>unoff collected from hardstand areas will be directed via a pit and pipe</w:t>
      </w:r>
      <w:r>
        <w:rPr>
          <w:rFonts w:ascii="Arial" w:eastAsia="Times New Roman" w:hAnsi="Arial" w:cs="Arial"/>
          <w:lang w:eastAsia="en-AU"/>
        </w:rPr>
        <w:t xml:space="preserve"> </w:t>
      </w:r>
      <w:r w:rsidRPr="0099256B">
        <w:rPr>
          <w:rFonts w:ascii="Arial" w:eastAsia="Times New Roman" w:hAnsi="Arial" w:cs="Arial"/>
          <w:lang w:eastAsia="en-AU"/>
        </w:rPr>
        <w:t>system to a below ground onsite detention (OSD) tank located below the carpark</w:t>
      </w:r>
      <w:r>
        <w:rPr>
          <w:rFonts w:ascii="Arial" w:eastAsia="Times New Roman" w:hAnsi="Arial" w:cs="Arial"/>
          <w:lang w:eastAsia="en-AU"/>
        </w:rPr>
        <w:t xml:space="preserve"> </w:t>
      </w:r>
      <w:r w:rsidRPr="0099256B">
        <w:rPr>
          <w:rFonts w:ascii="Arial" w:eastAsia="Times New Roman" w:hAnsi="Arial" w:cs="Arial"/>
          <w:lang w:eastAsia="en-AU"/>
        </w:rPr>
        <w:t>pavement. Overflows from the OSD tank will be conveyed to the existing stormwater</w:t>
      </w:r>
      <w:r>
        <w:rPr>
          <w:rFonts w:ascii="Arial" w:eastAsia="Times New Roman" w:hAnsi="Arial" w:cs="Arial"/>
          <w:lang w:eastAsia="en-AU"/>
        </w:rPr>
        <w:t xml:space="preserve"> </w:t>
      </w:r>
      <w:r w:rsidRPr="0099256B">
        <w:rPr>
          <w:rFonts w:ascii="Arial" w:eastAsia="Times New Roman" w:hAnsi="Arial" w:cs="Arial"/>
          <w:lang w:eastAsia="en-AU"/>
        </w:rPr>
        <w:t>pipe to the north of the site. Runoff from roof areas will be collected and directed to</w:t>
      </w:r>
      <w:r>
        <w:rPr>
          <w:rFonts w:ascii="Arial" w:eastAsia="Times New Roman" w:hAnsi="Arial" w:cs="Arial"/>
          <w:lang w:eastAsia="en-AU"/>
        </w:rPr>
        <w:t xml:space="preserve"> </w:t>
      </w:r>
      <w:r w:rsidRPr="0099256B">
        <w:rPr>
          <w:rFonts w:ascii="Arial" w:eastAsia="Times New Roman" w:hAnsi="Arial" w:cs="Arial"/>
          <w:lang w:eastAsia="en-AU"/>
        </w:rPr>
        <w:t>the existing stormwater pipe on Warrigal Street and to the existing bore water tank</w:t>
      </w:r>
      <w:r>
        <w:rPr>
          <w:rFonts w:ascii="Arial" w:eastAsia="Times New Roman" w:hAnsi="Arial" w:cs="Arial"/>
          <w:lang w:eastAsia="en-AU"/>
        </w:rPr>
        <w:t xml:space="preserve"> </w:t>
      </w:r>
      <w:r w:rsidRPr="0099256B">
        <w:rPr>
          <w:rFonts w:ascii="Arial" w:eastAsia="Times New Roman" w:hAnsi="Arial" w:cs="Arial"/>
          <w:lang w:eastAsia="en-AU"/>
        </w:rPr>
        <w:t>below the Greens Keepers Shed which is to be converted to an OSD tank. Overflow</w:t>
      </w:r>
      <w:r>
        <w:rPr>
          <w:rFonts w:ascii="Arial" w:eastAsia="Times New Roman" w:hAnsi="Arial" w:cs="Arial"/>
          <w:lang w:eastAsia="en-AU"/>
        </w:rPr>
        <w:t xml:space="preserve"> </w:t>
      </w:r>
      <w:r w:rsidRPr="0099256B">
        <w:rPr>
          <w:rFonts w:ascii="Arial" w:eastAsia="Times New Roman" w:hAnsi="Arial" w:cs="Arial"/>
          <w:lang w:eastAsia="en-AU"/>
        </w:rPr>
        <w:t>from this OSD tank will be directed to the existing stormwater pit and pipe located to</w:t>
      </w:r>
      <w:r>
        <w:rPr>
          <w:rFonts w:ascii="Arial" w:eastAsia="Times New Roman" w:hAnsi="Arial" w:cs="Arial"/>
          <w:lang w:eastAsia="en-AU"/>
        </w:rPr>
        <w:t xml:space="preserve"> </w:t>
      </w:r>
      <w:r w:rsidRPr="0099256B">
        <w:rPr>
          <w:rFonts w:ascii="Arial" w:eastAsia="Times New Roman" w:hAnsi="Arial" w:cs="Arial"/>
          <w:lang w:eastAsia="en-AU"/>
        </w:rPr>
        <w:t>the north of the site.</w:t>
      </w:r>
    </w:p>
    <w:p w14:paraId="679BFF7A" w14:textId="77777777" w:rsidR="0099256B" w:rsidRDefault="0099256B" w:rsidP="003B2C2F">
      <w:pPr>
        <w:spacing w:after="0" w:line="240" w:lineRule="auto"/>
        <w:rPr>
          <w:rFonts w:ascii="Arial" w:eastAsia="Times New Roman" w:hAnsi="Arial" w:cs="Arial"/>
          <w:lang w:eastAsia="en-AU"/>
        </w:rPr>
      </w:pPr>
    </w:p>
    <w:p w14:paraId="071DA1BB" w14:textId="56354D10" w:rsidR="003B2C2F" w:rsidRPr="005A2650" w:rsidRDefault="003B2C2F" w:rsidP="005A2650">
      <w:pPr>
        <w:spacing w:after="0" w:line="240" w:lineRule="auto"/>
        <w:rPr>
          <w:rFonts w:ascii="Arial" w:eastAsia="Times New Roman" w:hAnsi="Arial" w:cs="Arial"/>
          <w:lang w:eastAsia="en-AU"/>
        </w:rPr>
      </w:pPr>
      <w:r w:rsidRPr="003B2C2F">
        <w:rPr>
          <w:rFonts w:ascii="Arial" w:eastAsia="Times New Roman" w:hAnsi="Arial" w:cs="Arial"/>
          <w:lang w:eastAsia="en-AU"/>
        </w:rPr>
        <w:t>There is a Council drainage line that runs through the carparking area adjacent to No 10 Warrigal St</w:t>
      </w:r>
      <w:r w:rsidR="0099256B">
        <w:rPr>
          <w:rFonts w:ascii="Arial" w:eastAsia="Times New Roman" w:hAnsi="Arial" w:cs="Arial"/>
          <w:lang w:eastAsia="en-AU"/>
        </w:rPr>
        <w:t>reet</w:t>
      </w:r>
      <w:r w:rsidRPr="003B2C2F">
        <w:rPr>
          <w:rFonts w:ascii="Arial" w:eastAsia="Times New Roman" w:hAnsi="Arial" w:cs="Arial"/>
          <w:lang w:eastAsia="en-AU"/>
        </w:rPr>
        <w:t xml:space="preserve"> on a separate lot known as Lot</w:t>
      </w:r>
      <w:r w:rsidR="0099256B">
        <w:rPr>
          <w:rFonts w:ascii="Arial" w:eastAsia="Times New Roman" w:hAnsi="Arial" w:cs="Arial"/>
          <w:lang w:eastAsia="en-AU"/>
        </w:rPr>
        <w:t xml:space="preserve"> </w:t>
      </w:r>
      <w:r w:rsidRPr="003B2C2F">
        <w:rPr>
          <w:rFonts w:ascii="Arial" w:eastAsia="Times New Roman" w:hAnsi="Arial" w:cs="Arial"/>
          <w:lang w:eastAsia="en-AU"/>
        </w:rPr>
        <w:t>1 D</w:t>
      </w:r>
      <w:r w:rsidR="0099256B">
        <w:rPr>
          <w:rFonts w:ascii="Arial" w:eastAsia="Times New Roman" w:hAnsi="Arial" w:cs="Arial"/>
          <w:lang w:eastAsia="en-AU"/>
        </w:rPr>
        <w:t>P</w:t>
      </w:r>
      <w:r w:rsidRPr="003B2C2F">
        <w:rPr>
          <w:rFonts w:ascii="Arial" w:eastAsia="Times New Roman" w:hAnsi="Arial" w:cs="Arial"/>
          <w:lang w:eastAsia="en-AU"/>
        </w:rPr>
        <w:t xml:space="preserve">406038. </w:t>
      </w:r>
      <w:r w:rsidR="00191277">
        <w:rPr>
          <w:rFonts w:ascii="Arial" w:eastAsia="Times New Roman" w:hAnsi="Arial" w:cs="Arial"/>
          <w:lang w:eastAsia="en-AU"/>
        </w:rPr>
        <w:t>Stormwater</w:t>
      </w:r>
      <w:r w:rsidRPr="003B2C2F">
        <w:rPr>
          <w:rFonts w:ascii="Arial" w:eastAsia="Times New Roman" w:hAnsi="Arial" w:cs="Arial"/>
          <w:lang w:eastAsia="en-AU"/>
        </w:rPr>
        <w:t xml:space="preserve"> will be directed to this drainage system with </w:t>
      </w:r>
      <w:r w:rsidR="00191277">
        <w:rPr>
          <w:rFonts w:ascii="Arial" w:eastAsia="Times New Roman" w:hAnsi="Arial" w:cs="Arial"/>
          <w:lang w:eastAsia="en-AU"/>
        </w:rPr>
        <w:t>the</w:t>
      </w:r>
      <w:r w:rsidRPr="003B2C2F">
        <w:rPr>
          <w:rFonts w:ascii="Arial" w:eastAsia="Times New Roman" w:hAnsi="Arial" w:cs="Arial"/>
          <w:lang w:eastAsia="en-AU"/>
        </w:rPr>
        <w:t xml:space="preserve"> OSD system included to ensure flows do not impact on the capacity of the system. </w:t>
      </w:r>
    </w:p>
    <w:p w14:paraId="1830BAD2" w14:textId="207BCF00" w:rsidR="003B2C2F" w:rsidRDefault="003B2C2F" w:rsidP="003B2C2F">
      <w:pPr>
        <w:keepNext/>
        <w:spacing w:after="0" w:line="240" w:lineRule="auto"/>
        <w:rPr>
          <w:rFonts w:ascii="Arial" w:hAnsi="Arial" w:cs="Arial"/>
          <w:color w:val="FF0000"/>
          <w:shd w:val="clear" w:color="auto" w:fill="FFFFFF"/>
          <w:lang w:eastAsia="en-AU"/>
        </w:rPr>
      </w:pPr>
    </w:p>
    <w:p w14:paraId="081B65CC" w14:textId="77777777" w:rsidR="003B2C2F" w:rsidRPr="00191277" w:rsidRDefault="003B2C2F" w:rsidP="001607C9">
      <w:pPr>
        <w:pStyle w:val="ListParagraph"/>
        <w:keepNext/>
        <w:numPr>
          <w:ilvl w:val="0"/>
          <w:numId w:val="24"/>
        </w:numPr>
        <w:spacing w:after="0" w:line="240" w:lineRule="auto"/>
        <w:rPr>
          <w:rFonts w:ascii="Arial" w:hAnsi="Arial" w:cs="Arial"/>
          <w:i/>
          <w:iCs/>
          <w:shd w:val="clear" w:color="auto" w:fill="FFFFFF"/>
          <w:lang w:eastAsia="en-AU"/>
        </w:rPr>
      </w:pPr>
      <w:r w:rsidRPr="00191277">
        <w:rPr>
          <w:rFonts w:ascii="Arial" w:hAnsi="Arial" w:cs="Arial"/>
          <w:i/>
          <w:iCs/>
          <w:shd w:val="clear" w:color="auto" w:fill="FFFFFF"/>
          <w:lang w:eastAsia="en-AU"/>
        </w:rPr>
        <w:t>Flooding</w:t>
      </w:r>
    </w:p>
    <w:p w14:paraId="1E1CE9C6" w14:textId="77777777" w:rsidR="003B2C2F" w:rsidRPr="00191277" w:rsidRDefault="003B2C2F" w:rsidP="003B2C2F">
      <w:pPr>
        <w:keepNext/>
        <w:spacing w:after="0" w:line="240" w:lineRule="auto"/>
        <w:rPr>
          <w:rFonts w:ascii="Arial" w:hAnsi="Arial" w:cs="Arial"/>
          <w:shd w:val="clear" w:color="auto" w:fill="FFFFFF"/>
          <w:lang w:eastAsia="en-AU"/>
        </w:rPr>
      </w:pPr>
    </w:p>
    <w:p w14:paraId="48C0FC21" w14:textId="56412047" w:rsidR="003B2C2F" w:rsidRPr="00191277" w:rsidRDefault="003B2C2F" w:rsidP="003B2C2F">
      <w:pPr>
        <w:keepNext/>
        <w:spacing w:after="0" w:line="240" w:lineRule="auto"/>
        <w:rPr>
          <w:rFonts w:ascii="Arial" w:hAnsi="Arial" w:cs="Arial"/>
          <w:shd w:val="clear" w:color="auto" w:fill="FFFFFF"/>
          <w:lang w:eastAsia="en-AU"/>
        </w:rPr>
      </w:pPr>
      <w:r w:rsidRPr="00191277">
        <w:rPr>
          <w:rFonts w:ascii="Arial" w:hAnsi="Arial" w:cs="Arial"/>
          <w:shd w:val="clear" w:color="auto" w:fill="FFFFFF"/>
          <w:lang w:eastAsia="en-AU"/>
        </w:rPr>
        <w:t>The proposed development areas are generally above the 1% AEP flood event though the property at 10 Warrigal St proposed to be utilised for carparking is affected by flooding to a depth of generally less than 100mm with it mostly below 50mm. This is not considered significant.</w:t>
      </w:r>
    </w:p>
    <w:p w14:paraId="33F51F11" w14:textId="77777777" w:rsidR="003B2C2F" w:rsidRPr="00191277" w:rsidRDefault="003B2C2F" w:rsidP="003B2C2F">
      <w:pPr>
        <w:keepNext/>
        <w:spacing w:after="0" w:line="240" w:lineRule="auto"/>
        <w:rPr>
          <w:rFonts w:ascii="Arial" w:hAnsi="Arial" w:cs="Arial"/>
          <w:shd w:val="clear" w:color="auto" w:fill="FFFFFF"/>
          <w:lang w:eastAsia="en-AU"/>
        </w:rPr>
      </w:pPr>
    </w:p>
    <w:p w14:paraId="3C3AF867" w14:textId="77777777" w:rsidR="003B2C2F" w:rsidRPr="00191277" w:rsidRDefault="003B2C2F" w:rsidP="001607C9">
      <w:pPr>
        <w:pStyle w:val="ListParagraph"/>
        <w:keepNext/>
        <w:numPr>
          <w:ilvl w:val="0"/>
          <w:numId w:val="24"/>
        </w:numPr>
        <w:spacing w:after="0" w:line="240" w:lineRule="auto"/>
        <w:rPr>
          <w:rFonts w:ascii="Arial" w:hAnsi="Arial" w:cs="Arial"/>
          <w:i/>
          <w:iCs/>
          <w:shd w:val="clear" w:color="auto" w:fill="FFFFFF"/>
          <w:lang w:eastAsia="en-AU"/>
        </w:rPr>
      </w:pPr>
      <w:r w:rsidRPr="00191277">
        <w:rPr>
          <w:rFonts w:ascii="Arial" w:hAnsi="Arial" w:cs="Arial"/>
          <w:i/>
          <w:iCs/>
          <w:shd w:val="clear" w:color="auto" w:fill="FFFFFF"/>
          <w:lang w:eastAsia="en-AU"/>
        </w:rPr>
        <w:t>Earthworks</w:t>
      </w:r>
    </w:p>
    <w:p w14:paraId="3D586C59" w14:textId="77777777" w:rsidR="003B2C2F" w:rsidRPr="00191277" w:rsidRDefault="003B2C2F" w:rsidP="003B2C2F">
      <w:pPr>
        <w:keepNext/>
        <w:spacing w:after="0" w:line="240" w:lineRule="auto"/>
        <w:rPr>
          <w:rFonts w:ascii="Arial" w:hAnsi="Arial" w:cs="Arial"/>
          <w:shd w:val="clear" w:color="auto" w:fill="FFFFFF"/>
          <w:lang w:eastAsia="en-AU"/>
        </w:rPr>
      </w:pPr>
    </w:p>
    <w:p w14:paraId="6C68E954" w14:textId="442155F1" w:rsidR="003B2C2F" w:rsidRDefault="003B2C2F" w:rsidP="00191277">
      <w:pPr>
        <w:keepNext/>
        <w:spacing w:after="0" w:line="240" w:lineRule="auto"/>
        <w:rPr>
          <w:rFonts w:ascii="Arial" w:hAnsi="Arial" w:cs="Arial"/>
          <w:shd w:val="clear" w:color="auto" w:fill="FFFFFF"/>
          <w:lang w:eastAsia="en-AU"/>
        </w:rPr>
      </w:pPr>
      <w:r w:rsidRPr="00191277">
        <w:rPr>
          <w:rFonts w:ascii="Arial" w:hAnsi="Arial" w:cs="Arial"/>
          <w:shd w:val="clear" w:color="auto" w:fill="FFFFFF"/>
          <w:lang w:eastAsia="en-AU"/>
        </w:rPr>
        <w:t xml:space="preserve">Earthworks are expected to be limited to the proposed pavement for the carparking area and building development. Acid sulphate soils </w:t>
      </w:r>
      <w:r w:rsidR="00191277">
        <w:rPr>
          <w:rFonts w:ascii="Arial" w:hAnsi="Arial" w:cs="Arial"/>
          <w:shd w:val="clear" w:color="auto" w:fill="FFFFFF"/>
          <w:lang w:eastAsia="en-AU"/>
        </w:rPr>
        <w:t xml:space="preserve">(ASS) </w:t>
      </w:r>
      <w:r w:rsidRPr="00191277">
        <w:rPr>
          <w:rFonts w:ascii="Arial" w:hAnsi="Arial" w:cs="Arial"/>
          <w:shd w:val="clear" w:color="auto" w:fill="FFFFFF"/>
          <w:lang w:eastAsia="en-AU"/>
        </w:rPr>
        <w:t xml:space="preserve">are class 5 and </w:t>
      </w:r>
      <w:r w:rsidR="00191277">
        <w:rPr>
          <w:rFonts w:ascii="Arial" w:hAnsi="Arial" w:cs="Arial"/>
          <w:shd w:val="clear" w:color="auto" w:fill="FFFFFF"/>
          <w:lang w:eastAsia="en-AU"/>
        </w:rPr>
        <w:t>a</w:t>
      </w:r>
      <w:r w:rsidR="00191277" w:rsidRPr="00191277">
        <w:rPr>
          <w:rFonts w:ascii="Arial" w:hAnsi="Arial" w:cs="Arial"/>
          <w:shd w:val="clear" w:color="auto" w:fill="FFFFFF"/>
          <w:lang w:eastAsia="en-AU"/>
        </w:rPr>
        <w:t xml:space="preserve"> review of the data set risk mapping for ASS for Councils Local Environmental Plan 2013 indicates that it is in a zone of “no known occurrences”. This is supported by the assessment undertaken by RCA Australia that the proposal will not be impacted by ASS.</w:t>
      </w:r>
    </w:p>
    <w:p w14:paraId="347D1574" w14:textId="77777777" w:rsidR="00191277" w:rsidRPr="00191277" w:rsidRDefault="00191277" w:rsidP="00191277">
      <w:pPr>
        <w:keepNext/>
        <w:spacing w:after="0" w:line="240" w:lineRule="auto"/>
        <w:rPr>
          <w:rFonts w:ascii="Arial" w:hAnsi="Arial" w:cs="Arial"/>
          <w:shd w:val="clear" w:color="auto" w:fill="FFFFFF"/>
          <w:lang w:eastAsia="en-AU"/>
        </w:rPr>
      </w:pPr>
    </w:p>
    <w:p w14:paraId="133A788E" w14:textId="77777777" w:rsidR="003B2C2F" w:rsidRPr="005A2650" w:rsidRDefault="003B2C2F" w:rsidP="001607C9">
      <w:pPr>
        <w:pStyle w:val="ListParagraph"/>
        <w:keepNext/>
        <w:numPr>
          <w:ilvl w:val="0"/>
          <w:numId w:val="24"/>
        </w:numPr>
        <w:spacing w:after="0" w:line="240" w:lineRule="auto"/>
        <w:rPr>
          <w:rFonts w:ascii="Arial" w:hAnsi="Arial" w:cs="Arial"/>
          <w:shd w:val="clear" w:color="auto" w:fill="FFFFFF"/>
          <w:lang w:eastAsia="en-AU"/>
        </w:rPr>
      </w:pPr>
      <w:r w:rsidRPr="005A2650">
        <w:rPr>
          <w:rFonts w:ascii="Arial" w:hAnsi="Arial" w:cs="Arial"/>
          <w:shd w:val="clear" w:color="auto" w:fill="FFFFFF"/>
          <w:lang w:eastAsia="en-AU"/>
        </w:rPr>
        <w:t>Easements, 88B Requirements, etc</w:t>
      </w:r>
    </w:p>
    <w:p w14:paraId="452F9C34" w14:textId="77777777" w:rsidR="003B2C2F" w:rsidRPr="005A2650" w:rsidRDefault="003B2C2F" w:rsidP="003B2C2F">
      <w:pPr>
        <w:keepNext/>
        <w:spacing w:after="0" w:line="240" w:lineRule="auto"/>
        <w:rPr>
          <w:rFonts w:ascii="Arial" w:hAnsi="Arial" w:cs="Arial"/>
          <w:shd w:val="clear" w:color="auto" w:fill="FFFFFF"/>
          <w:lang w:eastAsia="en-AU"/>
        </w:rPr>
      </w:pPr>
    </w:p>
    <w:p w14:paraId="28585C63" w14:textId="6580758D" w:rsidR="003B2C2F" w:rsidRPr="005A2650" w:rsidRDefault="003B2C2F" w:rsidP="003B2C2F">
      <w:pPr>
        <w:keepNext/>
        <w:spacing w:after="0" w:line="240" w:lineRule="auto"/>
        <w:rPr>
          <w:rFonts w:ascii="Arial" w:hAnsi="Arial" w:cs="Arial"/>
          <w:shd w:val="clear" w:color="auto" w:fill="FFFFFF"/>
          <w:lang w:eastAsia="en-AU"/>
        </w:rPr>
      </w:pPr>
      <w:r w:rsidRPr="005A2650">
        <w:rPr>
          <w:rFonts w:ascii="Arial" w:hAnsi="Arial" w:cs="Arial"/>
          <w:shd w:val="clear" w:color="auto" w:fill="FFFFFF"/>
          <w:lang w:eastAsia="en-AU"/>
        </w:rPr>
        <w:t xml:space="preserve">There are a number of encroachment issues with the development. There is road widening within the property which has not been formalised. There are encroachments within the road reserve and within No10 Warrigal St. A proposal to include a caveat </w:t>
      </w:r>
      <w:r w:rsidR="005A2650">
        <w:rPr>
          <w:rFonts w:ascii="Arial" w:hAnsi="Arial" w:cs="Arial"/>
          <w:shd w:val="clear" w:color="auto" w:fill="FFFFFF"/>
          <w:lang w:eastAsia="en-AU"/>
        </w:rPr>
        <w:t xml:space="preserve">or similar </w:t>
      </w:r>
      <w:r w:rsidRPr="005A2650">
        <w:rPr>
          <w:rFonts w:ascii="Arial" w:hAnsi="Arial" w:cs="Arial"/>
          <w:shd w:val="clear" w:color="auto" w:fill="FFFFFF"/>
          <w:lang w:eastAsia="en-AU"/>
        </w:rPr>
        <w:t>to link the carparking at No10 Warrigal St to the development will be problematic if the subject development site is subdivided off and required to be consolidated. This may all need to be included in a deferred commencement condition.</w:t>
      </w:r>
    </w:p>
    <w:p w14:paraId="69094187" w14:textId="77777777" w:rsidR="003B2C2F" w:rsidRPr="005A2650" w:rsidRDefault="003B2C2F" w:rsidP="003B2C2F">
      <w:pPr>
        <w:rPr>
          <w:rFonts w:ascii="Arial" w:hAnsi="Arial" w:cs="Arial"/>
          <w:shd w:val="clear" w:color="auto" w:fill="FFFFFF"/>
          <w:lang w:eastAsia="en-AU"/>
        </w:rPr>
      </w:pPr>
    </w:p>
    <w:p w14:paraId="1B07AA4E" w14:textId="03C99FEF" w:rsidR="003B2C2F" w:rsidRPr="005A2650" w:rsidRDefault="003B2C2F" w:rsidP="001607C9">
      <w:pPr>
        <w:pStyle w:val="ListParagraph"/>
        <w:numPr>
          <w:ilvl w:val="0"/>
          <w:numId w:val="24"/>
        </w:numPr>
        <w:rPr>
          <w:rFonts w:ascii="Arial" w:hAnsi="Arial" w:cs="Arial"/>
          <w:i/>
          <w:iCs/>
          <w:shd w:val="clear" w:color="auto" w:fill="FFFFFF"/>
          <w:lang w:eastAsia="en-AU"/>
        </w:rPr>
      </w:pPr>
      <w:r w:rsidRPr="005A2650">
        <w:rPr>
          <w:rFonts w:ascii="Arial" w:hAnsi="Arial" w:cs="Arial"/>
          <w:i/>
          <w:iCs/>
          <w:shd w:val="clear" w:color="auto" w:fill="FFFFFF"/>
          <w:lang w:eastAsia="en-AU"/>
        </w:rPr>
        <w:t>Air Quality</w:t>
      </w:r>
    </w:p>
    <w:p w14:paraId="101D3CD1" w14:textId="2E6E3EAE" w:rsidR="003B2C2F" w:rsidRPr="005A2650" w:rsidRDefault="003B2C2F" w:rsidP="00211040">
      <w:pPr>
        <w:rPr>
          <w:rFonts w:ascii="Arial" w:hAnsi="Arial" w:cs="Arial"/>
          <w:shd w:val="clear" w:color="auto" w:fill="FFFFFF"/>
          <w:lang w:eastAsia="en-AU"/>
        </w:rPr>
      </w:pPr>
      <w:r w:rsidRPr="005A2650">
        <w:rPr>
          <w:rFonts w:ascii="Arial" w:hAnsi="Arial" w:cs="Arial"/>
          <w:shd w:val="clear" w:color="auto" w:fill="FFFFFF"/>
          <w:lang w:eastAsia="en-AU"/>
        </w:rPr>
        <w:t xml:space="preserve">It is anticipated that this proposal will not significantly impact the surrounding environment. During the construction phase for this </w:t>
      </w:r>
      <w:proofErr w:type="gramStart"/>
      <w:r w:rsidRPr="005A2650">
        <w:rPr>
          <w:rFonts w:ascii="Arial" w:hAnsi="Arial" w:cs="Arial"/>
          <w:shd w:val="clear" w:color="auto" w:fill="FFFFFF"/>
          <w:lang w:eastAsia="en-AU"/>
        </w:rPr>
        <w:t>proposal</w:t>
      </w:r>
      <w:proofErr w:type="gramEnd"/>
      <w:r w:rsidRPr="005A2650">
        <w:rPr>
          <w:rFonts w:ascii="Arial" w:hAnsi="Arial" w:cs="Arial"/>
          <w:shd w:val="clear" w:color="auto" w:fill="FFFFFF"/>
          <w:lang w:eastAsia="en-AU"/>
        </w:rPr>
        <w:t xml:space="preserve"> it is anticipated that there </w:t>
      </w:r>
      <w:proofErr w:type="spellStart"/>
      <w:r w:rsidRPr="005A2650">
        <w:rPr>
          <w:rFonts w:ascii="Arial" w:hAnsi="Arial" w:cs="Arial"/>
          <w:shd w:val="clear" w:color="auto" w:fill="FFFFFF"/>
          <w:lang w:eastAsia="en-AU"/>
        </w:rPr>
        <w:t>maybe</w:t>
      </w:r>
      <w:proofErr w:type="spellEnd"/>
      <w:r w:rsidRPr="005A2650">
        <w:rPr>
          <w:rFonts w:ascii="Arial" w:hAnsi="Arial" w:cs="Arial"/>
          <w:shd w:val="clear" w:color="auto" w:fill="FFFFFF"/>
          <w:lang w:eastAsia="en-AU"/>
        </w:rPr>
        <w:t xml:space="preserve"> short term </w:t>
      </w:r>
      <w:r w:rsidRPr="005A2650">
        <w:rPr>
          <w:rFonts w:ascii="Arial" w:hAnsi="Arial" w:cs="Arial"/>
          <w:shd w:val="clear" w:color="auto" w:fill="FFFFFF"/>
          <w:lang w:eastAsia="en-AU"/>
        </w:rPr>
        <w:lastRenderedPageBreak/>
        <w:t>impacts, but these can be controlled with a conditional requirement for any development consent issued.</w:t>
      </w:r>
    </w:p>
    <w:p w14:paraId="4CB2E688" w14:textId="77777777" w:rsidR="003B2C2F" w:rsidRPr="005A2650" w:rsidRDefault="003B2C2F" w:rsidP="003B2C2F">
      <w:pPr>
        <w:pStyle w:val="ListParagraph"/>
        <w:rPr>
          <w:rFonts w:ascii="Arial" w:hAnsi="Arial" w:cs="Arial"/>
          <w:shd w:val="clear" w:color="auto" w:fill="FFFFFF"/>
          <w:lang w:eastAsia="en-AU"/>
        </w:rPr>
      </w:pPr>
    </w:p>
    <w:p w14:paraId="0642C9A0" w14:textId="58260EA5" w:rsidR="003B2C2F" w:rsidRPr="005A2650" w:rsidRDefault="003B2C2F" w:rsidP="001607C9">
      <w:pPr>
        <w:pStyle w:val="ListParagraph"/>
        <w:numPr>
          <w:ilvl w:val="0"/>
          <w:numId w:val="24"/>
        </w:numPr>
        <w:rPr>
          <w:rFonts w:ascii="Arial" w:hAnsi="Arial" w:cs="Arial"/>
          <w:i/>
          <w:iCs/>
          <w:shd w:val="clear" w:color="auto" w:fill="FFFFFF"/>
          <w:lang w:eastAsia="en-AU"/>
        </w:rPr>
      </w:pPr>
      <w:r w:rsidRPr="005A2650">
        <w:rPr>
          <w:rFonts w:ascii="Arial" w:hAnsi="Arial" w:cs="Arial"/>
          <w:i/>
          <w:iCs/>
          <w:shd w:val="clear" w:color="auto" w:fill="FFFFFF"/>
          <w:lang w:eastAsia="en-AU"/>
        </w:rPr>
        <w:t xml:space="preserve">Light </w:t>
      </w:r>
      <w:r w:rsidR="00211040" w:rsidRPr="005A2650">
        <w:rPr>
          <w:rFonts w:ascii="Arial" w:hAnsi="Arial" w:cs="Arial"/>
          <w:i/>
          <w:iCs/>
          <w:shd w:val="clear" w:color="auto" w:fill="FFFFFF"/>
          <w:lang w:eastAsia="en-AU"/>
        </w:rPr>
        <w:t>intrusiveness impacts</w:t>
      </w:r>
    </w:p>
    <w:p w14:paraId="4B3DA6E9" w14:textId="77777777" w:rsidR="003B2C2F" w:rsidRPr="005A2650" w:rsidRDefault="003B2C2F" w:rsidP="003B2C2F">
      <w:pPr>
        <w:pStyle w:val="ListParagraph"/>
        <w:rPr>
          <w:rFonts w:ascii="Arial" w:hAnsi="Arial" w:cs="Arial"/>
          <w:shd w:val="clear" w:color="auto" w:fill="FFFFFF"/>
          <w:lang w:eastAsia="en-AU"/>
        </w:rPr>
      </w:pPr>
    </w:p>
    <w:p w14:paraId="173923CB" w14:textId="77777777" w:rsidR="003B2C2F" w:rsidRPr="005A2650" w:rsidRDefault="003B2C2F" w:rsidP="00211040">
      <w:pPr>
        <w:pStyle w:val="ListParagraph"/>
        <w:ind w:left="0"/>
        <w:rPr>
          <w:rFonts w:ascii="Arial" w:hAnsi="Arial" w:cs="Arial"/>
          <w:shd w:val="clear" w:color="auto" w:fill="FFFFFF"/>
          <w:lang w:eastAsia="en-AU"/>
        </w:rPr>
      </w:pPr>
      <w:r w:rsidRPr="005A2650">
        <w:rPr>
          <w:rFonts w:ascii="Arial" w:hAnsi="Arial" w:cs="Arial"/>
          <w:shd w:val="clear" w:color="auto" w:fill="FFFFFF"/>
          <w:lang w:eastAsia="en-AU"/>
        </w:rPr>
        <w:t xml:space="preserve">Consideration has been given to the documentation provided and whether the use and management of lighting for this proposal can be undertaken in a manner that does not unreasonably impact upon the surrounding amenity of the neighbourhood. </w:t>
      </w:r>
    </w:p>
    <w:p w14:paraId="061EF2D9" w14:textId="77777777" w:rsidR="003B2C2F" w:rsidRPr="005A2650" w:rsidRDefault="003B2C2F" w:rsidP="00211040">
      <w:pPr>
        <w:pStyle w:val="ListParagraph"/>
        <w:ind w:left="0"/>
        <w:rPr>
          <w:rFonts w:ascii="Arial" w:hAnsi="Arial" w:cs="Arial"/>
          <w:shd w:val="clear" w:color="auto" w:fill="FFFFFF"/>
          <w:lang w:eastAsia="en-AU"/>
        </w:rPr>
      </w:pPr>
    </w:p>
    <w:p w14:paraId="6C5728F9" w14:textId="68670A1F" w:rsidR="003B2C2F" w:rsidRPr="005A2650" w:rsidRDefault="003B2C2F" w:rsidP="00211040">
      <w:pPr>
        <w:pStyle w:val="ListParagraph"/>
        <w:ind w:left="0"/>
        <w:rPr>
          <w:rFonts w:ascii="Arial" w:hAnsi="Arial" w:cs="Arial"/>
          <w:shd w:val="clear" w:color="auto" w:fill="FFFFFF"/>
          <w:lang w:eastAsia="en-AU"/>
        </w:rPr>
      </w:pPr>
      <w:r w:rsidRPr="005A2650">
        <w:rPr>
          <w:rFonts w:ascii="Arial" w:hAnsi="Arial" w:cs="Arial"/>
          <w:shd w:val="clear" w:color="auto" w:fill="FFFFFF"/>
          <w:lang w:eastAsia="en-AU"/>
        </w:rPr>
        <w:t xml:space="preserve">Although the visual impact assessment </w:t>
      </w:r>
      <w:r w:rsidR="00211040" w:rsidRPr="005A2650">
        <w:rPr>
          <w:rFonts w:ascii="Arial" w:hAnsi="Arial" w:cs="Arial"/>
          <w:shd w:val="clear" w:color="auto" w:fill="FFFFFF"/>
          <w:lang w:eastAsia="en-AU"/>
        </w:rPr>
        <w:t xml:space="preserve">prepared by the applicant </w:t>
      </w:r>
      <w:r w:rsidRPr="005A2650">
        <w:rPr>
          <w:rFonts w:ascii="Arial" w:hAnsi="Arial" w:cs="Arial"/>
          <w:shd w:val="clear" w:color="auto" w:fill="FFFFFF"/>
          <w:lang w:eastAsia="en-AU"/>
        </w:rPr>
        <w:t xml:space="preserve">has determined that it complies with AS/NZS 4282:2019, </w:t>
      </w:r>
      <w:r w:rsidR="00211040" w:rsidRPr="005A2650">
        <w:rPr>
          <w:rFonts w:ascii="Arial" w:hAnsi="Arial" w:cs="Arial"/>
          <w:shd w:val="clear" w:color="auto" w:fill="FFFFFF"/>
          <w:lang w:eastAsia="en-AU"/>
        </w:rPr>
        <w:t>concern remains</w:t>
      </w:r>
      <w:r w:rsidRPr="005A2650">
        <w:rPr>
          <w:rFonts w:ascii="Arial" w:hAnsi="Arial" w:cs="Arial"/>
          <w:shd w:val="clear" w:color="auto" w:fill="FFFFFF"/>
          <w:lang w:eastAsia="en-AU"/>
        </w:rPr>
        <w:t xml:space="preserve"> that the size of the sign </w:t>
      </w:r>
      <w:r w:rsidR="00211040" w:rsidRPr="005A2650">
        <w:rPr>
          <w:rFonts w:ascii="Arial" w:hAnsi="Arial" w:cs="Arial"/>
          <w:shd w:val="clear" w:color="auto" w:fill="FFFFFF"/>
          <w:lang w:eastAsia="en-AU"/>
        </w:rPr>
        <w:t>which</w:t>
      </w:r>
      <w:r w:rsidRPr="005A2650">
        <w:rPr>
          <w:rFonts w:ascii="Arial" w:hAnsi="Arial" w:cs="Arial"/>
          <w:shd w:val="clear" w:color="auto" w:fill="FFFFFF"/>
          <w:lang w:eastAsia="en-AU"/>
        </w:rPr>
        <w:t xml:space="preserve"> is surrounded by residential properties </w:t>
      </w:r>
      <w:r w:rsidR="00211040" w:rsidRPr="005A2650">
        <w:rPr>
          <w:rFonts w:ascii="Arial" w:hAnsi="Arial" w:cs="Arial"/>
          <w:shd w:val="clear" w:color="auto" w:fill="FFFFFF"/>
          <w:lang w:eastAsia="en-AU"/>
        </w:rPr>
        <w:t xml:space="preserve">and </w:t>
      </w:r>
      <w:r w:rsidRPr="005A2650">
        <w:rPr>
          <w:rFonts w:ascii="Arial" w:hAnsi="Arial" w:cs="Arial"/>
          <w:shd w:val="clear" w:color="auto" w:fill="FFFFFF"/>
          <w:lang w:eastAsia="en-AU"/>
        </w:rPr>
        <w:t xml:space="preserve">the use of strobe lighting may have the potential of causing sleep disturbance and amenity issues within the liveable sections of the dwelling, </w:t>
      </w:r>
      <w:proofErr w:type="spellStart"/>
      <w:r w:rsidRPr="005A2650">
        <w:rPr>
          <w:rFonts w:ascii="Arial" w:hAnsi="Arial" w:cs="Arial"/>
          <w:shd w:val="clear" w:color="auto" w:fill="FFFFFF"/>
          <w:lang w:eastAsia="en-AU"/>
        </w:rPr>
        <w:t>eg.</w:t>
      </w:r>
      <w:proofErr w:type="spellEnd"/>
      <w:r w:rsidRPr="005A2650">
        <w:rPr>
          <w:rFonts w:ascii="Arial" w:hAnsi="Arial" w:cs="Arial"/>
          <w:shd w:val="clear" w:color="auto" w:fill="FFFFFF"/>
          <w:lang w:eastAsia="en-AU"/>
        </w:rPr>
        <w:t xml:space="preserve"> during the early hours of the morning. These concerns, although not restrictive to the progression of the development application </w:t>
      </w:r>
      <w:r w:rsidR="00211040" w:rsidRPr="005A2650">
        <w:rPr>
          <w:rFonts w:ascii="Arial" w:hAnsi="Arial" w:cs="Arial"/>
          <w:shd w:val="clear" w:color="auto" w:fill="FFFFFF"/>
          <w:lang w:eastAsia="en-AU"/>
        </w:rPr>
        <w:t>are to</w:t>
      </w:r>
      <w:r w:rsidRPr="005A2650">
        <w:rPr>
          <w:rFonts w:ascii="Arial" w:hAnsi="Arial" w:cs="Arial"/>
          <w:shd w:val="clear" w:color="auto" w:fill="FFFFFF"/>
          <w:lang w:eastAsia="en-AU"/>
        </w:rPr>
        <w:t xml:space="preserve"> be managed with specific conditions for any development consent issued.</w:t>
      </w:r>
    </w:p>
    <w:p w14:paraId="2C5F4429" w14:textId="77777777" w:rsidR="00211040" w:rsidRPr="005A2650" w:rsidRDefault="00211040" w:rsidP="003B2C2F">
      <w:pPr>
        <w:pStyle w:val="ListParagraph"/>
        <w:ind w:left="0"/>
        <w:rPr>
          <w:rFonts w:ascii="Arial" w:hAnsi="Arial" w:cs="Arial"/>
          <w:shd w:val="clear" w:color="auto" w:fill="FFFFFF"/>
          <w:lang w:eastAsia="en-AU"/>
        </w:rPr>
      </w:pPr>
    </w:p>
    <w:p w14:paraId="27566110" w14:textId="70313F88" w:rsidR="003B2C2F" w:rsidRPr="005A2650" w:rsidRDefault="003B2C2F" w:rsidP="001607C9">
      <w:pPr>
        <w:pStyle w:val="ListParagraph"/>
        <w:numPr>
          <w:ilvl w:val="0"/>
          <w:numId w:val="24"/>
        </w:numPr>
        <w:rPr>
          <w:rFonts w:ascii="Arial" w:hAnsi="Arial" w:cs="Arial"/>
          <w:i/>
          <w:iCs/>
          <w:shd w:val="clear" w:color="auto" w:fill="FFFFFF"/>
          <w:lang w:eastAsia="en-AU"/>
        </w:rPr>
      </w:pPr>
      <w:r w:rsidRPr="005A2650">
        <w:rPr>
          <w:rFonts w:ascii="Arial" w:hAnsi="Arial" w:cs="Arial"/>
          <w:i/>
          <w:iCs/>
          <w:shd w:val="clear" w:color="auto" w:fill="FFFFFF"/>
          <w:lang w:eastAsia="en-AU"/>
        </w:rPr>
        <w:t>Noise</w:t>
      </w:r>
    </w:p>
    <w:p w14:paraId="2908FBE3" w14:textId="435587D8" w:rsidR="00211040" w:rsidRPr="00BB3875" w:rsidRDefault="00211040" w:rsidP="00F8090D">
      <w:pPr>
        <w:rPr>
          <w:rFonts w:ascii="Arial" w:hAnsi="Arial" w:cs="Arial"/>
          <w:shd w:val="clear" w:color="auto" w:fill="FFFFFF"/>
          <w:lang w:eastAsia="en-AU"/>
        </w:rPr>
      </w:pPr>
      <w:r w:rsidRPr="00BB3875">
        <w:rPr>
          <w:rFonts w:ascii="Arial" w:hAnsi="Arial" w:cs="Arial"/>
          <w:shd w:val="clear" w:color="auto" w:fill="FFFFFF"/>
          <w:lang w:eastAsia="en-AU"/>
        </w:rPr>
        <w:t xml:space="preserve">The applicant prepared an amended acoustic report </w:t>
      </w:r>
      <w:r w:rsidR="00F8090D" w:rsidRPr="00BB3875">
        <w:rPr>
          <w:rFonts w:ascii="Arial" w:hAnsi="Arial" w:cs="Arial"/>
          <w:shd w:val="clear" w:color="auto" w:fill="FFFFFF"/>
          <w:lang w:eastAsia="en-AU"/>
        </w:rPr>
        <w:t xml:space="preserve">which assessed the operational noise from patron usage of the proposed gaming, dining and bar areas against Liquor &amp; Gaming NSW noise criteria, as well as noise impacts based on the NSW EPA Noise Policy for Industry noise criteria. The use of the car parking at both 10 Warrigal Street and </w:t>
      </w:r>
      <w:r w:rsidR="00837D6D" w:rsidRPr="00BB3875">
        <w:rPr>
          <w:rFonts w:ascii="Arial" w:hAnsi="Arial" w:cs="Arial"/>
          <w:shd w:val="clear" w:color="auto" w:fill="FFFFFF"/>
          <w:lang w:eastAsia="en-AU"/>
        </w:rPr>
        <w:t>the western car park have been assessed in the applicant’s report.</w:t>
      </w:r>
    </w:p>
    <w:p w14:paraId="5005BFF3" w14:textId="7842D990" w:rsidR="003B2C2F" w:rsidRPr="00BB3875" w:rsidRDefault="003B2C2F" w:rsidP="00F8090D">
      <w:pPr>
        <w:rPr>
          <w:rFonts w:ascii="Arial" w:hAnsi="Arial" w:cs="Arial"/>
          <w:shd w:val="clear" w:color="auto" w:fill="FFFFFF"/>
          <w:lang w:eastAsia="en-AU"/>
        </w:rPr>
      </w:pPr>
      <w:r w:rsidRPr="00BB3875">
        <w:rPr>
          <w:rFonts w:ascii="Arial" w:hAnsi="Arial" w:cs="Arial"/>
          <w:shd w:val="clear" w:color="auto" w:fill="FFFFFF"/>
          <w:lang w:eastAsia="en-AU"/>
        </w:rPr>
        <w:t>Consideration has been given to the acoustic reports prepared on behalf of the applicant</w:t>
      </w:r>
      <w:r w:rsidR="00F8090D" w:rsidRPr="00BB3875">
        <w:rPr>
          <w:rFonts w:ascii="Arial" w:hAnsi="Arial" w:cs="Arial"/>
          <w:shd w:val="clear" w:color="auto" w:fill="FFFFFF"/>
          <w:lang w:eastAsia="en-AU"/>
        </w:rPr>
        <w:t xml:space="preserve"> by Council’s Senior Environmental Protection Officer</w:t>
      </w:r>
      <w:r w:rsidRPr="00BB3875">
        <w:rPr>
          <w:rFonts w:ascii="Arial" w:hAnsi="Arial" w:cs="Arial"/>
          <w:shd w:val="clear" w:color="auto" w:fill="FFFFFF"/>
          <w:lang w:eastAsia="en-AU"/>
        </w:rPr>
        <w:t>.</w:t>
      </w:r>
      <w:r w:rsidR="00F8090D" w:rsidRPr="00BB3875">
        <w:rPr>
          <w:rFonts w:ascii="Arial" w:hAnsi="Arial" w:cs="Arial"/>
          <w:shd w:val="clear" w:color="auto" w:fill="FFFFFF"/>
          <w:lang w:eastAsia="en-AU"/>
        </w:rPr>
        <w:t xml:space="preserve"> T</w:t>
      </w:r>
      <w:r w:rsidRPr="00BB3875">
        <w:rPr>
          <w:rFonts w:ascii="Arial" w:hAnsi="Arial" w:cs="Arial"/>
          <w:shd w:val="clear" w:color="auto" w:fill="FFFFFF"/>
          <w:lang w:eastAsia="en-AU"/>
        </w:rPr>
        <w:t xml:space="preserve">he sampling data, methodology and findings of this acoustic assessment </w:t>
      </w:r>
      <w:r w:rsidR="00F8090D" w:rsidRPr="00BB3875">
        <w:rPr>
          <w:rFonts w:ascii="Arial" w:hAnsi="Arial" w:cs="Arial"/>
          <w:shd w:val="clear" w:color="auto" w:fill="FFFFFF"/>
          <w:lang w:eastAsia="en-AU"/>
        </w:rPr>
        <w:t xml:space="preserve">have been reviewed </w:t>
      </w:r>
      <w:r w:rsidRPr="00BB3875">
        <w:rPr>
          <w:rFonts w:ascii="Arial" w:hAnsi="Arial" w:cs="Arial"/>
          <w:shd w:val="clear" w:color="auto" w:fill="FFFFFF"/>
          <w:lang w:eastAsia="en-AU"/>
        </w:rPr>
        <w:t>the recommendations and noise control measures specified in the acoustic report</w:t>
      </w:r>
      <w:r w:rsidR="00F8090D" w:rsidRPr="00BB3875">
        <w:rPr>
          <w:rFonts w:ascii="Arial" w:hAnsi="Arial" w:cs="Arial"/>
          <w:shd w:val="clear" w:color="auto" w:fill="FFFFFF"/>
          <w:lang w:eastAsia="en-AU"/>
        </w:rPr>
        <w:t xml:space="preserve"> are supported</w:t>
      </w:r>
      <w:r w:rsidRPr="00BB3875">
        <w:rPr>
          <w:rFonts w:ascii="Arial" w:hAnsi="Arial" w:cs="Arial"/>
          <w:shd w:val="clear" w:color="auto" w:fill="FFFFFF"/>
          <w:lang w:eastAsia="en-AU"/>
        </w:rPr>
        <w:t xml:space="preserve">. It is noted that the outdoor function area may have a potential of causing offensive noise, but with the added attenuation measures of the plant room, distance and acoustic fence at the boundary it is anticipated that any elevated noise </w:t>
      </w:r>
      <w:r w:rsidR="00F8090D" w:rsidRPr="00BB3875">
        <w:rPr>
          <w:rFonts w:ascii="Arial" w:hAnsi="Arial" w:cs="Arial"/>
          <w:shd w:val="clear" w:color="auto" w:fill="FFFFFF"/>
          <w:lang w:eastAsia="en-AU"/>
        </w:rPr>
        <w:t>can</w:t>
      </w:r>
      <w:r w:rsidRPr="00BB3875">
        <w:rPr>
          <w:rFonts w:ascii="Arial" w:hAnsi="Arial" w:cs="Arial"/>
          <w:shd w:val="clear" w:color="auto" w:fill="FFFFFF"/>
          <w:lang w:eastAsia="en-AU"/>
        </w:rPr>
        <w:t xml:space="preserve"> be </w:t>
      </w:r>
      <w:r w:rsidR="00F8090D" w:rsidRPr="00BB3875">
        <w:rPr>
          <w:rFonts w:ascii="Arial" w:hAnsi="Arial" w:cs="Arial"/>
          <w:shd w:val="clear" w:color="auto" w:fill="FFFFFF"/>
          <w:lang w:eastAsia="en-AU"/>
        </w:rPr>
        <w:t xml:space="preserve">managed by the club </w:t>
      </w:r>
      <w:r w:rsidRPr="00BB3875">
        <w:rPr>
          <w:rFonts w:ascii="Arial" w:hAnsi="Arial" w:cs="Arial"/>
          <w:shd w:val="clear" w:color="auto" w:fill="FFFFFF"/>
          <w:lang w:eastAsia="en-AU"/>
        </w:rPr>
        <w:t xml:space="preserve">or </w:t>
      </w:r>
      <w:r w:rsidR="00F8090D" w:rsidRPr="00BB3875">
        <w:rPr>
          <w:rFonts w:ascii="Arial" w:hAnsi="Arial" w:cs="Arial"/>
          <w:shd w:val="clear" w:color="auto" w:fill="FFFFFF"/>
          <w:lang w:eastAsia="en-AU"/>
        </w:rPr>
        <w:t>will</w:t>
      </w:r>
      <w:r w:rsidRPr="00BB3875">
        <w:rPr>
          <w:rFonts w:ascii="Arial" w:hAnsi="Arial" w:cs="Arial"/>
          <w:shd w:val="clear" w:color="auto" w:fill="FFFFFF"/>
          <w:lang w:eastAsia="en-AU"/>
        </w:rPr>
        <w:t xml:space="preserve"> be regulated by the Tuggerah Lakes Police District. </w:t>
      </w:r>
    </w:p>
    <w:p w14:paraId="1B3CA538" w14:textId="2E54DAAA" w:rsidR="00837D6D" w:rsidRPr="00BB3875" w:rsidRDefault="00837D6D" w:rsidP="00837D6D">
      <w:pPr>
        <w:rPr>
          <w:rFonts w:ascii="Arial" w:hAnsi="Arial" w:cs="Arial"/>
          <w:shd w:val="clear" w:color="auto" w:fill="FFFFFF"/>
          <w:lang w:eastAsia="en-AU"/>
        </w:rPr>
      </w:pPr>
      <w:r w:rsidRPr="00BB3875">
        <w:rPr>
          <w:rFonts w:ascii="Arial" w:hAnsi="Arial" w:cs="Arial"/>
          <w:shd w:val="clear" w:color="auto" w:fill="FFFFFF"/>
          <w:lang w:eastAsia="en-AU"/>
        </w:rPr>
        <w:t>The acoustic report includes a number of recommendations including:</w:t>
      </w:r>
    </w:p>
    <w:p w14:paraId="0F1FF7F5" w14:textId="241D16C0" w:rsidR="00837D6D" w:rsidRPr="00837D6D" w:rsidRDefault="00837D6D" w:rsidP="001607C9">
      <w:pPr>
        <w:pStyle w:val="ListParagraph"/>
        <w:numPr>
          <w:ilvl w:val="0"/>
          <w:numId w:val="25"/>
        </w:numPr>
        <w:ind w:left="284" w:hanging="284"/>
        <w:rPr>
          <w:rFonts w:ascii="Arial" w:hAnsi="Arial" w:cs="Arial"/>
        </w:rPr>
      </w:pPr>
      <w:r w:rsidRPr="00837D6D">
        <w:rPr>
          <w:rFonts w:ascii="Arial" w:hAnsi="Arial" w:cs="Arial"/>
        </w:rPr>
        <w:t xml:space="preserve">Management procedures to ensure patrons are well behaved and speech noise levels are not unreasonably elevated. </w:t>
      </w:r>
    </w:p>
    <w:p w14:paraId="170011CE" w14:textId="77777777" w:rsidR="00837D6D" w:rsidRDefault="00837D6D" w:rsidP="00837D6D">
      <w:pPr>
        <w:ind w:left="426"/>
        <w:rPr>
          <w:rFonts w:ascii="Arial" w:hAnsi="Arial" w:cs="Arial"/>
        </w:rPr>
      </w:pPr>
      <w:r w:rsidRPr="00837D6D">
        <w:rPr>
          <w:rFonts w:ascii="Arial" w:hAnsi="Arial" w:cs="Arial"/>
        </w:rPr>
        <w:t>- Signage should be displayed to ask patrons to keep their noise level to a minimum in the late evening hours, out of respect and consideration to the nearby neighbouring residential premises.</w:t>
      </w:r>
    </w:p>
    <w:p w14:paraId="085584B4" w14:textId="587837C3" w:rsidR="00837D6D" w:rsidRPr="00837D6D" w:rsidRDefault="00837D6D" w:rsidP="00837D6D">
      <w:pPr>
        <w:ind w:left="426"/>
        <w:rPr>
          <w:rFonts w:ascii="Arial" w:hAnsi="Arial" w:cs="Arial"/>
          <w:shd w:val="clear" w:color="auto" w:fill="FFFFFF"/>
          <w:lang w:eastAsia="en-AU"/>
        </w:rPr>
      </w:pPr>
      <w:r w:rsidRPr="00837D6D">
        <w:rPr>
          <w:rFonts w:ascii="Arial" w:hAnsi="Arial" w:cs="Arial"/>
        </w:rPr>
        <w:t xml:space="preserve"> - The venue operation will be conducted in accordance with the Responsible Services of Alcohol Legislation to prevent unruly behaviour or loud voices.</w:t>
      </w:r>
    </w:p>
    <w:p w14:paraId="3DE25CD6" w14:textId="287987DA" w:rsidR="00837D6D" w:rsidRPr="00837D6D" w:rsidRDefault="00837D6D" w:rsidP="001607C9">
      <w:pPr>
        <w:pStyle w:val="ListParagraph"/>
        <w:numPr>
          <w:ilvl w:val="0"/>
          <w:numId w:val="25"/>
        </w:numPr>
        <w:ind w:left="426" w:hanging="426"/>
        <w:rPr>
          <w:rFonts w:ascii="Arial" w:hAnsi="Arial" w:cs="Arial"/>
          <w:shd w:val="clear" w:color="auto" w:fill="FFFFFF"/>
          <w:lang w:eastAsia="en-AU"/>
        </w:rPr>
      </w:pPr>
      <w:r w:rsidRPr="00837D6D">
        <w:rPr>
          <w:rFonts w:ascii="Arial" w:hAnsi="Arial" w:cs="Arial"/>
          <w:shd w:val="clear" w:color="auto" w:fill="FFFFFF"/>
          <w:lang w:eastAsia="en-AU"/>
        </w:rPr>
        <w:t xml:space="preserve">An acoustic wall (a min 1.8m) of solid construction to achieve a </w:t>
      </w:r>
      <w:proofErr w:type="spellStart"/>
      <w:r w:rsidRPr="00837D6D">
        <w:rPr>
          <w:rFonts w:ascii="Arial" w:hAnsi="Arial" w:cs="Arial"/>
          <w:shd w:val="clear" w:color="auto" w:fill="FFFFFF"/>
          <w:lang w:eastAsia="en-AU"/>
        </w:rPr>
        <w:t>Rw</w:t>
      </w:r>
      <w:proofErr w:type="spellEnd"/>
      <w:r w:rsidRPr="00837D6D">
        <w:rPr>
          <w:rFonts w:ascii="Arial" w:hAnsi="Arial" w:cs="Arial"/>
          <w:shd w:val="clear" w:color="auto" w:fill="FFFFFF"/>
          <w:lang w:eastAsia="en-AU"/>
        </w:rPr>
        <w:t xml:space="preserve"> 25 sound insulation rating in the location as shown below.</w:t>
      </w:r>
    </w:p>
    <w:p w14:paraId="6C8E72F8" w14:textId="0CFD2D39" w:rsidR="00837D6D" w:rsidRDefault="00837D6D" w:rsidP="00837D6D">
      <w:pPr>
        <w:ind w:left="426"/>
        <w:rPr>
          <w:rFonts w:ascii="Arial" w:hAnsi="Arial" w:cs="Arial"/>
          <w:color w:val="FF0000"/>
          <w:shd w:val="clear" w:color="auto" w:fill="FFFFFF"/>
          <w:lang w:eastAsia="en-AU"/>
        </w:rPr>
      </w:pPr>
      <w:r w:rsidRPr="00837D6D">
        <w:rPr>
          <w:rFonts w:ascii="Arial" w:hAnsi="Arial" w:cs="Arial"/>
          <w:noProof/>
          <w:color w:val="FF0000"/>
          <w:shd w:val="clear" w:color="auto" w:fill="FFFFFF"/>
          <w:lang w:eastAsia="en-AU"/>
        </w:rPr>
        <w:lastRenderedPageBreak/>
        <w:drawing>
          <wp:inline distT="0" distB="0" distL="0" distR="0" wp14:anchorId="67BC9156" wp14:editId="0F1ACD25">
            <wp:extent cx="5391150" cy="241910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15169" cy="2429883"/>
                    </a:xfrm>
                    <a:prstGeom prst="rect">
                      <a:avLst/>
                    </a:prstGeom>
                  </pic:spPr>
                </pic:pic>
              </a:graphicData>
            </a:graphic>
          </wp:inline>
        </w:drawing>
      </w:r>
    </w:p>
    <w:p w14:paraId="49A774B9" w14:textId="50BFF00D" w:rsidR="00837D6D" w:rsidRPr="00BB3875" w:rsidRDefault="00837D6D" w:rsidP="001607C9">
      <w:pPr>
        <w:pStyle w:val="ListParagraph"/>
        <w:numPr>
          <w:ilvl w:val="0"/>
          <w:numId w:val="25"/>
        </w:numPr>
        <w:ind w:left="426"/>
        <w:rPr>
          <w:rFonts w:ascii="Arial" w:hAnsi="Arial" w:cs="Arial"/>
          <w:shd w:val="clear" w:color="auto" w:fill="FFFFFF"/>
          <w:lang w:eastAsia="en-AU"/>
        </w:rPr>
      </w:pPr>
      <w:r w:rsidRPr="00BB3875">
        <w:rPr>
          <w:rFonts w:ascii="Arial" w:hAnsi="Arial" w:cs="Arial"/>
          <w:shd w:val="clear" w:color="auto" w:fill="FFFFFF"/>
          <w:lang w:eastAsia="en-AU"/>
        </w:rPr>
        <w:t>Any indoor in-house music system can be used if the Sound Pressure Level within the enclosed areas of the club from speakers does not exceed 78 dB(A) at any time</w:t>
      </w:r>
      <w:r w:rsidR="00BB3875" w:rsidRPr="00BB3875">
        <w:rPr>
          <w:rFonts w:ascii="Arial" w:hAnsi="Arial" w:cs="Arial"/>
          <w:shd w:val="clear" w:color="auto" w:fill="FFFFFF"/>
          <w:lang w:eastAsia="en-AU"/>
        </w:rPr>
        <w:t>.</w:t>
      </w:r>
    </w:p>
    <w:p w14:paraId="08EAA938" w14:textId="50A96879" w:rsidR="00BB3875" w:rsidRPr="00BB3875" w:rsidRDefault="00BB3875" w:rsidP="001607C9">
      <w:pPr>
        <w:pStyle w:val="ListParagraph"/>
        <w:numPr>
          <w:ilvl w:val="0"/>
          <w:numId w:val="25"/>
        </w:numPr>
        <w:ind w:left="426"/>
        <w:rPr>
          <w:rFonts w:ascii="Arial" w:hAnsi="Arial" w:cs="Arial"/>
          <w:shd w:val="clear" w:color="auto" w:fill="FFFFFF"/>
          <w:lang w:eastAsia="en-AU"/>
        </w:rPr>
      </w:pPr>
      <w:r w:rsidRPr="00BB3875">
        <w:rPr>
          <w:rFonts w:ascii="Arial" w:hAnsi="Arial" w:cs="Arial"/>
          <w:shd w:val="clear" w:color="auto" w:fill="FFFFFF"/>
          <w:lang w:eastAsia="en-AU"/>
        </w:rPr>
        <w:t>The maximum capacity of the patrons within the club (and designated areas) are limited to the following numbers (as shown on current architectural documentation)</w:t>
      </w:r>
    </w:p>
    <w:p w14:paraId="2D6A739B" w14:textId="77777777" w:rsidR="00BB3875" w:rsidRPr="00BB3875" w:rsidRDefault="00BB3875" w:rsidP="00BB3875">
      <w:pPr>
        <w:pStyle w:val="ListParagraph"/>
        <w:rPr>
          <w:rFonts w:ascii="Arial" w:hAnsi="Arial" w:cs="Arial"/>
          <w:shd w:val="clear" w:color="auto" w:fill="FFFFFF"/>
          <w:lang w:eastAsia="en-AU"/>
        </w:rPr>
      </w:pPr>
      <w:r w:rsidRPr="00BB3875">
        <w:rPr>
          <w:rFonts w:ascii="Arial" w:hAnsi="Arial" w:cs="Arial"/>
          <w:shd w:val="clear" w:color="auto" w:fill="FFFFFF"/>
          <w:lang w:eastAsia="en-AU"/>
        </w:rPr>
        <w:t>- Alfresco Gaming Area: 42 patrons</w:t>
      </w:r>
    </w:p>
    <w:p w14:paraId="67E1C5DE" w14:textId="77777777" w:rsidR="00BB3875" w:rsidRPr="00BB3875" w:rsidRDefault="00BB3875" w:rsidP="00BB3875">
      <w:pPr>
        <w:pStyle w:val="ListParagraph"/>
        <w:rPr>
          <w:rFonts w:ascii="Arial" w:hAnsi="Arial" w:cs="Arial"/>
          <w:shd w:val="clear" w:color="auto" w:fill="FFFFFF"/>
          <w:lang w:eastAsia="en-AU"/>
        </w:rPr>
      </w:pPr>
      <w:r w:rsidRPr="00BB3875">
        <w:rPr>
          <w:rFonts w:ascii="Arial" w:hAnsi="Arial" w:cs="Arial"/>
          <w:shd w:val="clear" w:color="auto" w:fill="FFFFFF"/>
          <w:lang w:eastAsia="en-AU"/>
        </w:rPr>
        <w:t>- Indoor Gaming Area: 34 patrons</w:t>
      </w:r>
    </w:p>
    <w:p w14:paraId="5B70B734" w14:textId="77777777" w:rsidR="00BB3875" w:rsidRPr="00BB3875" w:rsidRDefault="00BB3875" w:rsidP="00BB3875">
      <w:pPr>
        <w:pStyle w:val="ListParagraph"/>
        <w:rPr>
          <w:rFonts w:ascii="Arial" w:hAnsi="Arial" w:cs="Arial"/>
          <w:shd w:val="clear" w:color="auto" w:fill="FFFFFF"/>
          <w:lang w:eastAsia="en-AU"/>
        </w:rPr>
      </w:pPr>
      <w:r w:rsidRPr="00BB3875">
        <w:rPr>
          <w:rFonts w:ascii="Arial" w:hAnsi="Arial" w:cs="Arial"/>
          <w:shd w:val="clear" w:color="auto" w:fill="FFFFFF"/>
          <w:lang w:eastAsia="en-AU"/>
        </w:rPr>
        <w:t>- Outdoor Dining Area: 30 patrons</w:t>
      </w:r>
    </w:p>
    <w:p w14:paraId="0E3132C4" w14:textId="77777777" w:rsidR="00BB3875" w:rsidRPr="00BB3875" w:rsidRDefault="00BB3875" w:rsidP="00BB3875">
      <w:pPr>
        <w:pStyle w:val="ListParagraph"/>
        <w:rPr>
          <w:rFonts w:ascii="Arial" w:hAnsi="Arial" w:cs="Arial"/>
          <w:shd w:val="clear" w:color="auto" w:fill="FFFFFF"/>
          <w:lang w:eastAsia="en-AU"/>
        </w:rPr>
      </w:pPr>
      <w:r w:rsidRPr="00BB3875">
        <w:rPr>
          <w:rFonts w:ascii="Arial" w:hAnsi="Arial" w:cs="Arial"/>
          <w:shd w:val="clear" w:color="auto" w:fill="FFFFFF"/>
          <w:lang w:eastAsia="en-AU"/>
        </w:rPr>
        <w:t>- Alfresco Sports Bar Area: 14 patrons</w:t>
      </w:r>
    </w:p>
    <w:p w14:paraId="107539C3" w14:textId="77777777" w:rsidR="00BB3875" w:rsidRPr="00BB3875" w:rsidRDefault="00BB3875" w:rsidP="00BB3875">
      <w:pPr>
        <w:pStyle w:val="ListParagraph"/>
        <w:rPr>
          <w:rFonts w:ascii="Arial" w:hAnsi="Arial" w:cs="Arial"/>
          <w:shd w:val="clear" w:color="auto" w:fill="FFFFFF"/>
          <w:lang w:eastAsia="en-AU"/>
        </w:rPr>
      </w:pPr>
      <w:r w:rsidRPr="00BB3875">
        <w:rPr>
          <w:rFonts w:ascii="Arial" w:hAnsi="Arial" w:cs="Arial"/>
          <w:shd w:val="clear" w:color="auto" w:fill="FFFFFF"/>
          <w:lang w:eastAsia="en-AU"/>
        </w:rPr>
        <w:t>- Indoor Dining Area: 100 patrons</w:t>
      </w:r>
    </w:p>
    <w:p w14:paraId="7C3595EC" w14:textId="77777777" w:rsidR="00BB3875" w:rsidRPr="00BB3875" w:rsidRDefault="00BB3875" w:rsidP="00BB3875">
      <w:pPr>
        <w:pStyle w:val="ListParagraph"/>
        <w:rPr>
          <w:rFonts w:ascii="Arial" w:hAnsi="Arial" w:cs="Arial"/>
          <w:shd w:val="clear" w:color="auto" w:fill="FFFFFF"/>
          <w:lang w:eastAsia="en-AU"/>
        </w:rPr>
      </w:pPr>
      <w:r w:rsidRPr="00BB3875">
        <w:rPr>
          <w:rFonts w:ascii="Arial" w:hAnsi="Arial" w:cs="Arial"/>
          <w:shd w:val="clear" w:color="auto" w:fill="FFFFFF"/>
          <w:lang w:eastAsia="en-AU"/>
        </w:rPr>
        <w:t>- Indoor Sports Bar Area: 48 patrons</w:t>
      </w:r>
    </w:p>
    <w:p w14:paraId="6E68FA50" w14:textId="4EE93279" w:rsidR="00BB3875" w:rsidRPr="00BB3875" w:rsidRDefault="00BB3875" w:rsidP="001607C9">
      <w:pPr>
        <w:pStyle w:val="ListParagraph"/>
        <w:numPr>
          <w:ilvl w:val="0"/>
          <w:numId w:val="25"/>
        </w:numPr>
        <w:rPr>
          <w:rFonts w:ascii="Arial" w:hAnsi="Arial" w:cs="Arial"/>
          <w:shd w:val="clear" w:color="auto" w:fill="FFFFFF"/>
          <w:lang w:eastAsia="en-AU"/>
        </w:rPr>
      </w:pPr>
      <w:r w:rsidRPr="00BB3875">
        <w:rPr>
          <w:rFonts w:ascii="Arial" w:hAnsi="Arial" w:cs="Arial"/>
          <w:shd w:val="clear" w:color="auto" w:fill="FFFFFF"/>
          <w:lang w:eastAsia="en-AU"/>
        </w:rPr>
        <w:t>Outdoor areas of the club shall not be used for dining and patron occupancy after 10 pm; doors should remain closed while not in use after 10 pm. Compliance during daytime and evening periods should be confirmed by noise testing once operational.</w:t>
      </w:r>
    </w:p>
    <w:p w14:paraId="5FF8396D" w14:textId="12733CD8" w:rsidR="00BB3875" w:rsidRPr="00BB3875" w:rsidRDefault="00BB3875" w:rsidP="001607C9">
      <w:pPr>
        <w:pStyle w:val="ListParagraph"/>
        <w:numPr>
          <w:ilvl w:val="0"/>
          <w:numId w:val="25"/>
        </w:numPr>
        <w:rPr>
          <w:rFonts w:ascii="Arial" w:hAnsi="Arial" w:cs="Arial"/>
          <w:shd w:val="clear" w:color="auto" w:fill="FFFFFF"/>
          <w:lang w:eastAsia="en-AU"/>
        </w:rPr>
      </w:pPr>
      <w:r w:rsidRPr="00BB3875">
        <w:rPr>
          <w:rFonts w:ascii="Arial" w:hAnsi="Arial" w:cs="Arial"/>
          <w:shd w:val="clear" w:color="auto" w:fill="FFFFFF"/>
          <w:lang w:eastAsia="en-AU"/>
        </w:rPr>
        <w:t xml:space="preserve">The final selections and locations of all external mechanical plant and equipment must be made to ensure that the NSW EPA </w:t>
      </w:r>
      <w:proofErr w:type="spellStart"/>
      <w:r w:rsidRPr="00BB3875">
        <w:rPr>
          <w:rFonts w:ascii="Arial" w:hAnsi="Arial" w:cs="Arial"/>
          <w:shd w:val="clear" w:color="auto" w:fill="FFFFFF"/>
          <w:lang w:eastAsia="en-AU"/>
        </w:rPr>
        <w:t>NPfI</w:t>
      </w:r>
      <w:proofErr w:type="spellEnd"/>
      <w:r w:rsidRPr="00BB3875">
        <w:rPr>
          <w:rFonts w:ascii="Arial" w:hAnsi="Arial" w:cs="Arial"/>
          <w:shd w:val="clear" w:color="auto" w:fill="FFFFFF"/>
          <w:lang w:eastAsia="en-AU"/>
        </w:rPr>
        <w:t xml:space="preserve"> noise goals (listed in Table 5-1 and Table 5-2) are implemented.</w:t>
      </w:r>
    </w:p>
    <w:p w14:paraId="5F27C07C" w14:textId="6A867FF7" w:rsidR="003B2C2F" w:rsidRPr="00BB3875" w:rsidRDefault="00BB3875" w:rsidP="00837D6D">
      <w:pPr>
        <w:rPr>
          <w:rFonts w:ascii="Arial" w:hAnsi="Arial" w:cs="Arial"/>
          <w:shd w:val="clear" w:color="auto" w:fill="FFFFFF"/>
          <w:lang w:eastAsia="en-AU"/>
        </w:rPr>
      </w:pPr>
      <w:r w:rsidRPr="00BB3875">
        <w:rPr>
          <w:rFonts w:ascii="Arial" w:hAnsi="Arial" w:cs="Arial"/>
          <w:shd w:val="clear" w:color="auto" w:fill="FFFFFF"/>
          <w:lang w:eastAsia="en-AU"/>
        </w:rPr>
        <w:t>Additionally, s</w:t>
      </w:r>
      <w:r w:rsidR="00837D6D" w:rsidRPr="00BB3875">
        <w:rPr>
          <w:rFonts w:ascii="Arial" w:hAnsi="Arial" w:cs="Arial"/>
          <w:shd w:val="clear" w:color="auto" w:fill="FFFFFF"/>
          <w:lang w:eastAsia="en-AU"/>
        </w:rPr>
        <w:t xml:space="preserve">pecific </w:t>
      </w:r>
      <w:r w:rsidR="003B2C2F" w:rsidRPr="00BB3875">
        <w:rPr>
          <w:rFonts w:ascii="Arial" w:hAnsi="Arial" w:cs="Arial"/>
          <w:shd w:val="clear" w:color="auto" w:fill="FFFFFF"/>
          <w:lang w:eastAsia="en-AU"/>
        </w:rPr>
        <w:t>condition</w:t>
      </w:r>
      <w:r w:rsidR="00837D6D" w:rsidRPr="00BB3875">
        <w:rPr>
          <w:rFonts w:ascii="Arial" w:hAnsi="Arial" w:cs="Arial"/>
          <w:shd w:val="clear" w:color="auto" w:fill="FFFFFF"/>
          <w:lang w:eastAsia="en-AU"/>
        </w:rPr>
        <w:t>s</w:t>
      </w:r>
      <w:r w:rsidR="003B2C2F" w:rsidRPr="00BB3875">
        <w:rPr>
          <w:rFonts w:ascii="Arial" w:hAnsi="Arial" w:cs="Arial"/>
          <w:shd w:val="clear" w:color="auto" w:fill="FFFFFF"/>
          <w:lang w:eastAsia="en-AU"/>
        </w:rPr>
        <w:t xml:space="preserve"> </w:t>
      </w:r>
      <w:r w:rsidR="00837D6D" w:rsidRPr="00BB3875">
        <w:rPr>
          <w:rFonts w:ascii="Arial" w:hAnsi="Arial" w:cs="Arial"/>
          <w:shd w:val="clear" w:color="auto" w:fill="FFFFFF"/>
          <w:lang w:eastAsia="en-AU"/>
        </w:rPr>
        <w:t xml:space="preserve">are to be recommended to </w:t>
      </w:r>
      <w:r w:rsidR="003B2C2F" w:rsidRPr="00BB3875">
        <w:rPr>
          <w:rFonts w:ascii="Arial" w:hAnsi="Arial" w:cs="Arial"/>
          <w:shd w:val="clear" w:color="auto" w:fill="FFFFFF"/>
          <w:lang w:eastAsia="en-AU"/>
        </w:rPr>
        <w:t>ensure the ongoing management of the registered club will not unreasonably impact upon the surrounding amenity.</w:t>
      </w:r>
      <w:r w:rsidR="00837D6D" w:rsidRPr="00BB3875">
        <w:rPr>
          <w:rFonts w:ascii="Arial" w:hAnsi="Arial" w:cs="Arial"/>
          <w:shd w:val="clear" w:color="auto" w:fill="FFFFFF"/>
          <w:lang w:eastAsia="en-AU"/>
        </w:rPr>
        <w:t xml:space="preserve"> </w:t>
      </w:r>
    </w:p>
    <w:p w14:paraId="57DA82C9" w14:textId="055CDFBC" w:rsidR="003B2C2F" w:rsidRPr="005A2650" w:rsidRDefault="003B2C2F" w:rsidP="005A2650">
      <w:pPr>
        <w:rPr>
          <w:rFonts w:ascii="Arial" w:hAnsi="Arial" w:cs="Arial"/>
          <w:shd w:val="clear" w:color="auto" w:fill="FFFFFF"/>
          <w:lang w:eastAsia="en-AU"/>
        </w:rPr>
      </w:pPr>
      <w:r w:rsidRPr="00BB3875">
        <w:rPr>
          <w:rFonts w:ascii="Arial" w:hAnsi="Arial" w:cs="Arial"/>
          <w:shd w:val="clear" w:color="auto" w:fill="FFFFFF"/>
          <w:lang w:eastAsia="en-AU"/>
        </w:rPr>
        <w:t xml:space="preserve">Based on the location of the proposal it is considered that the waste disposal method will be acceptable provided that delivery times are consistent with the surrounding residents. </w:t>
      </w:r>
      <w:r w:rsidR="00837D6D" w:rsidRPr="00BB3875">
        <w:rPr>
          <w:rFonts w:ascii="Arial" w:hAnsi="Arial" w:cs="Arial"/>
          <w:shd w:val="clear" w:color="auto" w:fill="FFFFFF"/>
          <w:lang w:eastAsia="en-AU"/>
        </w:rPr>
        <w:t xml:space="preserve">A condition will be recommended </w:t>
      </w:r>
      <w:r w:rsidRPr="00BB3875">
        <w:rPr>
          <w:rFonts w:ascii="Arial" w:hAnsi="Arial" w:cs="Arial"/>
          <w:shd w:val="clear" w:color="auto" w:fill="FFFFFF"/>
          <w:lang w:eastAsia="en-AU"/>
        </w:rPr>
        <w:t>to restrict early morning collection times.</w:t>
      </w:r>
    </w:p>
    <w:p w14:paraId="7F1799BA" w14:textId="77777777" w:rsidR="003B2C2F" w:rsidRPr="003B2C2F" w:rsidRDefault="003B2C2F" w:rsidP="003B2C2F">
      <w:pPr>
        <w:pStyle w:val="ListParagraph"/>
        <w:rPr>
          <w:rFonts w:ascii="Arial" w:hAnsi="Arial" w:cs="Arial"/>
          <w:color w:val="FF0000"/>
          <w:shd w:val="clear" w:color="auto" w:fill="FFFFFF"/>
          <w:lang w:eastAsia="en-AU"/>
        </w:rPr>
      </w:pPr>
    </w:p>
    <w:p w14:paraId="3681FAD4" w14:textId="77777777" w:rsidR="003B2C2F" w:rsidRPr="005A2650" w:rsidRDefault="003B2C2F" w:rsidP="001607C9">
      <w:pPr>
        <w:pStyle w:val="ListParagraph"/>
        <w:numPr>
          <w:ilvl w:val="0"/>
          <w:numId w:val="27"/>
        </w:numPr>
        <w:spacing w:after="0" w:line="240" w:lineRule="auto"/>
        <w:jc w:val="both"/>
        <w:rPr>
          <w:rFonts w:ascii="Arial" w:hAnsi="Arial" w:cs="Arial"/>
          <w:i/>
          <w:iCs/>
          <w:shd w:val="clear" w:color="auto" w:fill="FFFFFF"/>
          <w:lang w:eastAsia="en-AU"/>
        </w:rPr>
      </w:pPr>
      <w:r w:rsidRPr="005A2650">
        <w:rPr>
          <w:rFonts w:ascii="Arial" w:hAnsi="Arial" w:cs="Arial"/>
          <w:i/>
          <w:iCs/>
          <w:shd w:val="clear" w:color="auto" w:fill="FFFFFF"/>
          <w:lang w:eastAsia="en-AU"/>
        </w:rPr>
        <w:t>Waste Management</w:t>
      </w:r>
    </w:p>
    <w:p w14:paraId="5F096F2A" w14:textId="77777777" w:rsidR="003B2C2F" w:rsidRPr="0007690F" w:rsidRDefault="003B2C2F" w:rsidP="003B2C2F">
      <w:pPr>
        <w:spacing w:after="0" w:line="240" w:lineRule="auto"/>
        <w:jc w:val="both"/>
        <w:rPr>
          <w:rFonts w:ascii="Arial" w:hAnsi="Arial" w:cs="Arial"/>
          <w:shd w:val="clear" w:color="auto" w:fill="FFFFFF"/>
          <w:lang w:eastAsia="en-AU"/>
        </w:rPr>
      </w:pPr>
    </w:p>
    <w:p w14:paraId="005EA282" w14:textId="1BCCA30B" w:rsidR="003B2C2F" w:rsidRPr="0007690F" w:rsidRDefault="003B2C2F" w:rsidP="003B2C2F">
      <w:pPr>
        <w:spacing w:after="0" w:line="240" w:lineRule="auto"/>
        <w:jc w:val="both"/>
        <w:rPr>
          <w:rFonts w:ascii="Arial" w:hAnsi="Arial" w:cs="Arial"/>
          <w:shd w:val="clear" w:color="auto" w:fill="FFFFFF"/>
          <w:lang w:eastAsia="en-AU"/>
        </w:rPr>
      </w:pPr>
      <w:r w:rsidRPr="0007690F">
        <w:rPr>
          <w:rFonts w:ascii="Arial" w:hAnsi="Arial" w:cs="Arial"/>
          <w:shd w:val="clear" w:color="auto" w:fill="FFFFFF"/>
          <w:lang w:eastAsia="en-AU"/>
        </w:rPr>
        <w:t xml:space="preserve">The existing arrangements are to remain as the design </w:t>
      </w:r>
      <w:r w:rsidR="0007690F" w:rsidRPr="0007690F">
        <w:rPr>
          <w:rFonts w:ascii="Arial" w:hAnsi="Arial" w:cs="Arial"/>
          <w:shd w:val="clear" w:color="auto" w:fill="FFFFFF"/>
          <w:lang w:eastAsia="en-AU"/>
        </w:rPr>
        <w:t xml:space="preserve">is </w:t>
      </w:r>
      <w:r w:rsidRPr="0007690F">
        <w:rPr>
          <w:rFonts w:ascii="Arial" w:hAnsi="Arial" w:cs="Arial"/>
          <w:shd w:val="clear" w:color="auto" w:fill="FFFFFF"/>
          <w:lang w:eastAsia="en-AU"/>
        </w:rPr>
        <w:t xml:space="preserve">utilising the existing loading dock area </w:t>
      </w:r>
      <w:r w:rsidR="0007690F" w:rsidRPr="0007690F">
        <w:rPr>
          <w:rFonts w:ascii="Arial" w:hAnsi="Arial" w:cs="Arial"/>
          <w:shd w:val="clear" w:color="auto" w:fill="FFFFFF"/>
          <w:lang w:eastAsia="en-AU"/>
        </w:rPr>
        <w:t xml:space="preserve">adjacent to Warrigal Street </w:t>
      </w:r>
      <w:r w:rsidRPr="0007690F">
        <w:rPr>
          <w:rFonts w:ascii="Arial" w:hAnsi="Arial" w:cs="Arial"/>
          <w:shd w:val="clear" w:color="auto" w:fill="FFFFFF"/>
          <w:lang w:eastAsia="en-AU"/>
        </w:rPr>
        <w:t>with a management plan to be included for its use.</w:t>
      </w:r>
      <w:r w:rsidR="0007690F" w:rsidRPr="0007690F">
        <w:rPr>
          <w:rFonts w:ascii="Arial" w:hAnsi="Arial" w:cs="Arial"/>
          <w:shd w:val="clear" w:color="auto" w:fill="FFFFFF"/>
          <w:lang w:eastAsia="en-AU"/>
        </w:rPr>
        <w:t xml:space="preserve"> This are a will be screened and secured from the street under the proposed works.</w:t>
      </w:r>
    </w:p>
    <w:p w14:paraId="74D86705" w14:textId="77777777" w:rsidR="003B2C2F" w:rsidRPr="0007690F" w:rsidRDefault="003B2C2F" w:rsidP="003B2C2F">
      <w:pPr>
        <w:pStyle w:val="ListParagraph"/>
        <w:rPr>
          <w:rFonts w:ascii="Arial" w:hAnsi="Arial" w:cs="Arial"/>
          <w:shd w:val="clear" w:color="auto" w:fill="FFFFFF"/>
          <w:lang w:eastAsia="en-AU"/>
        </w:rPr>
      </w:pPr>
    </w:p>
    <w:p w14:paraId="595C2967" w14:textId="3F8932E7" w:rsidR="00D86674" w:rsidRDefault="003B2C2F" w:rsidP="0007690F">
      <w:pPr>
        <w:pStyle w:val="ListParagraph"/>
        <w:ind w:left="0"/>
        <w:rPr>
          <w:rFonts w:ascii="Arial" w:hAnsi="Arial" w:cs="Arial"/>
          <w:shd w:val="clear" w:color="auto" w:fill="FFFFFF"/>
          <w:lang w:eastAsia="en-AU"/>
        </w:rPr>
      </w:pPr>
      <w:r w:rsidRPr="0007690F">
        <w:rPr>
          <w:rFonts w:ascii="Arial" w:hAnsi="Arial" w:cs="Arial"/>
          <w:shd w:val="clear" w:color="auto" w:fill="FFFFFF"/>
          <w:lang w:eastAsia="en-AU"/>
        </w:rPr>
        <w:t>The generation of waste by this proposal is anticipated to be acceptable provided that the appropriate services are arranged to collect, handle and transport to a facility which is licensed to receive that material. The manner in which the waste is to be stored prior to collection must be managed so that it does not pollute the environment.</w:t>
      </w:r>
      <w:r w:rsidR="0007690F">
        <w:rPr>
          <w:rFonts w:ascii="Arial" w:hAnsi="Arial" w:cs="Arial"/>
          <w:shd w:val="clear" w:color="auto" w:fill="FFFFFF"/>
          <w:lang w:eastAsia="en-AU"/>
        </w:rPr>
        <w:t xml:space="preserve"> Conditions have been recommended.</w:t>
      </w:r>
    </w:p>
    <w:p w14:paraId="0D729B51" w14:textId="77777777" w:rsidR="00FB63B7" w:rsidRPr="0007690F" w:rsidRDefault="00FB63B7" w:rsidP="0007690F">
      <w:pPr>
        <w:pStyle w:val="ListParagraph"/>
        <w:ind w:left="0"/>
        <w:rPr>
          <w:rFonts w:ascii="Arial" w:hAnsi="Arial" w:cs="Arial"/>
          <w:shd w:val="clear" w:color="auto" w:fill="FFFFFF"/>
          <w:lang w:eastAsia="en-AU"/>
        </w:rPr>
      </w:pPr>
    </w:p>
    <w:p w14:paraId="1272CE2C" w14:textId="440F36BD" w:rsidR="00D86674" w:rsidRPr="005A2650" w:rsidRDefault="003B2C2F" w:rsidP="001607C9">
      <w:pPr>
        <w:pStyle w:val="ListParagraph"/>
        <w:numPr>
          <w:ilvl w:val="0"/>
          <w:numId w:val="27"/>
        </w:numPr>
        <w:spacing w:after="0" w:line="240" w:lineRule="auto"/>
        <w:jc w:val="both"/>
        <w:rPr>
          <w:rFonts w:ascii="Arial" w:hAnsi="Arial" w:cs="Arial"/>
          <w:i/>
          <w:iCs/>
          <w:shd w:val="clear" w:color="auto" w:fill="FFFFFF"/>
          <w:lang w:eastAsia="en-AU"/>
        </w:rPr>
      </w:pPr>
      <w:r w:rsidRPr="005A2650">
        <w:rPr>
          <w:rFonts w:ascii="Arial" w:hAnsi="Arial" w:cs="Arial"/>
          <w:i/>
          <w:iCs/>
          <w:shd w:val="clear" w:color="auto" w:fill="FFFFFF"/>
          <w:lang w:eastAsia="en-AU"/>
        </w:rPr>
        <w:lastRenderedPageBreak/>
        <w:t>Traffic</w:t>
      </w:r>
    </w:p>
    <w:p w14:paraId="16B3D165" w14:textId="0B74D647" w:rsidR="003B2C2F" w:rsidRPr="008A06AB" w:rsidRDefault="003B2C2F" w:rsidP="00D86674">
      <w:pPr>
        <w:spacing w:after="0" w:line="240" w:lineRule="auto"/>
        <w:jc w:val="both"/>
        <w:rPr>
          <w:rFonts w:ascii="Arial" w:hAnsi="Arial" w:cs="Arial"/>
          <w:shd w:val="clear" w:color="auto" w:fill="FFFFFF"/>
          <w:lang w:eastAsia="en-AU"/>
        </w:rPr>
      </w:pPr>
    </w:p>
    <w:p w14:paraId="3B8DC208" w14:textId="77777777" w:rsidR="009646AF" w:rsidRPr="008A06AB" w:rsidRDefault="009646AF" w:rsidP="009646AF">
      <w:pPr>
        <w:spacing w:after="0" w:line="240" w:lineRule="auto"/>
        <w:jc w:val="both"/>
        <w:rPr>
          <w:rFonts w:ascii="Arial" w:hAnsi="Arial" w:cs="Arial"/>
          <w:shd w:val="clear" w:color="auto" w:fill="FFFFFF"/>
          <w:lang w:eastAsia="en-AU"/>
        </w:rPr>
      </w:pPr>
      <w:r w:rsidRPr="008A06AB">
        <w:rPr>
          <w:rFonts w:ascii="Arial" w:hAnsi="Arial" w:cs="Arial"/>
          <w:shd w:val="clear" w:color="auto" w:fill="FFFFFF"/>
          <w:lang w:eastAsia="en-AU"/>
        </w:rPr>
        <w:t>Warrigal Street as a local collector road and Park Road as a local road, both with mainly</w:t>
      </w:r>
    </w:p>
    <w:p w14:paraId="29621C98" w14:textId="77777777" w:rsidR="008B3FA5" w:rsidRPr="008A06AB" w:rsidRDefault="009646AF" w:rsidP="008B3FA5">
      <w:pPr>
        <w:spacing w:after="0" w:line="240" w:lineRule="auto"/>
        <w:jc w:val="both"/>
        <w:rPr>
          <w:rFonts w:ascii="Arial" w:hAnsi="Arial" w:cs="Arial"/>
          <w:shd w:val="clear" w:color="auto" w:fill="FFFFFF"/>
          <w:lang w:eastAsia="en-AU"/>
        </w:rPr>
      </w:pPr>
      <w:r w:rsidRPr="008A06AB">
        <w:rPr>
          <w:rFonts w:ascii="Arial" w:hAnsi="Arial" w:cs="Arial"/>
          <w:shd w:val="clear" w:color="auto" w:fill="FFFFFF"/>
          <w:lang w:eastAsia="en-AU"/>
        </w:rPr>
        <w:t xml:space="preserve">residential properties along their length. Based on the environmental capacity thresholds provided within RTA’s Guide to Traffic Generating Developments, the environmental capacity of Warrigal Street is 300 </w:t>
      </w:r>
      <w:proofErr w:type="spellStart"/>
      <w:r w:rsidRPr="008A06AB">
        <w:rPr>
          <w:rFonts w:ascii="Arial" w:hAnsi="Arial" w:cs="Arial"/>
          <w:shd w:val="clear" w:color="auto" w:fill="FFFFFF"/>
          <w:lang w:eastAsia="en-AU"/>
        </w:rPr>
        <w:t>vtph</w:t>
      </w:r>
      <w:proofErr w:type="spellEnd"/>
      <w:r w:rsidRPr="008A06AB">
        <w:rPr>
          <w:rFonts w:ascii="Arial" w:hAnsi="Arial" w:cs="Arial"/>
          <w:shd w:val="clear" w:color="auto" w:fill="FFFFFF"/>
          <w:lang w:eastAsia="en-AU"/>
        </w:rPr>
        <w:t xml:space="preserve"> and for Park Road is 200 </w:t>
      </w:r>
      <w:proofErr w:type="spellStart"/>
      <w:r w:rsidRPr="008A06AB">
        <w:rPr>
          <w:rFonts w:ascii="Arial" w:hAnsi="Arial" w:cs="Arial"/>
          <w:shd w:val="clear" w:color="auto" w:fill="FFFFFF"/>
          <w:lang w:eastAsia="en-AU"/>
        </w:rPr>
        <w:t>vtph</w:t>
      </w:r>
      <w:proofErr w:type="spellEnd"/>
      <w:r w:rsidRPr="008A06AB">
        <w:rPr>
          <w:rFonts w:ascii="Arial" w:hAnsi="Arial" w:cs="Arial"/>
          <w:shd w:val="clear" w:color="auto" w:fill="FFFFFF"/>
          <w:lang w:eastAsia="en-AU"/>
        </w:rPr>
        <w:t>.</w:t>
      </w:r>
      <w:r w:rsidR="00617809">
        <w:rPr>
          <w:rFonts w:ascii="Arial" w:hAnsi="Arial" w:cs="Arial"/>
          <w:shd w:val="clear" w:color="auto" w:fill="FFFFFF"/>
          <w:lang w:eastAsia="en-AU"/>
        </w:rPr>
        <w:t xml:space="preserve"> </w:t>
      </w:r>
      <w:r w:rsidR="008B3FA5" w:rsidRPr="008A06AB">
        <w:rPr>
          <w:rFonts w:ascii="Arial" w:hAnsi="Arial" w:cs="Arial"/>
          <w:shd w:val="clear" w:color="auto" w:fill="FFFFFF"/>
          <w:lang w:eastAsia="en-AU"/>
        </w:rPr>
        <w:t>Red Buses runs public transport (bus) services in the area.</w:t>
      </w:r>
      <w:r w:rsidR="008B3FA5" w:rsidRPr="008A06AB">
        <w:t xml:space="preserve"> </w:t>
      </w:r>
      <w:r w:rsidR="008B3FA5" w:rsidRPr="008A06AB">
        <w:rPr>
          <w:rFonts w:ascii="Arial" w:hAnsi="Arial" w:cs="Arial"/>
          <w:shd w:val="clear" w:color="auto" w:fill="FFFFFF"/>
          <w:lang w:eastAsia="en-AU"/>
        </w:rPr>
        <w:t>The nearest bus stops are located opposite each other on both sides of Warrigal Street approximately 30 metres west of the site</w:t>
      </w:r>
    </w:p>
    <w:p w14:paraId="166D6466" w14:textId="33EFC6B1" w:rsidR="008B3FA5" w:rsidRDefault="008B3FA5" w:rsidP="00617809">
      <w:pPr>
        <w:spacing w:after="0" w:line="240" w:lineRule="auto"/>
        <w:jc w:val="both"/>
        <w:rPr>
          <w:rFonts w:ascii="Arial" w:hAnsi="Arial" w:cs="Arial"/>
          <w:shd w:val="clear" w:color="auto" w:fill="FFFFFF"/>
          <w:lang w:eastAsia="en-AU"/>
        </w:rPr>
      </w:pPr>
    </w:p>
    <w:p w14:paraId="2FBA8FDF" w14:textId="77777777" w:rsidR="008B3FA5" w:rsidRDefault="00617809" w:rsidP="00617809">
      <w:pPr>
        <w:spacing w:after="0" w:line="240" w:lineRule="auto"/>
        <w:jc w:val="both"/>
        <w:rPr>
          <w:rFonts w:ascii="Arial" w:hAnsi="Arial" w:cs="Arial"/>
          <w:shd w:val="clear" w:color="auto" w:fill="FFFFFF"/>
          <w:lang w:eastAsia="en-AU"/>
        </w:rPr>
      </w:pPr>
      <w:r>
        <w:rPr>
          <w:rFonts w:ascii="Arial" w:hAnsi="Arial" w:cs="Arial"/>
          <w:shd w:val="clear" w:color="auto" w:fill="FFFFFF"/>
          <w:lang w:eastAsia="en-AU"/>
        </w:rPr>
        <w:t xml:space="preserve">The </w:t>
      </w:r>
      <w:r w:rsidRPr="008A06AB">
        <w:rPr>
          <w:rFonts w:ascii="Arial" w:hAnsi="Arial" w:cs="Arial"/>
          <w:shd w:val="clear" w:color="auto" w:fill="FFFFFF"/>
          <w:lang w:eastAsia="en-AU"/>
        </w:rPr>
        <w:t>traffic assessment prepared by the applicant estimates the</w:t>
      </w:r>
      <w:r w:rsidRPr="00617809">
        <w:t xml:space="preserve"> </w:t>
      </w:r>
      <w:r w:rsidRPr="00617809">
        <w:rPr>
          <w:rFonts w:ascii="Arial" w:hAnsi="Arial" w:cs="Arial"/>
          <w:shd w:val="clear" w:color="auto" w:fill="FFFFFF"/>
          <w:lang w:eastAsia="en-AU"/>
        </w:rPr>
        <w:t>site peak traffic generation</w:t>
      </w:r>
      <w:r w:rsidRPr="00617809">
        <w:t xml:space="preserve"> </w:t>
      </w:r>
      <w:r>
        <w:t>(</w:t>
      </w:r>
      <w:r w:rsidRPr="00617809">
        <w:rPr>
          <w:rFonts w:ascii="Arial" w:hAnsi="Arial" w:cs="Arial"/>
          <w:shd w:val="clear" w:color="auto" w:fill="FFFFFF"/>
          <w:lang w:eastAsia="en-AU"/>
        </w:rPr>
        <w:t>based on GFA of 1308m²</w:t>
      </w:r>
      <w:r>
        <w:rPr>
          <w:rFonts w:ascii="Arial" w:hAnsi="Arial" w:cs="Arial"/>
          <w:shd w:val="clear" w:color="auto" w:fill="FFFFFF"/>
          <w:lang w:eastAsia="en-AU"/>
        </w:rPr>
        <w:t xml:space="preserve">) to be 79vtph. </w:t>
      </w:r>
      <w:r w:rsidR="008B3FA5">
        <w:rPr>
          <w:rFonts w:ascii="Arial" w:hAnsi="Arial" w:cs="Arial"/>
          <w:shd w:val="clear" w:color="auto" w:fill="FFFFFF"/>
          <w:lang w:eastAsia="en-AU"/>
        </w:rPr>
        <w:t>(</w:t>
      </w:r>
      <w:r w:rsidR="008B3FA5" w:rsidRPr="008A06AB">
        <w:rPr>
          <w:rFonts w:ascii="Arial" w:hAnsi="Arial" w:cs="Arial"/>
          <w:shd w:val="clear" w:color="auto" w:fill="FFFFFF"/>
          <w:lang w:eastAsia="en-AU"/>
        </w:rPr>
        <w:t xml:space="preserve">Site peak traffic generation = 6 x 1,308 / 100 = 79 </w:t>
      </w:r>
      <w:proofErr w:type="spellStart"/>
      <w:r w:rsidR="008B3FA5" w:rsidRPr="008A06AB">
        <w:rPr>
          <w:rFonts w:ascii="Arial" w:hAnsi="Arial" w:cs="Arial"/>
          <w:shd w:val="clear" w:color="auto" w:fill="FFFFFF"/>
          <w:lang w:eastAsia="en-AU"/>
        </w:rPr>
        <w:t>vtph</w:t>
      </w:r>
      <w:proofErr w:type="spellEnd"/>
      <w:r w:rsidR="008B3FA5">
        <w:rPr>
          <w:rFonts w:ascii="Arial" w:hAnsi="Arial" w:cs="Arial"/>
          <w:shd w:val="clear" w:color="auto" w:fill="FFFFFF"/>
          <w:lang w:eastAsia="en-AU"/>
        </w:rPr>
        <w:t>)</w:t>
      </w:r>
      <w:r w:rsidR="008B3FA5" w:rsidRPr="008A06AB">
        <w:rPr>
          <w:rFonts w:ascii="Arial" w:hAnsi="Arial" w:cs="Arial"/>
          <w:shd w:val="clear" w:color="auto" w:fill="FFFFFF"/>
          <w:lang w:eastAsia="en-AU"/>
        </w:rPr>
        <w:t>.</w:t>
      </w:r>
      <w:r w:rsidR="008B3FA5">
        <w:rPr>
          <w:rFonts w:ascii="Arial" w:hAnsi="Arial" w:cs="Arial"/>
          <w:shd w:val="clear" w:color="auto" w:fill="FFFFFF"/>
          <w:lang w:eastAsia="en-AU"/>
        </w:rPr>
        <w:t xml:space="preserve"> </w:t>
      </w:r>
      <w:r>
        <w:rPr>
          <w:rFonts w:ascii="Arial" w:hAnsi="Arial" w:cs="Arial"/>
          <w:shd w:val="clear" w:color="auto" w:fill="FFFFFF"/>
          <w:lang w:eastAsia="en-AU"/>
        </w:rPr>
        <w:t xml:space="preserve">This figure uses a traffic generation rate of 6 </w:t>
      </w:r>
      <w:proofErr w:type="spellStart"/>
      <w:r>
        <w:rPr>
          <w:rFonts w:ascii="Arial" w:hAnsi="Arial" w:cs="Arial"/>
          <w:shd w:val="clear" w:color="auto" w:fill="FFFFFF"/>
          <w:lang w:eastAsia="en-AU"/>
        </w:rPr>
        <w:t>vtph</w:t>
      </w:r>
      <w:proofErr w:type="spellEnd"/>
      <w:r>
        <w:rPr>
          <w:rFonts w:ascii="Arial" w:hAnsi="Arial" w:cs="Arial"/>
          <w:shd w:val="clear" w:color="auto" w:fill="FFFFFF"/>
          <w:lang w:eastAsia="en-AU"/>
        </w:rPr>
        <w:t xml:space="preserve"> which is halfway between the RTA rate of 10vtph and a surveyed rate of a similar club (the </w:t>
      </w:r>
      <w:r w:rsidRPr="00617809">
        <w:rPr>
          <w:rFonts w:ascii="Arial" w:hAnsi="Arial" w:cs="Arial"/>
          <w:shd w:val="clear" w:color="auto" w:fill="FFFFFF"/>
          <w:lang w:eastAsia="en-AU"/>
        </w:rPr>
        <w:t>Sixteen Footers Club at Belmont</w:t>
      </w:r>
      <w:r>
        <w:rPr>
          <w:rFonts w:ascii="Arial" w:hAnsi="Arial" w:cs="Arial"/>
          <w:shd w:val="clear" w:color="auto" w:fill="FFFFFF"/>
          <w:lang w:eastAsia="en-AU"/>
        </w:rPr>
        <w:t>) of 3.6vtph.</w:t>
      </w:r>
      <w:r w:rsidRPr="00617809">
        <w:rPr>
          <w:rFonts w:ascii="Arial" w:hAnsi="Arial" w:cs="Arial"/>
          <w:shd w:val="clear" w:color="auto" w:fill="FFFFFF"/>
          <w:lang w:eastAsia="en-AU"/>
        </w:rPr>
        <w:t xml:space="preserve"> </w:t>
      </w:r>
    </w:p>
    <w:p w14:paraId="3ECE1B9E" w14:textId="77777777" w:rsidR="008B3FA5" w:rsidRDefault="008B3FA5" w:rsidP="00617809">
      <w:pPr>
        <w:spacing w:after="0" w:line="240" w:lineRule="auto"/>
        <w:jc w:val="both"/>
        <w:rPr>
          <w:rFonts w:ascii="Arial" w:hAnsi="Arial" w:cs="Arial"/>
          <w:shd w:val="clear" w:color="auto" w:fill="FFFFFF"/>
          <w:lang w:eastAsia="en-AU"/>
        </w:rPr>
      </w:pPr>
    </w:p>
    <w:p w14:paraId="7A2CAC23" w14:textId="232E35AE" w:rsidR="00617809" w:rsidRDefault="00617809" w:rsidP="00617809">
      <w:pPr>
        <w:spacing w:after="0" w:line="240" w:lineRule="auto"/>
        <w:jc w:val="both"/>
        <w:rPr>
          <w:rFonts w:ascii="Arial" w:hAnsi="Arial" w:cs="Arial"/>
          <w:shd w:val="clear" w:color="auto" w:fill="FFFFFF"/>
          <w:lang w:eastAsia="en-AU"/>
        </w:rPr>
      </w:pPr>
      <w:r>
        <w:rPr>
          <w:rFonts w:ascii="Arial" w:hAnsi="Arial" w:cs="Arial"/>
          <w:shd w:val="clear" w:color="auto" w:fill="FFFFFF"/>
          <w:lang w:eastAsia="en-AU"/>
        </w:rPr>
        <w:t>In estimating traffic generation</w:t>
      </w:r>
      <w:r w:rsidR="008B3FA5">
        <w:rPr>
          <w:rFonts w:ascii="Arial" w:hAnsi="Arial" w:cs="Arial"/>
          <w:shd w:val="clear" w:color="auto" w:fill="FFFFFF"/>
          <w:lang w:eastAsia="en-AU"/>
        </w:rPr>
        <w:t>,</w:t>
      </w:r>
      <w:r>
        <w:rPr>
          <w:rFonts w:ascii="Arial" w:hAnsi="Arial" w:cs="Arial"/>
          <w:shd w:val="clear" w:color="auto" w:fill="FFFFFF"/>
          <w:lang w:eastAsia="en-AU"/>
        </w:rPr>
        <w:t xml:space="preserve"> t</w:t>
      </w:r>
      <w:r w:rsidRPr="008A06AB">
        <w:rPr>
          <w:rFonts w:ascii="Arial" w:hAnsi="Arial" w:cs="Arial"/>
          <w:shd w:val="clear" w:color="auto" w:fill="FFFFFF"/>
          <w:lang w:eastAsia="en-AU"/>
        </w:rPr>
        <w:t xml:space="preserve">he assessment report </w:t>
      </w:r>
      <w:r>
        <w:rPr>
          <w:rFonts w:ascii="Arial" w:hAnsi="Arial" w:cs="Arial"/>
          <w:shd w:val="clear" w:color="auto" w:fill="FFFFFF"/>
          <w:lang w:eastAsia="en-AU"/>
        </w:rPr>
        <w:t>notes</w:t>
      </w:r>
      <w:r w:rsidRPr="008A06AB">
        <w:rPr>
          <w:rFonts w:ascii="Arial" w:hAnsi="Arial" w:cs="Arial"/>
          <w:shd w:val="clear" w:color="auto" w:fill="FFFFFF"/>
          <w:lang w:eastAsia="en-AU"/>
        </w:rPr>
        <w:t xml:space="preserve"> that RTA surveys showed great variation in rates based on location, size, type of club, number of members and facilities within the </w:t>
      </w:r>
      <w:r w:rsidRPr="008B3FA5">
        <w:rPr>
          <w:rFonts w:ascii="Arial" w:hAnsi="Arial" w:cs="Arial"/>
          <w:shd w:val="clear" w:color="auto" w:fill="FFFFFF"/>
          <w:lang w:eastAsia="en-AU"/>
        </w:rPr>
        <w:t>club</w:t>
      </w:r>
      <w:r w:rsidRPr="008B3FA5">
        <w:rPr>
          <w:rFonts w:ascii="Arial" w:hAnsi="Arial" w:cs="Arial"/>
        </w:rPr>
        <w:t xml:space="preserve"> and</w:t>
      </w:r>
      <w:r>
        <w:t xml:space="preserve"> </w:t>
      </w:r>
      <w:r w:rsidRPr="00617809">
        <w:rPr>
          <w:rFonts w:ascii="Arial" w:hAnsi="Arial" w:cs="Arial"/>
          <w:shd w:val="clear" w:color="auto" w:fill="FFFFFF"/>
          <w:lang w:eastAsia="en-AU"/>
        </w:rPr>
        <w:t>the best way to determine traffic</w:t>
      </w:r>
      <w:r>
        <w:rPr>
          <w:rFonts w:ascii="Arial" w:hAnsi="Arial" w:cs="Arial"/>
          <w:shd w:val="clear" w:color="auto" w:fill="FFFFFF"/>
          <w:lang w:eastAsia="en-AU"/>
        </w:rPr>
        <w:t xml:space="preserve"> </w:t>
      </w:r>
      <w:r w:rsidRPr="00617809">
        <w:rPr>
          <w:rFonts w:ascii="Arial" w:hAnsi="Arial" w:cs="Arial"/>
          <w:shd w:val="clear" w:color="auto" w:fill="FFFFFF"/>
          <w:lang w:eastAsia="en-AU"/>
        </w:rPr>
        <w:t>generation is to survey a club itself</w:t>
      </w:r>
      <w:r w:rsidRPr="008A06AB">
        <w:rPr>
          <w:rFonts w:ascii="Arial" w:hAnsi="Arial" w:cs="Arial"/>
          <w:shd w:val="clear" w:color="auto" w:fill="FFFFFF"/>
          <w:lang w:eastAsia="en-AU"/>
        </w:rPr>
        <w:t>.  This was not possible to do for the club, so the applicant</w:t>
      </w:r>
      <w:r>
        <w:rPr>
          <w:rFonts w:ascii="Arial" w:hAnsi="Arial" w:cs="Arial"/>
          <w:shd w:val="clear" w:color="auto" w:fill="FFFFFF"/>
          <w:lang w:eastAsia="en-AU"/>
        </w:rPr>
        <w:t>’</w:t>
      </w:r>
      <w:r w:rsidRPr="008A06AB">
        <w:rPr>
          <w:rFonts w:ascii="Arial" w:hAnsi="Arial" w:cs="Arial"/>
          <w:shd w:val="clear" w:color="auto" w:fill="FFFFFF"/>
          <w:lang w:eastAsia="en-AU"/>
        </w:rPr>
        <w:t xml:space="preserve">s assessment </w:t>
      </w:r>
      <w:r w:rsidR="008B3FA5">
        <w:rPr>
          <w:rFonts w:ascii="Arial" w:hAnsi="Arial" w:cs="Arial"/>
          <w:shd w:val="clear" w:color="auto" w:fill="FFFFFF"/>
          <w:lang w:eastAsia="en-AU"/>
        </w:rPr>
        <w:t>(</w:t>
      </w:r>
      <w:r w:rsidRPr="008A06AB">
        <w:rPr>
          <w:rFonts w:ascii="Arial" w:hAnsi="Arial" w:cs="Arial"/>
          <w:shd w:val="clear" w:color="auto" w:fill="FFFFFF"/>
          <w:lang w:eastAsia="en-AU"/>
        </w:rPr>
        <w:t>to estimate the likely peak hour traffic generation</w:t>
      </w:r>
      <w:r w:rsidR="008B3FA5">
        <w:rPr>
          <w:rFonts w:ascii="Arial" w:hAnsi="Arial" w:cs="Arial"/>
          <w:shd w:val="clear" w:color="auto" w:fill="FFFFFF"/>
          <w:lang w:eastAsia="en-AU"/>
        </w:rPr>
        <w:t>)</w:t>
      </w:r>
      <w:r w:rsidRPr="008A06AB">
        <w:rPr>
          <w:rFonts w:ascii="Arial" w:hAnsi="Arial" w:cs="Arial"/>
          <w:shd w:val="clear" w:color="auto" w:fill="FFFFFF"/>
          <w:lang w:eastAsia="en-AU"/>
        </w:rPr>
        <w:t xml:space="preserve"> was based on the Sixteen Footers Club at Belmont</w:t>
      </w:r>
      <w:r>
        <w:rPr>
          <w:rFonts w:ascii="Arial" w:hAnsi="Arial" w:cs="Arial"/>
          <w:shd w:val="clear" w:color="auto" w:fill="FFFFFF"/>
          <w:lang w:eastAsia="en-AU"/>
        </w:rPr>
        <w:t xml:space="preserve"> </w:t>
      </w:r>
      <w:r w:rsidR="008B3FA5">
        <w:rPr>
          <w:rFonts w:ascii="Arial" w:hAnsi="Arial" w:cs="Arial"/>
          <w:shd w:val="clear" w:color="auto" w:fill="FFFFFF"/>
          <w:lang w:eastAsia="en-AU"/>
        </w:rPr>
        <w:t>because of</w:t>
      </w:r>
      <w:r>
        <w:rPr>
          <w:rFonts w:ascii="Arial" w:hAnsi="Arial" w:cs="Arial"/>
          <w:shd w:val="clear" w:color="auto" w:fill="FFFFFF"/>
          <w:lang w:eastAsia="en-AU"/>
        </w:rPr>
        <w:t xml:space="preserve"> a similar location and club attributes</w:t>
      </w:r>
      <w:r w:rsidRPr="008A06AB">
        <w:rPr>
          <w:rFonts w:ascii="Arial" w:hAnsi="Arial" w:cs="Arial"/>
          <w:shd w:val="clear" w:color="auto" w:fill="FFFFFF"/>
          <w:lang w:eastAsia="en-AU"/>
        </w:rPr>
        <w:t>.</w:t>
      </w:r>
    </w:p>
    <w:p w14:paraId="1CD7B26F" w14:textId="02BF8CFB" w:rsidR="008035A3" w:rsidRDefault="008035A3" w:rsidP="008A06AB">
      <w:pPr>
        <w:spacing w:after="0" w:line="240" w:lineRule="auto"/>
        <w:jc w:val="both"/>
        <w:rPr>
          <w:rFonts w:ascii="Arial" w:hAnsi="Arial" w:cs="Arial"/>
          <w:shd w:val="clear" w:color="auto" w:fill="FFFFFF"/>
          <w:lang w:eastAsia="en-AU"/>
        </w:rPr>
      </w:pPr>
    </w:p>
    <w:p w14:paraId="099037FA" w14:textId="7BC01B6F" w:rsidR="008B3FA5" w:rsidRDefault="008B3FA5" w:rsidP="008B3FA5">
      <w:pPr>
        <w:spacing w:after="0" w:line="240" w:lineRule="auto"/>
        <w:jc w:val="both"/>
        <w:rPr>
          <w:rFonts w:ascii="Arial" w:hAnsi="Arial" w:cs="Arial"/>
          <w:shd w:val="clear" w:color="auto" w:fill="FFFFFF"/>
          <w:lang w:eastAsia="en-AU"/>
        </w:rPr>
      </w:pPr>
      <w:r>
        <w:rPr>
          <w:rFonts w:ascii="Arial" w:hAnsi="Arial" w:cs="Arial"/>
          <w:shd w:val="clear" w:color="auto" w:fill="FFFFFF"/>
          <w:lang w:eastAsia="en-AU"/>
        </w:rPr>
        <w:t xml:space="preserve">The report identifies </w:t>
      </w:r>
      <w:r w:rsidRPr="008B3FA5">
        <w:rPr>
          <w:rFonts w:ascii="Arial" w:hAnsi="Arial" w:cs="Arial"/>
          <w:shd w:val="clear" w:color="auto" w:fill="FFFFFF"/>
          <w:lang w:eastAsia="en-AU"/>
        </w:rPr>
        <w:t>that the local road network is currently</w:t>
      </w:r>
      <w:r>
        <w:rPr>
          <w:rFonts w:ascii="Arial" w:hAnsi="Arial" w:cs="Arial"/>
          <w:shd w:val="clear" w:color="auto" w:fill="FFFFFF"/>
          <w:lang w:eastAsia="en-AU"/>
        </w:rPr>
        <w:t xml:space="preserve"> </w:t>
      </w:r>
      <w:r w:rsidRPr="008B3FA5">
        <w:rPr>
          <w:rFonts w:ascii="Arial" w:hAnsi="Arial" w:cs="Arial"/>
          <w:shd w:val="clear" w:color="auto" w:fill="FFFFFF"/>
          <w:lang w:eastAsia="en-AU"/>
        </w:rPr>
        <w:t>operating well within its technical capacity and the addition of another 79 vehicle trips in the AM or</w:t>
      </w:r>
      <w:r>
        <w:rPr>
          <w:rFonts w:ascii="Arial" w:hAnsi="Arial" w:cs="Arial"/>
          <w:shd w:val="clear" w:color="auto" w:fill="FFFFFF"/>
          <w:lang w:eastAsia="en-AU"/>
        </w:rPr>
        <w:t xml:space="preserve"> </w:t>
      </w:r>
      <w:r w:rsidRPr="008B3FA5">
        <w:rPr>
          <w:rFonts w:ascii="Arial" w:hAnsi="Arial" w:cs="Arial"/>
          <w:shd w:val="clear" w:color="auto" w:fill="FFFFFF"/>
          <w:lang w:eastAsia="en-AU"/>
        </w:rPr>
        <w:t>PM peak hours, resulting from this development, will not result in the technical or environmental</w:t>
      </w:r>
      <w:r>
        <w:rPr>
          <w:rFonts w:ascii="Arial" w:hAnsi="Arial" w:cs="Arial"/>
          <w:shd w:val="clear" w:color="auto" w:fill="FFFFFF"/>
          <w:lang w:eastAsia="en-AU"/>
        </w:rPr>
        <w:t xml:space="preserve"> </w:t>
      </w:r>
      <w:r w:rsidRPr="008B3FA5">
        <w:rPr>
          <w:rFonts w:ascii="Arial" w:hAnsi="Arial" w:cs="Arial"/>
          <w:shd w:val="clear" w:color="auto" w:fill="FFFFFF"/>
          <w:lang w:eastAsia="en-AU"/>
        </w:rPr>
        <w:t>mid-block two way road capacity thresholds being reached</w:t>
      </w:r>
      <w:r>
        <w:rPr>
          <w:rFonts w:ascii="Arial" w:hAnsi="Arial" w:cs="Arial"/>
          <w:shd w:val="clear" w:color="auto" w:fill="FFFFFF"/>
          <w:lang w:eastAsia="en-AU"/>
        </w:rPr>
        <w:t>.</w:t>
      </w:r>
    </w:p>
    <w:p w14:paraId="13E974D4" w14:textId="10A6351E" w:rsidR="008B3FA5" w:rsidRDefault="008B3FA5" w:rsidP="008B3FA5">
      <w:pPr>
        <w:spacing w:after="0" w:line="240" w:lineRule="auto"/>
        <w:jc w:val="both"/>
        <w:rPr>
          <w:rFonts w:ascii="Arial" w:hAnsi="Arial" w:cs="Arial"/>
          <w:shd w:val="clear" w:color="auto" w:fill="FFFFFF"/>
          <w:lang w:eastAsia="en-AU"/>
        </w:rPr>
      </w:pPr>
    </w:p>
    <w:p w14:paraId="535077F2" w14:textId="00BD2C46" w:rsidR="008B3FA5" w:rsidRDefault="008B3FA5" w:rsidP="008B3FA5">
      <w:pPr>
        <w:spacing w:after="0" w:line="240" w:lineRule="auto"/>
        <w:jc w:val="both"/>
        <w:rPr>
          <w:rFonts w:ascii="Arial" w:hAnsi="Arial" w:cs="Arial"/>
          <w:shd w:val="clear" w:color="auto" w:fill="FFFFFF"/>
          <w:lang w:eastAsia="en-AU"/>
        </w:rPr>
      </w:pPr>
      <w:r>
        <w:rPr>
          <w:rFonts w:ascii="Arial" w:hAnsi="Arial" w:cs="Arial"/>
          <w:shd w:val="clear" w:color="auto" w:fill="FFFFFF"/>
          <w:lang w:eastAsia="en-AU"/>
        </w:rPr>
        <w:t xml:space="preserve">The report concludes: </w:t>
      </w:r>
    </w:p>
    <w:p w14:paraId="74583598" w14:textId="77777777" w:rsidR="00FB63B7" w:rsidRDefault="00FB63B7" w:rsidP="008B3FA5">
      <w:pPr>
        <w:spacing w:after="0" w:line="240" w:lineRule="auto"/>
        <w:jc w:val="both"/>
        <w:rPr>
          <w:rFonts w:ascii="Arial" w:hAnsi="Arial" w:cs="Arial"/>
          <w:shd w:val="clear" w:color="auto" w:fill="FFFFFF"/>
          <w:lang w:eastAsia="en-AU"/>
        </w:rPr>
      </w:pPr>
    </w:p>
    <w:p w14:paraId="6F83B66D" w14:textId="77777777" w:rsidR="008B3FA5" w:rsidRPr="008B3FA5" w:rsidRDefault="008B3FA5" w:rsidP="001607C9">
      <w:pPr>
        <w:pStyle w:val="ListParagraph"/>
        <w:numPr>
          <w:ilvl w:val="0"/>
          <w:numId w:val="23"/>
        </w:numPr>
        <w:spacing w:after="0" w:line="240" w:lineRule="auto"/>
        <w:jc w:val="both"/>
        <w:rPr>
          <w:rFonts w:ascii="Arial" w:hAnsi="Arial" w:cs="Arial"/>
          <w:i/>
          <w:iCs/>
          <w:shd w:val="clear" w:color="auto" w:fill="FFFFFF"/>
          <w:lang w:eastAsia="en-AU"/>
        </w:rPr>
      </w:pPr>
      <w:r w:rsidRPr="008B3FA5">
        <w:rPr>
          <w:rFonts w:ascii="Arial" w:hAnsi="Arial" w:cs="Arial"/>
          <w:i/>
          <w:iCs/>
          <w:shd w:val="clear" w:color="auto" w:fill="FFFFFF"/>
          <w:lang w:eastAsia="en-AU"/>
        </w:rPr>
        <w:t>Current traffic volumes on the local and state road network are below the likely relevant</w:t>
      </w:r>
    </w:p>
    <w:p w14:paraId="2AFA6724" w14:textId="77777777" w:rsidR="008B3FA5" w:rsidRPr="008B3FA5" w:rsidRDefault="008B3FA5" w:rsidP="008B3FA5">
      <w:pPr>
        <w:pStyle w:val="ListParagraph"/>
        <w:spacing w:after="0" w:line="240" w:lineRule="auto"/>
        <w:jc w:val="both"/>
        <w:rPr>
          <w:rFonts w:ascii="Arial" w:hAnsi="Arial" w:cs="Arial"/>
          <w:i/>
          <w:iCs/>
          <w:shd w:val="clear" w:color="auto" w:fill="FFFFFF"/>
          <w:lang w:eastAsia="en-AU"/>
        </w:rPr>
      </w:pPr>
      <w:r w:rsidRPr="008B3FA5">
        <w:rPr>
          <w:rFonts w:ascii="Arial" w:hAnsi="Arial" w:cs="Arial"/>
          <w:i/>
          <w:iCs/>
          <w:shd w:val="clear" w:color="auto" w:fill="FFFFFF"/>
          <w:lang w:eastAsia="en-AU"/>
        </w:rPr>
        <w:t>technical two way mid-block capacities of the roads and as such there is spare capacity</w:t>
      </w:r>
    </w:p>
    <w:p w14:paraId="739FEF0C" w14:textId="22D50693" w:rsidR="008B3FA5" w:rsidRPr="008B3FA5" w:rsidRDefault="008B3FA5" w:rsidP="008B3FA5">
      <w:pPr>
        <w:pStyle w:val="ListParagraph"/>
        <w:spacing w:after="0" w:line="240" w:lineRule="auto"/>
        <w:jc w:val="both"/>
        <w:rPr>
          <w:rFonts w:ascii="Arial" w:hAnsi="Arial" w:cs="Arial"/>
          <w:i/>
          <w:iCs/>
          <w:shd w:val="clear" w:color="auto" w:fill="FFFFFF"/>
          <w:lang w:eastAsia="en-AU"/>
        </w:rPr>
      </w:pPr>
      <w:r w:rsidRPr="008B3FA5">
        <w:rPr>
          <w:rFonts w:ascii="Arial" w:hAnsi="Arial" w:cs="Arial"/>
          <w:i/>
          <w:iCs/>
          <w:shd w:val="clear" w:color="auto" w:fill="FFFFFF"/>
          <w:lang w:eastAsia="en-AU"/>
        </w:rPr>
        <w:t>within the road network to cater for development in the area.</w:t>
      </w:r>
    </w:p>
    <w:p w14:paraId="1D7C55B5" w14:textId="7024F5E1" w:rsidR="008B3FA5" w:rsidRPr="008B3FA5" w:rsidRDefault="008B3FA5" w:rsidP="001607C9">
      <w:pPr>
        <w:pStyle w:val="ListParagraph"/>
        <w:numPr>
          <w:ilvl w:val="0"/>
          <w:numId w:val="23"/>
        </w:numPr>
        <w:spacing w:after="0" w:line="240" w:lineRule="auto"/>
        <w:rPr>
          <w:rFonts w:ascii="Arial" w:hAnsi="Arial" w:cs="Arial"/>
          <w:i/>
          <w:iCs/>
          <w:shd w:val="clear" w:color="auto" w:fill="FFFFFF"/>
          <w:lang w:eastAsia="en-AU"/>
        </w:rPr>
      </w:pPr>
      <w:r w:rsidRPr="008B3FA5">
        <w:rPr>
          <w:rFonts w:ascii="Arial" w:hAnsi="Arial" w:cs="Arial"/>
          <w:i/>
          <w:iCs/>
          <w:shd w:val="clear" w:color="auto" w:fill="FFFFFF"/>
          <w:lang w:eastAsia="en-AU"/>
        </w:rPr>
        <w:t>The local and state road network has sufficient spare capacity to cater for the</w:t>
      </w:r>
      <w:r>
        <w:rPr>
          <w:rFonts w:ascii="Arial" w:hAnsi="Arial" w:cs="Arial"/>
          <w:i/>
          <w:iCs/>
          <w:shd w:val="clear" w:color="auto" w:fill="FFFFFF"/>
          <w:lang w:eastAsia="en-AU"/>
        </w:rPr>
        <w:t xml:space="preserve"> </w:t>
      </w:r>
      <w:r w:rsidRPr="008B3FA5">
        <w:rPr>
          <w:rFonts w:ascii="Arial" w:hAnsi="Arial" w:cs="Arial"/>
          <w:i/>
          <w:iCs/>
          <w:shd w:val="clear" w:color="auto" w:fill="FFFFFF"/>
          <w:lang w:eastAsia="en-AU"/>
        </w:rPr>
        <w:t>additional</w:t>
      </w:r>
      <w:r>
        <w:rPr>
          <w:rFonts w:ascii="Arial" w:hAnsi="Arial" w:cs="Arial"/>
          <w:i/>
          <w:iCs/>
          <w:shd w:val="clear" w:color="auto" w:fill="FFFFFF"/>
          <w:lang w:eastAsia="en-AU"/>
        </w:rPr>
        <w:t xml:space="preserve"> </w:t>
      </w:r>
      <w:r w:rsidRPr="008B3FA5">
        <w:rPr>
          <w:rFonts w:ascii="Arial" w:hAnsi="Arial" w:cs="Arial"/>
          <w:i/>
          <w:iCs/>
          <w:shd w:val="clear" w:color="auto" w:fill="FFFFFF"/>
          <w:lang w:eastAsia="en-AU"/>
        </w:rPr>
        <w:t>development traffic without adversely impacting on current two-way mid-block levels of service (</w:t>
      </w:r>
      <w:proofErr w:type="spellStart"/>
      <w:r w:rsidRPr="008B3FA5">
        <w:rPr>
          <w:rFonts w:ascii="Arial" w:hAnsi="Arial" w:cs="Arial"/>
          <w:i/>
          <w:iCs/>
          <w:shd w:val="clear" w:color="auto" w:fill="FFFFFF"/>
          <w:lang w:eastAsia="en-AU"/>
        </w:rPr>
        <w:t>LoS</w:t>
      </w:r>
      <w:proofErr w:type="spellEnd"/>
      <w:r w:rsidRPr="008B3FA5">
        <w:rPr>
          <w:rFonts w:ascii="Arial" w:hAnsi="Arial" w:cs="Arial"/>
          <w:i/>
          <w:iCs/>
          <w:shd w:val="clear" w:color="auto" w:fill="FFFFFF"/>
          <w:lang w:eastAsia="en-AU"/>
        </w:rPr>
        <w:t>) experienced by motorists on the road network.</w:t>
      </w:r>
    </w:p>
    <w:p w14:paraId="705454DF" w14:textId="5F8ED220" w:rsidR="008B3FA5" w:rsidRPr="008B3FA5" w:rsidRDefault="008B3FA5" w:rsidP="001607C9">
      <w:pPr>
        <w:pStyle w:val="ListParagraph"/>
        <w:numPr>
          <w:ilvl w:val="0"/>
          <w:numId w:val="23"/>
        </w:numPr>
        <w:spacing w:after="0" w:line="240" w:lineRule="auto"/>
        <w:rPr>
          <w:rFonts w:ascii="Arial" w:hAnsi="Arial" w:cs="Arial"/>
          <w:i/>
          <w:iCs/>
          <w:shd w:val="clear" w:color="auto" w:fill="FFFFFF"/>
          <w:lang w:eastAsia="en-AU"/>
        </w:rPr>
      </w:pPr>
      <w:r w:rsidRPr="008B3FA5">
        <w:rPr>
          <w:rFonts w:ascii="Arial" w:hAnsi="Arial" w:cs="Arial"/>
          <w:i/>
          <w:iCs/>
          <w:shd w:val="clear" w:color="auto" w:fill="FFFFFF"/>
          <w:lang w:eastAsia="en-AU"/>
        </w:rPr>
        <w:t xml:space="preserve">Sidra modelling of The Entrance Road / Warrigal Street priority controlled give way </w:t>
      </w:r>
      <w:proofErr w:type="spellStart"/>
      <w:r w:rsidRPr="008B3FA5">
        <w:rPr>
          <w:rFonts w:ascii="Arial" w:hAnsi="Arial" w:cs="Arial"/>
          <w:i/>
          <w:iCs/>
          <w:shd w:val="clear" w:color="auto" w:fill="FFFFFF"/>
          <w:lang w:eastAsia="en-AU"/>
        </w:rPr>
        <w:t>Tintersection</w:t>
      </w:r>
      <w:proofErr w:type="spellEnd"/>
      <w:r w:rsidRPr="008B3FA5">
        <w:rPr>
          <w:rFonts w:ascii="Arial" w:hAnsi="Arial" w:cs="Arial"/>
          <w:i/>
          <w:iCs/>
          <w:shd w:val="clear" w:color="auto" w:fill="FFFFFF"/>
          <w:lang w:eastAsia="en-AU"/>
        </w:rPr>
        <w:t xml:space="preserve"> has shown the development will not have an adverse impact on the operation of this intersection in 2021 and in 2031 with background traffic growth generated by all the developments in the area.</w:t>
      </w:r>
    </w:p>
    <w:p w14:paraId="54F4C85B" w14:textId="2C2DC3F7" w:rsidR="00011BAC" w:rsidRPr="008B3FA5" w:rsidRDefault="008B3FA5" w:rsidP="001607C9">
      <w:pPr>
        <w:pStyle w:val="ListParagraph"/>
        <w:numPr>
          <w:ilvl w:val="0"/>
          <w:numId w:val="23"/>
        </w:numPr>
        <w:spacing w:after="0" w:line="240" w:lineRule="auto"/>
        <w:rPr>
          <w:rFonts w:ascii="Arial" w:hAnsi="Arial" w:cs="Arial"/>
          <w:i/>
          <w:iCs/>
          <w:shd w:val="clear" w:color="auto" w:fill="FFFFFF"/>
          <w:lang w:eastAsia="en-AU"/>
        </w:rPr>
      </w:pPr>
      <w:r w:rsidRPr="008B3FA5">
        <w:rPr>
          <w:rFonts w:ascii="Arial" w:hAnsi="Arial" w:cs="Arial"/>
          <w:i/>
          <w:iCs/>
          <w:shd w:val="clear" w:color="auto" w:fill="FFFFFF"/>
          <w:lang w:eastAsia="en-AU"/>
        </w:rPr>
        <w:t>The Warrigal Street / Park Road priority controlled give way T-intersection will continue to operate with uninterrupted flow conditions post development at least until 2031.</w:t>
      </w:r>
    </w:p>
    <w:p w14:paraId="14AC881F" w14:textId="77777777" w:rsidR="008B3FA5" w:rsidRPr="008A06AB" w:rsidRDefault="008B3FA5" w:rsidP="00D5567F">
      <w:pPr>
        <w:spacing w:after="0" w:line="240" w:lineRule="auto"/>
        <w:rPr>
          <w:rFonts w:ascii="Arial" w:hAnsi="Arial" w:cs="Arial"/>
          <w:shd w:val="clear" w:color="auto" w:fill="FFFFFF"/>
          <w:lang w:eastAsia="en-AU"/>
        </w:rPr>
      </w:pPr>
    </w:p>
    <w:p w14:paraId="4CCF23C9" w14:textId="69C95D59" w:rsidR="00D5567F" w:rsidRDefault="00D86674" w:rsidP="001607C9">
      <w:pPr>
        <w:pStyle w:val="ListParagraph"/>
        <w:numPr>
          <w:ilvl w:val="0"/>
          <w:numId w:val="4"/>
        </w:numPr>
        <w:spacing w:after="0" w:line="240" w:lineRule="auto"/>
        <w:jc w:val="both"/>
        <w:rPr>
          <w:rFonts w:ascii="Arial" w:hAnsi="Arial" w:cs="Arial"/>
          <w:color w:val="000000"/>
          <w:shd w:val="clear" w:color="auto" w:fill="FFFFFF"/>
          <w:lang w:eastAsia="en-AU"/>
        </w:rPr>
      </w:pPr>
      <w:r w:rsidRPr="00BE218C">
        <w:rPr>
          <w:rFonts w:ascii="Arial" w:hAnsi="Arial" w:cs="Arial"/>
          <w:color w:val="000000"/>
          <w:shd w:val="clear" w:color="auto" w:fill="FFFFFF"/>
          <w:lang w:eastAsia="en-AU"/>
        </w:rPr>
        <w:t>Context and setting</w:t>
      </w:r>
    </w:p>
    <w:p w14:paraId="419CB6FA" w14:textId="77777777" w:rsidR="00D5567F" w:rsidRPr="00D5567F" w:rsidRDefault="00D5567F" w:rsidP="00D5567F">
      <w:pPr>
        <w:pStyle w:val="ListParagraph"/>
        <w:rPr>
          <w:rFonts w:ascii="Arial" w:hAnsi="Arial" w:cs="Arial"/>
          <w:color w:val="000000"/>
          <w:shd w:val="clear" w:color="auto" w:fill="FFFFFF"/>
          <w:lang w:eastAsia="en-AU"/>
        </w:rPr>
      </w:pPr>
    </w:p>
    <w:p w14:paraId="739C1A18" w14:textId="607AF26A" w:rsidR="007D6C8E" w:rsidRDefault="007D6C8E" w:rsidP="00D5567F">
      <w:pPr>
        <w:pStyle w:val="ListParagraph"/>
        <w:spacing w:after="0" w:line="240" w:lineRule="auto"/>
        <w:jc w:val="both"/>
        <w:rPr>
          <w:rFonts w:ascii="Arial" w:hAnsi="Arial" w:cs="Arial"/>
          <w:color w:val="000000"/>
          <w:shd w:val="clear" w:color="auto" w:fill="FFFFFF"/>
          <w:lang w:eastAsia="en-AU"/>
        </w:rPr>
      </w:pPr>
      <w:r>
        <w:rPr>
          <w:rFonts w:ascii="Arial" w:hAnsi="Arial" w:cs="Arial"/>
          <w:color w:val="000000"/>
          <w:shd w:val="clear" w:color="auto" w:fill="FFFFFF"/>
          <w:lang w:eastAsia="en-AU"/>
        </w:rPr>
        <w:t xml:space="preserve">The site has a history of use as a club dating back to 1939 and is considered to be a suitable </w:t>
      </w:r>
      <w:r w:rsidR="00D5567F">
        <w:rPr>
          <w:rFonts w:ascii="Arial" w:hAnsi="Arial" w:cs="Arial"/>
          <w:color w:val="000000"/>
          <w:shd w:val="clear" w:color="auto" w:fill="FFFFFF"/>
          <w:lang w:eastAsia="en-AU"/>
        </w:rPr>
        <w:t>use to continue operating within the context of the site. There is no history of complaints regarding noise or other concerns associated with the previous operation of the club on the site.</w:t>
      </w:r>
    </w:p>
    <w:p w14:paraId="46A1F677" w14:textId="66E1F763" w:rsidR="007D6C8E" w:rsidRPr="005A2650" w:rsidRDefault="007D6C8E" w:rsidP="00D5567F">
      <w:pPr>
        <w:rPr>
          <w:rFonts w:ascii="Arial" w:hAnsi="Arial" w:cs="Arial"/>
          <w:shd w:val="clear" w:color="auto" w:fill="FFFFFF"/>
          <w:lang w:eastAsia="en-AU"/>
        </w:rPr>
      </w:pPr>
    </w:p>
    <w:p w14:paraId="2F29C6B5" w14:textId="671A35AB" w:rsidR="005A2650" w:rsidRPr="005A2650" w:rsidRDefault="005A2650" w:rsidP="001607C9">
      <w:pPr>
        <w:pStyle w:val="ListParagraph"/>
        <w:numPr>
          <w:ilvl w:val="0"/>
          <w:numId w:val="4"/>
        </w:numPr>
        <w:rPr>
          <w:rFonts w:ascii="Arial" w:hAnsi="Arial" w:cs="Arial"/>
          <w:i/>
          <w:iCs/>
          <w:shd w:val="clear" w:color="auto" w:fill="FFFFFF"/>
          <w:lang w:eastAsia="en-AU"/>
        </w:rPr>
      </w:pPr>
      <w:r w:rsidRPr="005A2650">
        <w:rPr>
          <w:rFonts w:ascii="Arial" w:hAnsi="Arial" w:cs="Arial"/>
          <w:i/>
          <w:iCs/>
          <w:shd w:val="clear" w:color="auto" w:fill="FFFFFF"/>
          <w:lang w:eastAsia="en-AU"/>
        </w:rPr>
        <w:t>Safer by Design and Tuggerah Lakes Police District</w:t>
      </w:r>
    </w:p>
    <w:p w14:paraId="28A472F8" w14:textId="33B60A64" w:rsidR="005F2493" w:rsidRDefault="005A2650" w:rsidP="005A2650">
      <w:pPr>
        <w:ind w:left="720"/>
        <w:contextualSpacing/>
        <w:rPr>
          <w:rFonts w:ascii="Arial" w:hAnsi="Arial" w:cs="Arial"/>
          <w:shd w:val="clear" w:color="auto" w:fill="FFFFFF"/>
          <w:lang w:eastAsia="en-AU"/>
        </w:rPr>
      </w:pPr>
      <w:r w:rsidRPr="005A2650">
        <w:rPr>
          <w:rFonts w:ascii="Arial" w:hAnsi="Arial" w:cs="Arial"/>
          <w:shd w:val="clear" w:color="auto" w:fill="FFFFFF"/>
          <w:lang w:eastAsia="en-AU"/>
        </w:rPr>
        <w:t xml:space="preserve">The applicant prepared a Crime Prevention Through Environmental Design (CPTED) Assessment </w:t>
      </w:r>
      <w:bookmarkStart w:id="14" w:name="_Hlk107755697"/>
      <w:r w:rsidR="000B2C2F">
        <w:rPr>
          <w:rFonts w:ascii="Arial" w:hAnsi="Arial" w:cs="Arial"/>
          <w:shd w:val="clear" w:color="auto" w:fill="FFFFFF"/>
          <w:lang w:eastAsia="en-AU"/>
        </w:rPr>
        <w:t>and an Operation Security Plan of Management</w:t>
      </w:r>
      <w:bookmarkEnd w:id="14"/>
      <w:r w:rsidR="000B2C2F">
        <w:rPr>
          <w:rFonts w:ascii="Arial" w:hAnsi="Arial" w:cs="Arial"/>
          <w:shd w:val="clear" w:color="auto" w:fill="FFFFFF"/>
          <w:lang w:eastAsia="en-AU"/>
        </w:rPr>
        <w:t xml:space="preserve"> </w:t>
      </w:r>
      <w:r w:rsidRPr="005A2650">
        <w:rPr>
          <w:rFonts w:ascii="Arial" w:hAnsi="Arial" w:cs="Arial"/>
          <w:shd w:val="clear" w:color="auto" w:fill="FFFFFF"/>
          <w:lang w:eastAsia="en-AU"/>
        </w:rPr>
        <w:t>for the proposal</w:t>
      </w:r>
      <w:r w:rsidR="000B2C2F">
        <w:rPr>
          <w:rFonts w:ascii="Arial" w:hAnsi="Arial" w:cs="Arial"/>
          <w:shd w:val="clear" w:color="auto" w:fill="FFFFFF"/>
          <w:lang w:eastAsia="en-AU"/>
        </w:rPr>
        <w:t xml:space="preserve">. The </w:t>
      </w:r>
      <w:r w:rsidR="000B2C2F">
        <w:rPr>
          <w:rFonts w:ascii="Arial" w:hAnsi="Arial" w:cs="Arial"/>
          <w:shd w:val="clear" w:color="auto" w:fill="FFFFFF"/>
          <w:lang w:eastAsia="en-AU"/>
        </w:rPr>
        <w:lastRenderedPageBreak/>
        <w:t xml:space="preserve">CPTED report </w:t>
      </w:r>
      <w:r>
        <w:rPr>
          <w:rFonts w:ascii="Arial" w:hAnsi="Arial" w:cs="Arial"/>
          <w:shd w:val="clear" w:color="auto" w:fill="FFFFFF"/>
          <w:lang w:eastAsia="en-AU"/>
        </w:rPr>
        <w:t>has identified a number of recommendations under the 4 CPTED principles which are to be adopted as part of the development</w:t>
      </w:r>
      <w:r w:rsidR="005F2493">
        <w:rPr>
          <w:rFonts w:ascii="Arial" w:hAnsi="Arial" w:cs="Arial"/>
          <w:shd w:val="clear" w:color="auto" w:fill="FFFFFF"/>
          <w:lang w:eastAsia="en-AU"/>
        </w:rPr>
        <w:t xml:space="preserve"> including </w:t>
      </w:r>
    </w:p>
    <w:p w14:paraId="47128723" w14:textId="07FDF382" w:rsidR="005F2493" w:rsidRDefault="005F2493" w:rsidP="005A2650">
      <w:pPr>
        <w:ind w:left="720"/>
        <w:contextualSpacing/>
      </w:pPr>
      <w:r>
        <w:rPr>
          <w:rFonts w:ascii="Arial" w:hAnsi="Arial" w:cs="Arial"/>
          <w:shd w:val="clear" w:color="auto" w:fill="FFFFFF"/>
          <w:lang w:eastAsia="en-AU"/>
        </w:rPr>
        <w:t>CCTV along the rear boundary/back of house area and car parks (location plan provided).</w:t>
      </w:r>
      <w:r w:rsidRPr="005F2493">
        <w:t xml:space="preserve"> </w:t>
      </w:r>
    </w:p>
    <w:p w14:paraId="5281E705" w14:textId="77777777" w:rsidR="005F2493" w:rsidRDefault="005F2493" w:rsidP="005A2650">
      <w:pPr>
        <w:ind w:left="720"/>
        <w:contextualSpacing/>
      </w:pPr>
      <w:r w:rsidRPr="005F2493">
        <w:rPr>
          <w:rFonts w:ascii="Arial" w:hAnsi="Arial" w:cs="Arial"/>
          <w:shd w:val="clear" w:color="auto" w:fill="FFFFFF"/>
          <w:lang w:eastAsia="en-AU"/>
        </w:rPr>
        <w:t>On site security and after hours security patrols</w:t>
      </w:r>
      <w:r w:rsidRPr="005F2493">
        <w:t xml:space="preserve"> </w:t>
      </w:r>
    </w:p>
    <w:p w14:paraId="70B8EA10" w14:textId="5C88809C" w:rsidR="005A2650" w:rsidRDefault="005F2493" w:rsidP="005A2650">
      <w:pPr>
        <w:ind w:left="720"/>
        <w:contextualSpacing/>
        <w:rPr>
          <w:rFonts w:ascii="Arial" w:hAnsi="Arial" w:cs="Arial"/>
          <w:shd w:val="clear" w:color="auto" w:fill="FFFFFF"/>
          <w:lang w:eastAsia="en-AU"/>
        </w:rPr>
      </w:pPr>
      <w:r w:rsidRPr="005F2493">
        <w:rPr>
          <w:rFonts w:ascii="Arial" w:hAnsi="Arial" w:cs="Arial"/>
          <w:shd w:val="clear" w:color="auto" w:fill="FFFFFF"/>
          <w:lang w:eastAsia="en-AU"/>
        </w:rPr>
        <w:t>Clearly identify the areas that are private / out of bounds.</w:t>
      </w:r>
    </w:p>
    <w:p w14:paraId="7BBAB9AF" w14:textId="11594363" w:rsidR="005F2493" w:rsidRDefault="005F2493" w:rsidP="005A2650">
      <w:pPr>
        <w:ind w:left="720"/>
        <w:contextualSpacing/>
        <w:rPr>
          <w:rFonts w:ascii="Arial" w:hAnsi="Arial" w:cs="Arial"/>
          <w:shd w:val="clear" w:color="auto" w:fill="FFFFFF"/>
          <w:lang w:eastAsia="en-AU"/>
        </w:rPr>
      </w:pPr>
      <w:r>
        <w:rPr>
          <w:rFonts w:ascii="Arial" w:hAnsi="Arial" w:cs="Arial"/>
          <w:shd w:val="clear" w:color="auto" w:fill="FFFFFF"/>
          <w:lang w:eastAsia="en-AU"/>
        </w:rPr>
        <w:t>Maintenance and selection of suitable landscaping</w:t>
      </w:r>
    </w:p>
    <w:p w14:paraId="287AE3BD" w14:textId="404D480A" w:rsidR="005F2493" w:rsidRDefault="005F2493" w:rsidP="005F2493">
      <w:pPr>
        <w:ind w:left="720"/>
        <w:contextualSpacing/>
        <w:rPr>
          <w:rFonts w:ascii="Arial" w:hAnsi="Arial" w:cs="Arial"/>
          <w:shd w:val="clear" w:color="auto" w:fill="FFFFFF"/>
          <w:lang w:eastAsia="en-AU"/>
        </w:rPr>
      </w:pPr>
      <w:r w:rsidRPr="005F2493">
        <w:rPr>
          <w:rFonts w:ascii="Arial" w:hAnsi="Arial" w:cs="Arial"/>
          <w:shd w:val="clear" w:color="auto" w:fill="FFFFFF"/>
          <w:lang w:eastAsia="en-AU"/>
        </w:rPr>
        <w:t>Secure fenc</w:t>
      </w:r>
      <w:r>
        <w:rPr>
          <w:rFonts w:ascii="Arial" w:hAnsi="Arial" w:cs="Arial"/>
          <w:shd w:val="clear" w:color="auto" w:fill="FFFFFF"/>
          <w:lang w:eastAsia="en-AU"/>
        </w:rPr>
        <w:t>ing</w:t>
      </w:r>
    </w:p>
    <w:p w14:paraId="4C9C8D91" w14:textId="6A96DAB7" w:rsidR="005F2493" w:rsidRPr="005F2493" w:rsidRDefault="005F2493" w:rsidP="005F2493">
      <w:pPr>
        <w:ind w:left="720"/>
        <w:contextualSpacing/>
        <w:rPr>
          <w:rFonts w:ascii="Arial" w:hAnsi="Arial" w:cs="Arial"/>
          <w:shd w:val="clear" w:color="auto" w:fill="FFFFFF"/>
          <w:lang w:eastAsia="en-AU"/>
        </w:rPr>
      </w:pPr>
      <w:r w:rsidRPr="005F2493">
        <w:rPr>
          <w:rFonts w:ascii="Arial" w:hAnsi="Arial" w:cs="Arial"/>
          <w:shd w:val="clear" w:color="auto" w:fill="FFFFFF"/>
          <w:lang w:eastAsia="en-AU"/>
        </w:rPr>
        <w:t>Installation of ‘Park Smarter’ signage (or similar).</w:t>
      </w:r>
    </w:p>
    <w:p w14:paraId="08893D29" w14:textId="38518AAD" w:rsidR="005F2493" w:rsidRPr="005F2493" w:rsidRDefault="005F2493" w:rsidP="005F2493">
      <w:pPr>
        <w:ind w:left="720"/>
        <w:contextualSpacing/>
        <w:rPr>
          <w:rFonts w:ascii="Arial" w:hAnsi="Arial" w:cs="Arial"/>
          <w:shd w:val="clear" w:color="auto" w:fill="FFFFFF"/>
          <w:lang w:eastAsia="en-AU"/>
        </w:rPr>
      </w:pPr>
      <w:r w:rsidRPr="005F2493">
        <w:rPr>
          <w:rFonts w:ascii="Arial" w:hAnsi="Arial" w:cs="Arial"/>
          <w:shd w:val="clear" w:color="auto" w:fill="FFFFFF"/>
          <w:lang w:eastAsia="en-AU"/>
        </w:rPr>
        <w:t>The area (including gardens, hard walls, fencing) should be well maintained. Any evidence of antisocial behaviour (</w:t>
      </w:r>
      <w:proofErr w:type="gramStart"/>
      <w:r w:rsidRPr="005F2493">
        <w:rPr>
          <w:rFonts w:ascii="Arial" w:hAnsi="Arial" w:cs="Arial"/>
          <w:shd w:val="clear" w:color="auto" w:fill="FFFFFF"/>
          <w:lang w:eastAsia="en-AU"/>
        </w:rPr>
        <w:t>e.g.</w:t>
      </w:r>
      <w:proofErr w:type="gramEnd"/>
      <w:r w:rsidRPr="005F2493">
        <w:rPr>
          <w:rFonts w:ascii="Arial" w:hAnsi="Arial" w:cs="Arial"/>
          <w:shd w:val="clear" w:color="auto" w:fill="FFFFFF"/>
          <w:lang w:eastAsia="en-AU"/>
        </w:rPr>
        <w:t xml:space="preserve"> graffiti, malicious damage, broken lights etc.) should be cleaned / fixed /replaced within 24 hours.</w:t>
      </w:r>
    </w:p>
    <w:p w14:paraId="6FD18B6F" w14:textId="1C31E679" w:rsidR="005F2493" w:rsidRDefault="005F2493" w:rsidP="005F2493">
      <w:pPr>
        <w:ind w:left="720"/>
        <w:contextualSpacing/>
        <w:rPr>
          <w:rFonts w:ascii="Arial" w:hAnsi="Arial" w:cs="Arial"/>
          <w:shd w:val="clear" w:color="auto" w:fill="FFFFFF"/>
          <w:lang w:eastAsia="en-AU"/>
        </w:rPr>
      </w:pPr>
      <w:r w:rsidRPr="005F2493">
        <w:rPr>
          <w:rFonts w:ascii="Arial" w:hAnsi="Arial" w:cs="Arial"/>
          <w:shd w:val="clear" w:color="auto" w:fill="FFFFFF"/>
          <w:lang w:eastAsia="en-AU"/>
        </w:rPr>
        <w:t>The garbage bin area to be secured and kept out of general sight</w:t>
      </w:r>
    </w:p>
    <w:p w14:paraId="416366E1" w14:textId="43EAAE7D" w:rsidR="005F2493" w:rsidRDefault="005F2493" w:rsidP="005F2493">
      <w:pPr>
        <w:ind w:left="720"/>
        <w:contextualSpacing/>
        <w:rPr>
          <w:rFonts w:ascii="Arial" w:hAnsi="Arial" w:cs="Arial"/>
          <w:shd w:val="clear" w:color="auto" w:fill="FFFFFF"/>
          <w:lang w:eastAsia="en-AU"/>
        </w:rPr>
      </w:pPr>
      <w:r>
        <w:rPr>
          <w:rFonts w:ascii="Arial" w:hAnsi="Arial" w:cs="Arial"/>
          <w:shd w:val="clear" w:color="auto" w:fill="FFFFFF"/>
          <w:lang w:eastAsia="en-AU"/>
        </w:rPr>
        <w:t>Adoption and review of the Operation Security Plan of Management and review.</w:t>
      </w:r>
    </w:p>
    <w:p w14:paraId="764A0E6D" w14:textId="121850C1" w:rsidR="005A2650" w:rsidRDefault="005A2650" w:rsidP="005A2650">
      <w:pPr>
        <w:ind w:left="720"/>
        <w:contextualSpacing/>
        <w:rPr>
          <w:rFonts w:ascii="Arial" w:hAnsi="Arial" w:cs="Arial"/>
          <w:shd w:val="clear" w:color="auto" w:fill="FFFFFF"/>
          <w:lang w:eastAsia="en-AU"/>
        </w:rPr>
      </w:pPr>
    </w:p>
    <w:p w14:paraId="6DD9B821" w14:textId="22E525FD" w:rsidR="005A2650" w:rsidRPr="000B2C2F" w:rsidRDefault="000B2C2F" w:rsidP="005A2650">
      <w:pPr>
        <w:ind w:left="720"/>
        <w:contextualSpacing/>
        <w:rPr>
          <w:rFonts w:ascii="Arial" w:hAnsi="Arial" w:cs="Arial"/>
          <w:shd w:val="clear" w:color="auto" w:fill="FFFFFF"/>
          <w:lang w:eastAsia="en-AU"/>
        </w:rPr>
      </w:pPr>
      <w:r w:rsidRPr="000B2C2F">
        <w:rPr>
          <w:rFonts w:ascii="Arial" w:hAnsi="Arial" w:cs="Arial"/>
          <w:shd w:val="clear" w:color="auto" w:fill="FFFFFF"/>
          <w:lang w:eastAsia="en-AU"/>
        </w:rPr>
        <w:t xml:space="preserve">Additionally, the </w:t>
      </w:r>
      <w:r w:rsidR="005A2650" w:rsidRPr="000B2C2F">
        <w:rPr>
          <w:rFonts w:ascii="Arial" w:hAnsi="Arial" w:cs="Arial"/>
          <w:shd w:val="clear" w:color="auto" w:fill="FFFFFF"/>
          <w:lang w:eastAsia="en-AU"/>
        </w:rPr>
        <w:t xml:space="preserve">Licensing Police have reviewed </w:t>
      </w:r>
      <w:r w:rsidRPr="000B2C2F">
        <w:rPr>
          <w:rFonts w:ascii="Arial" w:hAnsi="Arial" w:cs="Arial"/>
          <w:shd w:val="clear" w:color="auto" w:fill="FFFFFF"/>
          <w:lang w:eastAsia="en-AU"/>
        </w:rPr>
        <w:t>proposal and</w:t>
      </w:r>
      <w:r w:rsidR="005A2650" w:rsidRPr="000B2C2F">
        <w:rPr>
          <w:rFonts w:ascii="Arial" w:hAnsi="Arial" w:cs="Arial"/>
          <w:shd w:val="clear" w:color="auto" w:fill="FFFFFF"/>
          <w:lang w:eastAsia="en-AU"/>
        </w:rPr>
        <w:t xml:space="preserve"> have </w:t>
      </w:r>
      <w:r w:rsidRPr="000B2C2F">
        <w:rPr>
          <w:rFonts w:ascii="Arial" w:hAnsi="Arial" w:cs="Arial"/>
          <w:shd w:val="clear" w:color="auto" w:fill="FFFFFF"/>
          <w:lang w:eastAsia="en-AU"/>
        </w:rPr>
        <w:t>raised no</w:t>
      </w:r>
      <w:r w:rsidR="005A2650" w:rsidRPr="000B2C2F">
        <w:rPr>
          <w:rFonts w:ascii="Arial" w:hAnsi="Arial" w:cs="Arial"/>
          <w:shd w:val="clear" w:color="auto" w:fill="FFFFFF"/>
          <w:lang w:eastAsia="en-AU"/>
        </w:rPr>
        <w:t xml:space="preserve"> objection and agree with the implementation of the recommendations listed within the CPTED report. In particular; 4.1 Territorial re-enforcement, 4.2 Surveillance &amp; 4.3 Access control.”</w:t>
      </w:r>
      <w:r w:rsidRPr="000B2C2F">
        <w:rPr>
          <w:rFonts w:ascii="Arial" w:hAnsi="Arial" w:cs="Arial"/>
          <w:shd w:val="clear" w:color="auto" w:fill="FFFFFF"/>
          <w:lang w:eastAsia="en-AU"/>
        </w:rPr>
        <w:t xml:space="preserve"> </w:t>
      </w:r>
      <w:r w:rsidR="005A2650" w:rsidRPr="000B2C2F">
        <w:rPr>
          <w:rFonts w:ascii="Arial" w:hAnsi="Arial" w:cs="Arial"/>
          <w:shd w:val="clear" w:color="auto" w:fill="FFFFFF"/>
          <w:lang w:eastAsia="en-AU"/>
        </w:rPr>
        <w:t xml:space="preserve">It is noted that </w:t>
      </w:r>
      <w:proofErr w:type="gramStart"/>
      <w:r w:rsidR="005A2650" w:rsidRPr="000B2C2F">
        <w:rPr>
          <w:rFonts w:ascii="Arial" w:hAnsi="Arial" w:cs="Arial"/>
          <w:shd w:val="clear" w:color="auto" w:fill="FFFFFF"/>
          <w:lang w:eastAsia="en-AU"/>
        </w:rPr>
        <w:t>in regards to</w:t>
      </w:r>
      <w:proofErr w:type="gramEnd"/>
      <w:r w:rsidR="005A2650" w:rsidRPr="000B2C2F">
        <w:rPr>
          <w:rFonts w:ascii="Arial" w:hAnsi="Arial" w:cs="Arial"/>
          <w:shd w:val="clear" w:color="auto" w:fill="FFFFFF"/>
          <w:lang w:eastAsia="en-AU"/>
        </w:rPr>
        <w:t xml:space="preserve"> the ongoing management of offensive noise being potentially generated from the use of this proposal the Tuggerah Lakes Police District will be the Appropriate Regulatory Authority for these matters under the regulations for the Liquor License.</w:t>
      </w:r>
    </w:p>
    <w:p w14:paraId="2B362086" w14:textId="77777777" w:rsidR="00230A4F" w:rsidRPr="00BE218C" w:rsidRDefault="00230A4F" w:rsidP="00D358CE">
      <w:pPr>
        <w:spacing w:after="0" w:line="240" w:lineRule="auto"/>
        <w:jc w:val="both"/>
        <w:rPr>
          <w:rFonts w:ascii="Arial" w:eastAsia="Calibri" w:hAnsi="Arial" w:cs="Arial"/>
        </w:rPr>
      </w:pPr>
    </w:p>
    <w:p w14:paraId="44EC959E" w14:textId="4F6F021F" w:rsidR="00011BAC" w:rsidRPr="00BE218C" w:rsidRDefault="00011BAC" w:rsidP="00D358CE">
      <w:pPr>
        <w:spacing w:after="0" w:line="240" w:lineRule="auto"/>
        <w:jc w:val="both"/>
        <w:rPr>
          <w:rFonts w:ascii="Arial" w:hAnsi="Arial" w:cs="Arial"/>
        </w:rPr>
      </w:pPr>
      <w:r w:rsidRPr="00BE218C">
        <w:rPr>
          <w:rFonts w:ascii="Arial" w:eastAsia="Calibri" w:hAnsi="Arial" w:cs="Arial"/>
        </w:rPr>
        <w:t xml:space="preserve">Accordingly, it is considered that the </w:t>
      </w:r>
      <w:r w:rsidRPr="000B2C2F">
        <w:rPr>
          <w:rFonts w:ascii="Arial" w:eastAsia="Calibri" w:hAnsi="Arial" w:cs="Arial"/>
        </w:rPr>
        <w:t xml:space="preserve">proposal </w:t>
      </w:r>
      <w:r w:rsidR="0094237B" w:rsidRPr="000B2C2F">
        <w:rPr>
          <w:rFonts w:ascii="Arial" w:eastAsia="Calibri" w:hAnsi="Arial" w:cs="Arial"/>
        </w:rPr>
        <w:t>will</w:t>
      </w:r>
      <w:r w:rsidRPr="000B2C2F">
        <w:rPr>
          <w:rFonts w:ascii="Arial" w:eastAsia="Calibri" w:hAnsi="Arial" w:cs="Arial"/>
        </w:rPr>
        <w:t xml:space="preserve"> not result </w:t>
      </w:r>
      <w:r w:rsidRPr="00BE218C">
        <w:rPr>
          <w:rFonts w:ascii="Arial" w:eastAsia="Calibri" w:hAnsi="Arial" w:cs="Arial"/>
        </w:rPr>
        <w:t xml:space="preserve">in any significant adverse impacts in the locality as outlined above. </w:t>
      </w:r>
    </w:p>
    <w:p w14:paraId="4334B87F" w14:textId="77777777" w:rsidR="00011BAC" w:rsidRPr="00BE218C" w:rsidRDefault="00011BAC" w:rsidP="0094237B">
      <w:pPr>
        <w:spacing w:after="0" w:line="240" w:lineRule="auto"/>
        <w:jc w:val="both"/>
        <w:rPr>
          <w:rFonts w:ascii="Arial" w:hAnsi="Arial" w:cs="Arial"/>
          <w:color w:val="000000"/>
          <w:shd w:val="clear" w:color="auto" w:fill="FFFFFF"/>
          <w:lang w:eastAsia="en-AU"/>
        </w:rPr>
      </w:pPr>
    </w:p>
    <w:p w14:paraId="5896C1C4" w14:textId="6F247335" w:rsidR="00011BAC" w:rsidRPr="00BE218C" w:rsidRDefault="00011BAC" w:rsidP="003418AE">
      <w:pPr>
        <w:pStyle w:val="ListParagraph"/>
        <w:numPr>
          <w:ilvl w:val="1"/>
          <w:numId w:val="1"/>
        </w:numPr>
        <w:tabs>
          <w:tab w:val="left" w:pos="709"/>
          <w:tab w:val="left" w:pos="1560"/>
        </w:tabs>
        <w:spacing w:before="120" w:after="0" w:line="240"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4.15(1)(c) - Suitability of the site</w:t>
      </w:r>
    </w:p>
    <w:p w14:paraId="2A94700B" w14:textId="76583E47" w:rsidR="00011BAC" w:rsidRDefault="00011BAC" w:rsidP="0094237B">
      <w:pPr>
        <w:spacing w:after="0" w:line="240" w:lineRule="auto"/>
        <w:rPr>
          <w:highlight w:val="yellow"/>
        </w:rPr>
      </w:pPr>
    </w:p>
    <w:p w14:paraId="3BA3DED4" w14:textId="3BE43092" w:rsidR="001607C9" w:rsidRDefault="001A32C6" w:rsidP="0094237B">
      <w:pPr>
        <w:spacing w:after="0" w:line="240" w:lineRule="auto"/>
        <w:rPr>
          <w:rFonts w:ascii="Arial" w:hAnsi="Arial" w:cs="Arial"/>
        </w:rPr>
      </w:pPr>
      <w:r w:rsidRPr="000B2C2F">
        <w:rPr>
          <w:rFonts w:ascii="Arial" w:hAnsi="Arial" w:cs="Arial"/>
        </w:rPr>
        <w:t>The site is</w:t>
      </w:r>
      <w:r w:rsidR="000B2C2F">
        <w:rPr>
          <w:rFonts w:ascii="Arial" w:hAnsi="Arial" w:cs="Arial"/>
        </w:rPr>
        <w:t xml:space="preserve"> </w:t>
      </w:r>
      <w:r w:rsidR="000B2C2F" w:rsidRPr="000B2C2F">
        <w:rPr>
          <w:rFonts w:ascii="Arial" w:hAnsi="Arial" w:cs="Arial"/>
        </w:rPr>
        <w:t xml:space="preserve">considered </w:t>
      </w:r>
      <w:r w:rsidR="001607C9">
        <w:rPr>
          <w:rFonts w:ascii="Arial" w:hAnsi="Arial" w:cs="Arial"/>
        </w:rPr>
        <w:t xml:space="preserve">to be in </w:t>
      </w:r>
      <w:r w:rsidR="001607C9" w:rsidRPr="001607C9">
        <w:rPr>
          <w:rFonts w:ascii="Arial" w:eastAsia="Times New Roman" w:hAnsi="Arial" w:cs="Times New Roman"/>
          <w:szCs w:val="24"/>
          <w:lang w:val="en-US"/>
        </w:rPr>
        <w:t xml:space="preserve">a suitable context </w:t>
      </w:r>
      <w:r w:rsidR="000B2C2F" w:rsidRPr="000B2C2F">
        <w:rPr>
          <w:rFonts w:ascii="Arial" w:hAnsi="Arial" w:cs="Arial"/>
        </w:rPr>
        <w:t xml:space="preserve">for the </w:t>
      </w:r>
      <w:r w:rsidR="001607C9" w:rsidRPr="001607C9">
        <w:rPr>
          <w:rFonts w:ascii="Arial" w:eastAsia="Times New Roman" w:hAnsi="Arial" w:cs="Times New Roman"/>
          <w:szCs w:val="24"/>
          <w:lang w:val="en-US"/>
        </w:rPr>
        <w:t>nature</w:t>
      </w:r>
      <w:r w:rsidR="00547996">
        <w:rPr>
          <w:rFonts w:ascii="Arial" w:eastAsia="Times New Roman" w:hAnsi="Arial" w:cs="Times New Roman"/>
          <w:szCs w:val="24"/>
          <w:lang w:val="en-US"/>
        </w:rPr>
        <w:t xml:space="preserve"> </w:t>
      </w:r>
      <w:r w:rsidR="001607C9" w:rsidRPr="001607C9">
        <w:rPr>
          <w:rFonts w:ascii="Arial" w:eastAsia="Times New Roman" w:hAnsi="Arial" w:cs="Times New Roman"/>
          <w:szCs w:val="24"/>
          <w:lang w:val="en-US"/>
        </w:rPr>
        <w:t>and type of development proposed</w:t>
      </w:r>
      <w:r w:rsidR="000B2C2F" w:rsidRPr="000B2C2F">
        <w:rPr>
          <w:rFonts w:ascii="Arial" w:hAnsi="Arial" w:cs="Arial"/>
        </w:rPr>
        <w:t xml:space="preserve"> being</w:t>
      </w:r>
      <w:r w:rsidRPr="000B2C2F">
        <w:rPr>
          <w:rFonts w:ascii="Arial" w:hAnsi="Arial" w:cs="Arial"/>
        </w:rPr>
        <w:t xml:space="preserve"> centrally located</w:t>
      </w:r>
      <w:r w:rsidR="001607C9">
        <w:rPr>
          <w:rFonts w:ascii="Arial" w:hAnsi="Arial" w:cs="Arial"/>
        </w:rPr>
        <w:t xml:space="preserve"> on a </w:t>
      </w:r>
      <w:r w:rsidR="000B2C2F" w:rsidRPr="000B2C2F">
        <w:rPr>
          <w:rFonts w:ascii="Arial" w:hAnsi="Arial" w:cs="Arial"/>
        </w:rPr>
        <w:t>well serviced</w:t>
      </w:r>
      <w:r w:rsidR="001607C9">
        <w:rPr>
          <w:rFonts w:ascii="Arial" w:hAnsi="Arial" w:cs="Arial"/>
        </w:rPr>
        <w:t xml:space="preserve"> relatively unconstrained site</w:t>
      </w:r>
      <w:r w:rsidRPr="000B2C2F">
        <w:rPr>
          <w:rFonts w:ascii="Arial" w:hAnsi="Arial" w:cs="Arial"/>
        </w:rPr>
        <w:t>.</w:t>
      </w:r>
      <w:r w:rsidR="00402F9F" w:rsidRPr="000B2C2F">
        <w:rPr>
          <w:rFonts w:ascii="Arial" w:hAnsi="Arial" w:cs="Arial"/>
        </w:rPr>
        <w:t xml:space="preserve"> Historically, the site has been used as a club since </w:t>
      </w:r>
      <w:r w:rsidR="000B2C2F" w:rsidRPr="000B2C2F">
        <w:rPr>
          <w:rFonts w:ascii="Arial" w:hAnsi="Arial" w:cs="Arial"/>
        </w:rPr>
        <w:t>1939</w:t>
      </w:r>
      <w:r w:rsidR="00402F9F" w:rsidRPr="000B2C2F">
        <w:rPr>
          <w:rFonts w:ascii="Arial" w:hAnsi="Arial" w:cs="Arial"/>
        </w:rPr>
        <w:t xml:space="preserve">, as such the site is considered </w:t>
      </w:r>
      <w:r w:rsidR="000B2C2F" w:rsidRPr="000B2C2F">
        <w:rPr>
          <w:rFonts w:ascii="Arial" w:hAnsi="Arial" w:cs="Arial"/>
        </w:rPr>
        <w:t>an appropriate location for its continued operation as a bowling club</w:t>
      </w:r>
      <w:r w:rsidR="000B2C2F">
        <w:rPr>
          <w:rFonts w:ascii="Arial" w:hAnsi="Arial" w:cs="Arial"/>
        </w:rPr>
        <w:t xml:space="preserve">. </w:t>
      </w:r>
      <w:r w:rsidR="00547996" w:rsidRPr="001607C9">
        <w:rPr>
          <w:rFonts w:ascii="Arial" w:eastAsia="Times New Roman" w:hAnsi="Arial" w:cs="Times New Roman"/>
          <w:szCs w:val="24"/>
          <w:lang w:val="en-US"/>
        </w:rPr>
        <w:t>The scale, form, character and density of the development is acceptable within the locality.</w:t>
      </w:r>
      <w:r w:rsidR="00547996">
        <w:rPr>
          <w:rFonts w:ascii="Arial" w:eastAsia="Times New Roman" w:hAnsi="Arial" w:cs="Times New Roman"/>
          <w:szCs w:val="24"/>
          <w:lang w:val="en-US"/>
        </w:rPr>
        <w:t xml:space="preserve"> </w:t>
      </w:r>
      <w:r w:rsidR="00B62BD3">
        <w:rPr>
          <w:rFonts w:ascii="Arial" w:hAnsi="Arial" w:cs="Arial"/>
        </w:rPr>
        <w:t xml:space="preserve">The proposal is lesser in scale and includes more landscaping and parking than the original building. </w:t>
      </w:r>
      <w:r w:rsidR="000B2C2F">
        <w:rPr>
          <w:rFonts w:ascii="Arial" w:hAnsi="Arial" w:cs="Arial"/>
        </w:rPr>
        <w:t xml:space="preserve">Under the </w:t>
      </w:r>
      <w:r w:rsidR="000B2C2F" w:rsidRPr="000B2C2F">
        <w:rPr>
          <w:rFonts w:ascii="Arial" w:hAnsi="Arial" w:cs="Arial"/>
        </w:rPr>
        <w:t>amended plans provided for the proposal and subject to recommended conditions to address</w:t>
      </w:r>
      <w:r w:rsidR="000B2C2F">
        <w:rPr>
          <w:rFonts w:ascii="Arial" w:hAnsi="Arial" w:cs="Arial"/>
        </w:rPr>
        <w:t xml:space="preserve"> the encroachments, the plinth signage, the parking provision</w:t>
      </w:r>
      <w:r w:rsidR="00547996">
        <w:rPr>
          <w:rFonts w:ascii="Arial" w:hAnsi="Arial" w:cs="Arial"/>
        </w:rPr>
        <w:t>, landscaping</w:t>
      </w:r>
      <w:r w:rsidR="000B2C2F">
        <w:rPr>
          <w:rFonts w:ascii="Arial" w:hAnsi="Arial" w:cs="Arial"/>
        </w:rPr>
        <w:t xml:space="preserve"> and other operational aspects, the proposal is considered suitable for the </w:t>
      </w:r>
      <w:r w:rsidR="001607C9">
        <w:rPr>
          <w:rFonts w:ascii="Arial" w:hAnsi="Arial" w:cs="Arial"/>
        </w:rPr>
        <w:t>site.</w:t>
      </w:r>
      <w:r w:rsidR="001607C9" w:rsidRPr="001607C9">
        <w:rPr>
          <w:rFonts w:ascii="Arial" w:eastAsia="Times New Roman" w:hAnsi="Arial" w:cs="Times New Roman"/>
          <w:szCs w:val="24"/>
          <w:lang w:val="en-US"/>
        </w:rPr>
        <w:t xml:space="preserve"> </w:t>
      </w:r>
    </w:p>
    <w:p w14:paraId="099349C9" w14:textId="77777777" w:rsidR="001607C9" w:rsidRPr="001607C9" w:rsidRDefault="001607C9" w:rsidP="001607C9">
      <w:pPr>
        <w:spacing w:after="0" w:line="240" w:lineRule="auto"/>
        <w:jc w:val="both"/>
        <w:rPr>
          <w:rFonts w:ascii="Arial" w:eastAsia="Times New Roman" w:hAnsi="Arial" w:cs="Times New Roman"/>
          <w:szCs w:val="24"/>
          <w:lang w:val="en-US"/>
        </w:rPr>
      </w:pPr>
    </w:p>
    <w:p w14:paraId="72826A86" w14:textId="6DE6ACBA" w:rsidR="001607C9" w:rsidRPr="001607C9" w:rsidRDefault="001607C9" w:rsidP="001607C9">
      <w:pPr>
        <w:spacing w:after="0" w:line="240" w:lineRule="auto"/>
        <w:jc w:val="both"/>
        <w:rPr>
          <w:rFonts w:ascii="Arial" w:eastAsia="Times New Roman" w:hAnsi="Arial" w:cs="Times New Roman"/>
          <w:szCs w:val="24"/>
          <w:lang w:val="en-US"/>
        </w:rPr>
      </w:pPr>
      <w:r w:rsidRPr="001607C9">
        <w:rPr>
          <w:rFonts w:ascii="Arial" w:eastAsia="Times New Roman" w:hAnsi="Arial" w:cs="Times New Roman"/>
          <w:szCs w:val="20"/>
          <w:lang w:val="en-GB"/>
        </w:rPr>
        <w:t xml:space="preserve">The design of the proposed development </w:t>
      </w:r>
      <w:proofErr w:type="gramStart"/>
      <w:r w:rsidRPr="001607C9">
        <w:rPr>
          <w:rFonts w:ascii="Arial" w:eastAsia="Times New Roman" w:hAnsi="Arial" w:cs="Times New Roman"/>
          <w:szCs w:val="20"/>
          <w:lang w:val="en-GB"/>
        </w:rPr>
        <w:t xml:space="preserve">is </w:t>
      </w:r>
      <w:r w:rsidR="00B62BD3">
        <w:rPr>
          <w:rFonts w:ascii="Arial" w:eastAsia="Times New Roman" w:hAnsi="Arial" w:cs="Times New Roman"/>
          <w:szCs w:val="20"/>
          <w:lang w:val="en-GB"/>
        </w:rPr>
        <w:t>considered to be</w:t>
      </w:r>
      <w:proofErr w:type="gramEnd"/>
      <w:r w:rsidR="00B62BD3">
        <w:rPr>
          <w:rFonts w:ascii="Arial" w:eastAsia="Times New Roman" w:hAnsi="Arial" w:cs="Times New Roman"/>
          <w:szCs w:val="20"/>
          <w:lang w:val="en-GB"/>
        </w:rPr>
        <w:t xml:space="preserve"> </w:t>
      </w:r>
      <w:r w:rsidRPr="001607C9">
        <w:rPr>
          <w:rFonts w:ascii="Arial" w:eastAsia="Times New Roman" w:hAnsi="Arial" w:cs="Times New Roman"/>
          <w:szCs w:val="20"/>
          <w:lang w:val="en-GB"/>
        </w:rPr>
        <w:t xml:space="preserve">in an appropriate form, layout and scale that suitably balances the opportunities and constraints of the site. There are no significant site constraints or hazards that would render the location of the development as unsuitable. </w:t>
      </w:r>
      <w:r w:rsidRPr="001607C9">
        <w:rPr>
          <w:rFonts w:ascii="Arial" w:eastAsia="Times New Roman" w:hAnsi="Arial" w:cs="Times New Roman"/>
          <w:szCs w:val="24"/>
          <w:lang w:val="en-US"/>
        </w:rPr>
        <w:t xml:space="preserve">There are no matters relating to site suitability that require further consideration or discussion. </w:t>
      </w:r>
      <w:r w:rsidR="00B62BD3">
        <w:rPr>
          <w:rFonts w:ascii="Arial" w:eastAsia="Times New Roman" w:hAnsi="Arial" w:cs="Times New Roman"/>
          <w:szCs w:val="24"/>
          <w:lang w:val="en-US"/>
        </w:rPr>
        <w:t>Subject to recommended conditions t</w:t>
      </w:r>
      <w:r w:rsidR="00B62BD3" w:rsidRPr="001607C9">
        <w:rPr>
          <w:rFonts w:ascii="Arial" w:eastAsia="Times New Roman" w:hAnsi="Arial" w:cs="Times New Roman"/>
          <w:szCs w:val="24"/>
          <w:lang w:val="en-US"/>
        </w:rPr>
        <w:t xml:space="preserve">he proposal will not adversely impact on the character and amenity of the locality and streetscape. </w:t>
      </w:r>
    </w:p>
    <w:p w14:paraId="4E5A297E" w14:textId="256212D2" w:rsidR="00295811" w:rsidRPr="00BE218C" w:rsidRDefault="00295811" w:rsidP="00F4433A">
      <w:pPr>
        <w:pStyle w:val="rcIndent"/>
        <w:spacing w:after="0"/>
        <w:ind w:left="0"/>
        <w:rPr>
          <w:rFonts w:ascii="Arial" w:hAnsi="Arial" w:cs="Arial"/>
          <w:sz w:val="22"/>
          <w:szCs w:val="22"/>
          <w:highlight w:val="yellow"/>
        </w:rPr>
      </w:pPr>
    </w:p>
    <w:p w14:paraId="7E1A45A8" w14:textId="77777777" w:rsidR="00F4433A" w:rsidRPr="00BE218C" w:rsidRDefault="00F4433A" w:rsidP="00F4433A">
      <w:pPr>
        <w:pStyle w:val="rcIndent"/>
        <w:spacing w:after="0"/>
        <w:ind w:left="0"/>
        <w:rPr>
          <w:rFonts w:ascii="Arial" w:hAnsi="Arial" w:cs="Arial"/>
          <w:sz w:val="22"/>
          <w:szCs w:val="22"/>
          <w:highlight w:val="yellow"/>
        </w:rPr>
      </w:pPr>
    </w:p>
    <w:p w14:paraId="75CD382C" w14:textId="063F6884" w:rsidR="00011BAC" w:rsidRPr="00BE218C" w:rsidRDefault="00011BAC" w:rsidP="003418AE">
      <w:pPr>
        <w:pStyle w:val="ListParagraph"/>
        <w:numPr>
          <w:ilvl w:val="1"/>
          <w:numId w:val="1"/>
        </w:numPr>
        <w:tabs>
          <w:tab w:val="left" w:pos="709"/>
          <w:tab w:val="left" w:pos="1560"/>
        </w:tabs>
        <w:spacing w:after="0" w:line="240"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4.15(1)(d) - Public Submissions</w:t>
      </w:r>
    </w:p>
    <w:p w14:paraId="5CF0E7B8" w14:textId="77777777" w:rsidR="00011BAC" w:rsidRPr="00BE218C" w:rsidRDefault="00011BAC" w:rsidP="00F4433A">
      <w:pPr>
        <w:spacing w:after="0" w:line="240" w:lineRule="auto"/>
        <w:ind w:left="-567" w:right="-23"/>
        <w:jc w:val="both"/>
        <w:rPr>
          <w:rFonts w:cs="Arial"/>
          <w:highlight w:val="yellow"/>
        </w:rPr>
      </w:pPr>
    </w:p>
    <w:p w14:paraId="20F661E0" w14:textId="44C71609" w:rsidR="00011BAC" w:rsidRPr="00BE218C" w:rsidRDefault="00142C8E" w:rsidP="00F4433A">
      <w:pPr>
        <w:spacing w:after="0" w:line="240" w:lineRule="auto"/>
        <w:ind w:right="-23"/>
        <w:jc w:val="both"/>
        <w:rPr>
          <w:rFonts w:ascii="Arial" w:hAnsi="Arial" w:cs="Arial"/>
        </w:rPr>
      </w:pPr>
      <w:r w:rsidRPr="00BE218C">
        <w:rPr>
          <w:rFonts w:ascii="Arial" w:hAnsi="Arial" w:cs="Arial"/>
        </w:rPr>
        <w:t xml:space="preserve">These submissions are </w:t>
      </w:r>
      <w:r w:rsidR="00A52F31" w:rsidRPr="00BE218C">
        <w:rPr>
          <w:rFonts w:ascii="Arial" w:hAnsi="Arial" w:cs="Arial"/>
        </w:rPr>
        <w:t xml:space="preserve">considered </w:t>
      </w:r>
      <w:r w:rsidRPr="00BE218C">
        <w:rPr>
          <w:rFonts w:ascii="Arial" w:hAnsi="Arial" w:cs="Arial"/>
        </w:rPr>
        <w:t>in S</w:t>
      </w:r>
      <w:r w:rsidR="00A52F31" w:rsidRPr="00BE218C">
        <w:rPr>
          <w:rFonts w:ascii="Arial" w:hAnsi="Arial" w:cs="Arial"/>
        </w:rPr>
        <w:t>ection</w:t>
      </w:r>
      <w:r w:rsidRPr="00BE218C">
        <w:rPr>
          <w:rFonts w:ascii="Arial" w:hAnsi="Arial" w:cs="Arial"/>
        </w:rPr>
        <w:t xml:space="preserve"> </w:t>
      </w:r>
      <w:r w:rsidR="00307948">
        <w:rPr>
          <w:rFonts w:ascii="Arial" w:hAnsi="Arial" w:cs="Arial"/>
        </w:rPr>
        <w:t xml:space="preserve">4.3 </w:t>
      </w:r>
      <w:r w:rsidRPr="00BE218C">
        <w:rPr>
          <w:rFonts w:ascii="Arial" w:hAnsi="Arial" w:cs="Arial"/>
        </w:rPr>
        <w:t xml:space="preserve">of this report. </w:t>
      </w:r>
    </w:p>
    <w:p w14:paraId="08E5D3F0" w14:textId="4111D9EE" w:rsidR="00011BAC" w:rsidRPr="00BE218C" w:rsidRDefault="00011BAC" w:rsidP="00F4433A">
      <w:pPr>
        <w:spacing w:after="0" w:line="240" w:lineRule="auto"/>
        <w:rPr>
          <w:rFonts w:ascii="Arial" w:hAnsi="Arial" w:cs="Arial"/>
          <w:highlight w:val="yellow"/>
        </w:rPr>
      </w:pPr>
    </w:p>
    <w:p w14:paraId="52DD8670" w14:textId="77777777" w:rsidR="00EC2133" w:rsidRPr="00BE218C" w:rsidRDefault="00EC2133" w:rsidP="00F4433A">
      <w:pPr>
        <w:spacing w:after="0" w:line="240" w:lineRule="auto"/>
        <w:rPr>
          <w:rFonts w:ascii="Arial" w:hAnsi="Arial" w:cs="Arial"/>
          <w:highlight w:val="yellow"/>
        </w:rPr>
      </w:pPr>
    </w:p>
    <w:p w14:paraId="235AD742" w14:textId="2BD5A2DF" w:rsidR="00011BAC" w:rsidRPr="00BE218C" w:rsidRDefault="00011BAC" w:rsidP="003418AE">
      <w:pPr>
        <w:pStyle w:val="ListParagraph"/>
        <w:numPr>
          <w:ilvl w:val="1"/>
          <w:numId w:val="1"/>
        </w:numPr>
        <w:tabs>
          <w:tab w:val="left" w:pos="709"/>
          <w:tab w:val="left" w:pos="1560"/>
        </w:tabs>
        <w:spacing w:after="0" w:line="240" w:lineRule="auto"/>
        <w:ind w:left="851" w:right="23" w:hanging="851"/>
        <w:contextualSpacing w:val="0"/>
        <w:rPr>
          <w:rFonts w:ascii="Arial" w:hAnsi="Arial" w:cs="Arial"/>
          <w:b/>
          <w:lang w:eastAsia="en-AU"/>
        </w:rPr>
      </w:pPr>
      <w:r w:rsidRPr="00BE218C">
        <w:rPr>
          <w:rFonts w:ascii="Arial" w:hAnsi="Arial" w:cs="Arial"/>
          <w:b/>
          <w:lang w:eastAsia="en-AU"/>
        </w:rPr>
        <w:t>S</w:t>
      </w:r>
      <w:r w:rsidR="00A52F31" w:rsidRPr="00BE218C">
        <w:rPr>
          <w:rFonts w:ascii="Arial" w:hAnsi="Arial" w:cs="Arial"/>
          <w:b/>
          <w:lang w:eastAsia="en-AU"/>
        </w:rPr>
        <w:t xml:space="preserve">ection </w:t>
      </w:r>
      <w:r w:rsidRPr="00BE218C">
        <w:rPr>
          <w:rFonts w:ascii="Arial" w:hAnsi="Arial" w:cs="Arial"/>
          <w:b/>
          <w:lang w:eastAsia="en-AU"/>
        </w:rPr>
        <w:t>4.15(1)(e) - Public interest</w:t>
      </w:r>
    </w:p>
    <w:p w14:paraId="6F00B8F8" w14:textId="062A86CA" w:rsidR="00011BAC" w:rsidRDefault="00011BAC" w:rsidP="00011BAC">
      <w:pPr>
        <w:pStyle w:val="rcBodyText"/>
        <w:jc w:val="both"/>
        <w:rPr>
          <w:rFonts w:ascii="Arial" w:hAnsi="Arial" w:cs="Arial"/>
          <w:sz w:val="22"/>
          <w:szCs w:val="22"/>
        </w:rPr>
      </w:pPr>
    </w:p>
    <w:p w14:paraId="4F42AB31" w14:textId="313CF150" w:rsidR="007A530D" w:rsidRPr="00CC5A8E" w:rsidRDefault="007A530D" w:rsidP="00B11806">
      <w:pPr>
        <w:tabs>
          <w:tab w:val="left" w:pos="7485"/>
        </w:tabs>
        <w:spacing w:before="120" w:after="0" w:line="240" w:lineRule="auto"/>
        <w:ind w:right="23"/>
        <w:rPr>
          <w:rFonts w:ascii="Arial" w:hAnsi="Arial" w:cs="Arial"/>
          <w:b/>
          <w:lang w:eastAsia="en-AU"/>
        </w:rPr>
      </w:pPr>
      <w:bookmarkStart w:id="15" w:name="_Hlk107750439"/>
      <w:r w:rsidRPr="00CC5A8E">
        <w:rPr>
          <w:rFonts w:ascii="Arial" w:hAnsi="Arial" w:cs="Arial"/>
          <w:b/>
          <w:lang w:eastAsia="en-AU"/>
        </w:rPr>
        <w:t>Plan of Management – No. 6 Taylor and Shore Parks, The Entrance</w:t>
      </w:r>
      <w:bookmarkEnd w:id="15"/>
    </w:p>
    <w:p w14:paraId="7B46DF01" w14:textId="56DB6F3B" w:rsidR="007A530D" w:rsidRDefault="00CC5A8E" w:rsidP="00B11806">
      <w:pPr>
        <w:tabs>
          <w:tab w:val="left" w:pos="7485"/>
        </w:tabs>
        <w:spacing w:before="120" w:after="0" w:line="240" w:lineRule="auto"/>
        <w:ind w:right="23"/>
        <w:rPr>
          <w:rFonts w:ascii="Arial" w:hAnsi="Arial" w:cs="Arial"/>
          <w:bCs/>
          <w:lang w:eastAsia="en-AU"/>
        </w:rPr>
      </w:pPr>
      <w:r>
        <w:rPr>
          <w:rFonts w:ascii="Arial" w:hAnsi="Arial" w:cs="Arial"/>
          <w:bCs/>
          <w:lang w:eastAsia="en-AU"/>
        </w:rPr>
        <w:t xml:space="preserve">The site is currently </w:t>
      </w:r>
      <w:r w:rsidR="000A004E">
        <w:rPr>
          <w:rFonts w:ascii="Arial" w:hAnsi="Arial" w:cs="Arial"/>
          <w:bCs/>
          <w:lang w:eastAsia="en-AU"/>
        </w:rPr>
        <w:t xml:space="preserve">classified as </w:t>
      </w:r>
      <w:r>
        <w:rPr>
          <w:rFonts w:ascii="Arial" w:hAnsi="Arial" w:cs="Arial"/>
          <w:bCs/>
          <w:lang w:eastAsia="en-AU"/>
        </w:rPr>
        <w:t>community land rather than operational land and as such is subject to Council’s ‘</w:t>
      </w:r>
      <w:r w:rsidRPr="00CC5A8E">
        <w:rPr>
          <w:rFonts w:ascii="Arial" w:hAnsi="Arial" w:cs="Arial"/>
          <w:bCs/>
          <w:lang w:eastAsia="en-AU"/>
        </w:rPr>
        <w:t>Plan of Management – No. 6 Taylor and Shore Parks, The Entrance</w:t>
      </w:r>
      <w:r>
        <w:rPr>
          <w:rFonts w:ascii="Arial" w:hAnsi="Arial" w:cs="Arial"/>
          <w:bCs/>
          <w:lang w:eastAsia="en-AU"/>
        </w:rPr>
        <w:t>’.</w:t>
      </w:r>
    </w:p>
    <w:p w14:paraId="25273474" w14:textId="4C4F099F" w:rsidR="00CC5A8E" w:rsidRDefault="00CC5A8E" w:rsidP="00B11806">
      <w:pPr>
        <w:tabs>
          <w:tab w:val="left" w:pos="7485"/>
        </w:tabs>
        <w:spacing w:before="120" w:after="0" w:line="240" w:lineRule="auto"/>
        <w:ind w:right="23"/>
        <w:rPr>
          <w:rFonts w:ascii="Arial" w:hAnsi="Arial" w:cs="Arial"/>
          <w:bCs/>
          <w:lang w:eastAsia="en-AU"/>
        </w:rPr>
      </w:pPr>
      <w:r>
        <w:rPr>
          <w:rFonts w:ascii="Arial" w:hAnsi="Arial" w:cs="Arial"/>
          <w:bCs/>
          <w:lang w:eastAsia="en-AU"/>
        </w:rPr>
        <w:t xml:space="preserve">Although, Council has resolved to </w:t>
      </w:r>
      <w:r w:rsidR="000A004E">
        <w:rPr>
          <w:rFonts w:ascii="Arial" w:hAnsi="Arial" w:cs="Arial"/>
        </w:rPr>
        <w:t xml:space="preserve">reclassify and </w:t>
      </w:r>
      <w:r w:rsidR="000A004E" w:rsidRPr="00CC5A8E">
        <w:rPr>
          <w:rFonts w:ascii="Arial" w:hAnsi="Arial" w:cs="Arial"/>
        </w:rPr>
        <w:t xml:space="preserve">sell the land </w:t>
      </w:r>
      <w:r w:rsidR="000A004E">
        <w:rPr>
          <w:rFonts w:ascii="Arial" w:hAnsi="Arial" w:cs="Arial"/>
        </w:rPr>
        <w:t xml:space="preserve">currently leased by ‘the Greens’ </w:t>
      </w:r>
      <w:r>
        <w:rPr>
          <w:rFonts w:ascii="Arial" w:hAnsi="Arial" w:cs="Arial"/>
          <w:bCs/>
          <w:lang w:eastAsia="en-AU"/>
        </w:rPr>
        <w:t>(refer to earlier minutes of Council’s resolution under the History Section of this report)</w:t>
      </w:r>
      <w:r w:rsidR="000A004E">
        <w:rPr>
          <w:rFonts w:ascii="Arial" w:hAnsi="Arial" w:cs="Arial"/>
          <w:bCs/>
          <w:lang w:eastAsia="en-AU"/>
        </w:rPr>
        <w:t>, the area remain part of the larger site containing Taylor Park.</w:t>
      </w:r>
    </w:p>
    <w:p w14:paraId="0F30E50B" w14:textId="1301A53E" w:rsidR="00180168" w:rsidRDefault="00180168" w:rsidP="00B11806">
      <w:pPr>
        <w:tabs>
          <w:tab w:val="left" w:pos="7485"/>
        </w:tabs>
        <w:spacing w:before="120" w:after="0" w:line="240" w:lineRule="auto"/>
        <w:ind w:right="23"/>
        <w:rPr>
          <w:rFonts w:ascii="Arial" w:hAnsi="Arial" w:cs="Arial"/>
          <w:bCs/>
          <w:lang w:eastAsia="en-AU"/>
        </w:rPr>
      </w:pPr>
      <w:r w:rsidRPr="00180168">
        <w:rPr>
          <w:rFonts w:ascii="Arial" w:hAnsi="Arial" w:cs="Arial"/>
          <w:bCs/>
          <w:noProof/>
          <w:lang w:eastAsia="en-AU"/>
        </w:rPr>
        <w:drawing>
          <wp:inline distT="0" distB="0" distL="0" distR="0" wp14:anchorId="412CEABB" wp14:editId="505C79BD">
            <wp:extent cx="5745480" cy="1325245"/>
            <wp:effectExtent l="0" t="0" r="762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45480" cy="1325245"/>
                    </a:xfrm>
                    <a:prstGeom prst="rect">
                      <a:avLst/>
                    </a:prstGeom>
                  </pic:spPr>
                </pic:pic>
              </a:graphicData>
            </a:graphic>
          </wp:inline>
        </w:drawing>
      </w:r>
    </w:p>
    <w:p w14:paraId="66BDA680" w14:textId="35C48C05" w:rsidR="000A004E" w:rsidRDefault="00997656" w:rsidP="00B11806">
      <w:pPr>
        <w:tabs>
          <w:tab w:val="left" w:pos="7485"/>
        </w:tabs>
        <w:spacing w:before="120" w:after="0" w:line="240" w:lineRule="auto"/>
        <w:ind w:right="23"/>
        <w:rPr>
          <w:rFonts w:ascii="Arial" w:hAnsi="Arial" w:cs="Arial"/>
          <w:bCs/>
          <w:lang w:eastAsia="en-AU"/>
        </w:rPr>
      </w:pPr>
      <w:r w:rsidRPr="00997656">
        <w:rPr>
          <w:rFonts w:ascii="Arial" w:hAnsi="Arial" w:cs="Arial"/>
          <w:bCs/>
          <w:noProof/>
          <w:lang w:eastAsia="en-AU"/>
        </w:rPr>
        <w:drawing>
          <wp:inline distT="0" distB="0" distL="0" distR="0" wp14:anchorId="7D7EBC15" wp14:editId="0FD2AD97">
            <wp:extent cx="2428639" cy="334772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42053" cy="3366211"/>
                    </a:xfrm>
                    <a:prstGeom prst="rect">
                      <a:avLst/>
                    </a:prstGeom>
                  </pic:spPr>
                </pic:pic>
              </a:graphicData>
            </a:graphic>
          </wp:inline>
        </w:drawing>
      </w:r>
      <w:r>
        <w:rPr>
          <w:rFonts w:ascii="Arial" w:hAnsi="Arial" w:cs="Arial"/>
          <w:bCs/>
          <w:lang w:eastAsia="en-AU"/>
        </w:rPr>
        <w:t xml:space="preserve"> </w:t>
      </w:r>
      <w:r w:rsidRPr="00997656">
        <w:rPr>
          <w:rFonts w:ascii="Arial" w:hAnsi="Arial" w:cs="Arial"/>
          <w:bCs/>
          <w:noProof/>
          <w:lang w:eastAsia="en-AU"/>
        </w:rPr>
        <w:drawing>
          <wp:inline distT="0" distB="0" distL="0" distR="0" wp14:anchorId="503C75A8" wp14:editId="71F809CF">
            <wp:extent cx="2762250" cy="342135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93164" cy="3459645"/>
                    </a:xfrm>
                    <a:prstGeom prst="rect">
                      <a:avLst/>
                    </a:prstGeom>
                  </pic:spPr>
                </pic:pic>
              </a:graphicData>
            </a:graphic>
          </wp:inline>
        </w:drawing>
      </w:r>
    </w:p>
    <w:p w14:paraId="43F6E483" w14:textId="191C1456" w:rsidR="000A004E" w:rsidRPr="00997656" w:rsidRDefault="00997656" w:rsidP="00B11806">
      <w:pPr>
        <w:tabs>
          <w:tab w:val="left" w:pos="7485"/>
        </w:tabs>
        <w:spacing w:before="120" w:after="0" w:line="240" w:lineRule="auto"/>
        <w:ind w:right="23"/>
        <w:rPr>
          <w:rFonts w:ascii="Arial" w:hAnsi="Arial" w:cs="Arial"/>
          <w:bCs/>
          <w:sz w:val="18"/>
          <w:szCs w:val="18"/>
          <w:lang w:eastAsia="en-AU"/>
        </w:rPr>
      </w:pPr>
      <w:r w:rsidRPr="00997656">
        <w:rPr>
          <w:rFonts w:ascii="Arial" w:hAnsi="Arial" w:cs="Arial"/>
          <w:bCs/>
          <w:sz w:val="18"/>
          <w:szCs w:val="18"/>
          <w:lang w:eastAsia="en-AU"/>
        </w:rPr>
        <w:t>Above: Lease Plan under the POM</w:t>
      </w:r>
      <w:r>
        <w:rPr>
          <w:rFonts w:ascii="Arial" w:hAnsi="Arial" w:cs="Arial"/>
          <w:bCs/>
          <w:sz w:val="18"/>
          <w:szCs w:val="18"/>
          <w:lang w:eastAsia="en-AU"/>
        </w:rPr>
        <w:t xml:space="preserve"> (left) and Land Categorisation Plan under POM (right)</w:t>
      </w:r>
    </w:p>
    <w:p w14:paraId="7CA7DEA7" w14:textId="55F724CA" w:rsidR="00997656" w:rsidRDefault="00997656" w:rsidP="00997656">
      <w:pPr>
        <w:tabs>
          <w:tab w:val="left" w:pos="7485"/>
        </w:tabs>
        <w:spacing w:before="120" w:after="0" w:line="240" w:lineRule="auto"/>
        <w:ind w:right="23"/>
        <w:rPr>
          <w:rFonts w:ascii="Arial" w:hAnsi="Arial" w:cs="Arial"/>
          <w:bCs/>
          <w:lang w:eastAsia="en-AU"/>
        </w:rPr>
      </w:pPr>
      <w:r>
        <w:rPr>
          <w:rFonts w:ascii="Arial" w:hAnsi="Arial" w:cs="Arial"/>
          <w:bCs/>
          <w:lang w:eastAsia="en-AU"/>
        </w:rPr>
        <w:t xml:space="preserve">The adopted </w:t>
      </w:r>
      <w:r w:rsidRPr="007A530D">
        <w:rPr>
          <w:rFonts w:ascii="Arial" w:hAnsi="Arial" w:cs="Arial"/>
          <w:bCs/>
          <w:lang w:eastAsia="en-AU"/>
        </w:rPr>
        <w:t>Plan of Management (POM) (No.6 – Taylor and Shore Parks, The Entrance</w:t>
      </w:r>
      <w:r>
        <w:rPr>
          <w:rFonts w:ascii="Arial" w:hAnsi="Arial" w:cs="Arial"/>
          <w:bCs/>
          <w:lang w:eastAsia="en-AU"/>
        </w:rPr>
        <w:t xml:space="preserve"> therefore currently applies to</w:t>
      </w:r>
      <w:r w:rsidR="00E338ED">
        <w:rPr>
          <w:rFonts w:ascii="Arial" w:hAnsi="Arial" w:cs="Arial"/>
          <w:bCs/>
          <w:lang w:eastAsia="en-AU"/>
        </w:rPr>
        <w:t xml:space="preserve"> regulate</w:t>
      </w:r>
      <w:r>
        <w:rPr>
          <w:rFonts w:ascii="Arial" w:hAnsi="Arial" w:cs="Arial"/>
          <w:bCs/>
          <w:lang w:eastAsia="en-AU"/>
        </w:rPr>
        <w:t xml:space="preserve"> the use </w:t>
      </w:r>
      <w:r w:rsidR="00E338ED">
        <w:rPr>
          <w:rFonts w:ascii="Arial" w:hAnsi="Arial" w:cs="Arial"/>
          <w:bCs/>
          <w:lang w:eastAsia="en-AU"/>
        </w:rPr>
        <w:t xml:space="preserve">and management </w:t>
      </w:r>
      <w:r>
        <w:rPr>
          <w:rFonts w:ascii="Arial" w:hAnsi="Arial" w:cs="Arial"/>
          <w:bCs/>
          <w:lang w:eastAsia="en-AU"/>
        </w:rPr>
        <w:t>of the site.</w:t>
      </w:r>
      <w:r w:rsidRPr="007A530D">
        <w:t xml:space="preserve"> </w:t>
      </w:r>
      <w:r w:rsidRPr="00997656">
        <w:rPr>
          <w:rFonts w:ascii="Arial" w:hAnsi="Arial" w:cs="Arial"/>
        </w:rPr>
        <w:t>The club leased area is categorised as ‘general community use’ land.</w:t>
      </w:r>
      <w:r>
        <w:t xml:space="preserve"> </w:t>
      </w:r>
      <w:r>
        <w:rPr>
          <w:rFonts w:ascii="Arial" w:hAnsi="Arial" w:cs="Arial"/>
          <w:bCs/>
          <w:lang w:eastAsia="en-AU"/>
        </w:rPr>
        <w:t>T</w:t>
      </w:r>
      <w:r w:rsidRPr="007A530D">
        <w:rPr>
          <w:rFonts w:ascii="Arial" w:hAnsi="Arial" w:cs="Arial"/>
          <w:bCs/>
          <w:lang w:eastAsia="en-AU"/>
        </w:rPr>
        <w:t xml:space="preserve">he identified objectives for the use of </w:t>
      </w:r>
      <w:r>
        <w:rPr>
          <w:rFonts w:ascii="Arial" w:hAnsi="Arial" w:cs="Arial"/>
          <w:bCs/>
          <w:lang w:eastAsia="en-AU"/>
        </w:rPr>
        <w:t>‘general community use’ land</w:t>
      </w:r>
      <w:r w:rsidRPr="007A530D">
        <w:rPr>
          <w:rFonts w:ascii="Arial" w:hAnsi="Arial" w:cs="Arial"/>
          <w:bCs/>
          <w:lang w:eastAsia="en-AU"/>
        </w:rPr>
        <w:t xml:space="preserve"> under the adopted Plan</w:t>
      </w:r>
      <w:r>
        <w:rPr>
          <w:rFonts w:ascii="Arial" w:hAnsi="Arial" w:cs="Arial"/>
          <w:bCs/>
          <w:lang w:eastAsia="en-AU"/>
        </w:rPr>
        <w:t xml:space="preserve"> include:</w:t>
      </w:r>
    </w:p>
    <w:p w14:paraId="678E420E" w14:textId="77777777" w:rsidR="00E338ED" w:rsidRPr="00E338ED" w:rsidRDefault="00E338ED" w:rsidP="00E338ED">
      <w:pPr>
        <w:tabs>
          <w:tab w:val="left" w:pos="7485"/>
        </w:tabs>
        <w:spacing w:before="120" w:after="0" w:line="240" w:lineRule="auto"/>
        <w:ind w:left="426" w:right="23"/>
        <w:rPr>
          <w:rFonts w:ascii="Arial" w:hAnsi="Arial" w:cs="Arial"/>
          <w:i/>
          <w:iCs/>
        </w:rPr>
      </w:pPr>
      <w:r w:rsidRPr="00E338ED">
        <w:rPr>
          <w:rFonts w:ascii="Arial" w:hAnsi="Arial" w:cs="Arial"/>
          <w:i/>
          <w:iCs/>
        </w:rPr>
        <w:t xml:space="preserve">The core objectives for management of community land categorised as general community use are: </w:t>
      </w:r>
    </w:p>
    <w:p w14:paraId="3CEA3B44" w14:textId="4C276811" w:rsidR="00E338ED" w:rsidRPr="00E338ED" w:rsidRDefault="00E338ED" w:rsidP="00E338ED">
      <w:pPr>
        <w:tabs>
          <w:tab w:val="left" w:pos="7485"/>
        </w:tabs>
        <w:spacing w:before="120" w:after="0" w:line="240" w:lineRule="auto"/>
        <w:ind w:left="851" w:right="23" w:hanging="425"/>
        <w:rPr>
          <w:rFonts w:ascii="Arial" w:hAnsi="Arial" w:cs="Arial"/>
          <w:i/>
          <w:iCs/>
        </w:rPr>
      </w:pPr>
      <w:proofErr w:type="spellStart"/>
      <w:r w:rsidRPr="00E338ED">
        <w:rPr>
          <w:rFonts w:ascii="Arial" w:hAnsi="Arial" w:cs="Arial"/>
          <w:i/>
          <w:iCs/>
        </w:rPr>
        <w:t>a</w:t>
      </w:r>
      <w:proofErr w:type="spellEnd"/>
      <w:r w:rsidRPr="00E338ED">
        <w:rPr>
          <w:rFonts w:ascii="Arial" w:hAnsi="Arial" w:cs="Arial"/>
          <w:i/>
          <w:iCs/>
        </w:rPr>
        <w:t xml:space="preserve"> </w:t>
      </w:r>
      <w:r>
        <w:rPr>
          <w:rFonts w:ascii="Arial" w:hAnsi="Arial" w:cs="Arial"/>
          <w:i/>
          <w:iCs/>
        </w:rPr>
        <w:t xml:space="preserve">    </w:t>
      </w:r>
      <w:proofErr w:type="gramStart"/>
      <w:r w:rsidRPr="00E338ED">
        <w:rPr>
          <w:rFonts w:ascii="Arial" w:hAnsi="Arial" w:cs="Arial"/>
          <w:i/>
          <w:iCs/>
        </w:rPr>
        <w:t>To</w:t>
      </w:r>
      <w:proofErr w:type="gramEnd"/>
      <w:r w:rsidRPr="00E338ED">
        <w:rPr>
          <w:rFonts w:ascii="Arial" w:hAnsi="Arial" w:cs="Arial"/>
          <w:i/>
          <w:iCs/>
        </w:rPr>
        <w:t xml:space="preserve"> </w:t>
      </w:r>
      <w:bookmarkStart w:id="16" w:name="_Hlk107752584"/>
      <w:r w:rsidRPr="00E338ED">
        <w:rPr>
          <w:rFonts w:ascii="Arial" w:hAnsi="Arial" w:cs="Arial"/>
          <w:i/>
          <w:iCs/>
        </w:rPr>
        <w:t xml:space="preserve">promote, encourage and provide for the use of the land, and to provide facilities on the land, to meet the current and future needs of the local community and of the wider public: </w:t>
      </w:r>
    </w:p>
    <w:p w14:paraId="26288783" w14:textId="05321773" w:rsidR="00E338ED" w:rsidRPr="00E338ED" w:rsidRDefault="00E338ED" w:rsidP="00E338ED">
      <w:pPr>
        <w:tabs>
          <w:tab w:val="left" w:pos="7485"/>
        </w:tabs>
        <w:spacing w:before="120" w:after="0" w:line="240" w:lineRule="auto"/>
        <w:ind w:left="1276" w:right="23" w:hanging="425"/>
        <w:rPr>
          <w:rFonts w:ascii="Arial" w:hAnsi="Arial" w:cs="Arial"/>
          <w:i/>
          <w:iCs/>
        </w:rPr>
      </w:pPr>
      <w:r>
        <w:rPr>
          <w:rFonts w:ascii="Arial" w:hAnsi="Arial" w:cs="Arial"/>
          <w:i/>
          <w:iCs/>
        </w:rPr>
        <w:t xml:space="preserve">I     </w:t>
      </w:r>
      <w:r w:rsidRPr="00E338ED">
        <w:rPr>
          <w:rFonts w:ascii="Arial" w:hAnsi="Arial" w:cs="Arial"/>
          <w:i/>
          <w:iCs/>
        </w:rPr>
        <w:t xml:space="preserve"> In relation to public recreation and the physical, cultural, social and intellectual welfare or development of individual members of the public;</w:t>
      </w:r>
      <w:bookmarkEnd w:id="16"/>
      <w:r w:rsidRPr="00E338ED">
        <w:rPr>
          <w:rFonts w:ascii="Arial" w:hAnsi="Arial" w:cs="Arial"/>
          <w:i/>
          <w:iCs/>
        </w:rPr>
        <w:t xml:space="preserve"> and </w:t>
      </w:r>
    </w:p>
    <w:p w14:paraId="49EC40EF" w14:textId="4A341FB4" w:rsidR="00E338ED" w:rsidRDefault="00E338ED" w:rsidP="00E338ED">
      <w:pPr>
        <w:tabs>
          <w:tab w:val="left" w:pos="7485"/>
        </w:tabs>
        <w:spacing w:before="120" w:after="0" w:line="240" w:lineRule="auto"/>
        <w:ind w:left="1276" w:right="23" w:hanging="425"/>
        <w:rPr>
          <w:rFonts w:ascii="Arial" w:hAnsi="Arial" w:cs="Arial"/>
          <w:bCs/>
          <w:lang w:eastAsia="en-AU"/>
        </w:rPr>
      </w:pPr>
      <w:proofErr w:type="spellStart"/>
      <w:r w:rsidRPr="00E338ED">
        <w:rPr>
          <w:rFonts w:ascii="Arial" w:hAnsi="Arial" w:cs="Arial"/>
          <w:i/>
          <w:iCs/>
        </w:rPr>
        <w:lastRenderedPageBreak/>
        <w:t>Ii</w:t>
      </w:r>
      <w:proofErr w:type="spellEnd"/>
      <w:r>
        <w:rPr>
          <w:rFonts w:ascii="Arial" w:hAnsi="Arial" w:cs="Arial"/>
          <w:i/>
          <w:iCs/>
        </w:rPr>
        <w:t xml:space="preserve">    </w:t>
      </w:r>
      <w:r w:rsidRPr="00E338ED">
        <w:rPr>
          <w:rFonts w:ascii="Arial" w:hAnsi="Arial" w:cs="Arial"/>
          <w:i/>
          <w:iCs/>
        </w:rPr>
        <w:t xml:space="preserve"> In relation to purposes for which a lease, licence or other estate may be granted in respect of the land (other than the provision of public utilities and works associated with or ancillary to public utilities)</w:t>
      </w:r>
      <w:r w:rsidRPr="00E338ED">
        <w:rPr>
          <w:rFonts w:ascii="Arial" w:hAnsi="Arial" w:cs="Arial"/>
        </w:rPr>
        <w:t>.</w:t>
      </w:r>
    </w:p>
    <w:p w14:paraId="2A04A869" w14:textId="24A53DB3" w:rsidR="007A530D" w:rsidRDefault="00E338ED" w:rsidP="00E338ED">
      <w:pPr>
        <w:tabs>
          <w:tab w:val="left" w:pos="7485"/>
        </w:tabs>
        <w:spacing w:before="120" w:after="0" w:line="240" w:lineRule="auto"/>
        <w:ind w:right="23"/>
        <w:rPr>
          <w:rFonts w:ascii="Arial" w:hAnsi="Arial" w:cs="Arial"/>
          <w:bCs/>
          <w:lang w:eastAsia="en-AU"/>
        </w:rPr>
      </w:pPr>
      <w:r>
        <w:rPr>
          <w:rFonts w:ascii="Arial" w:hAnsi="Arial" w:cs="Arial"/>
          <w:bCs/>
          <w:lang w:eastAsia="en-AU"/>
        </w:rPr>
        <w:t xml:space="preserve">In </w:t>
      </w:r>
      <w:r w:rsidR="007A530D" w:rsidRPr="007A530D">
        <w:rPr>
          <w:rFonts w:ascii="Arial" w:hAnsi="Arial" w:cs="Arial"/>
          <w:bCs/>
          <w:lang w:eastAsia="en-AU"/>
        </w:rPr>
        <w:t xml:space="preserve">consideration of the </w:t>
      </w:r>
      <w:r>
        <w:rPr>
          <w:rFonts w:ascii="Arial" w:hAnsi="Arial" w:cs="Arial"/>
          <w:bCs/>
          <w:lang w:eastAsia="en-AU"/>
        </w:rPr>
        <w:t>above objective some co</w:t>
      </w:r>
      <w:r w:rsidR="007A530D">
        <w:rPr>
          <w:rFonts w:ascii="Arial" w:hAnsi="Arial" w:cs="Arial"/>
          <w:bCs/>
          <w:lang w:eastAsia="en-AU"/>
        </w:rPr>
        <w:t>ncern was</w:t>
      </w:r>
      <w:r w:rsidR="000A004E">
        <w:rPr>
          <w:rFonts w:ascii="Arial" w:hAnsi="Arial" w:cs="Arial"/>
          <w:bCs/>
          <w:lang w:eastAsia="en-AU"/>
        </w:rPr>
        <w:t xml:space="preserve"> initially</w:t>
      </w:r>
      <w:r w:rsidR="007A530D">
        <w:rPr>
          <w:rFonts w:ascii="Arial" w:hAnsi="Arial" w:cs="Arial"/>
          <w:bCs/>
          <w:lang w:eastAsia="en-AU"/>
        </w:rPr>
        <w:t xml:space="preserve"> raised regarding the</w:t>
      </w:r>
      <w:r>
        <w:rPr>
          <w:rFonts w:ascii="Arial" w:hAnsi="Arial" w:cs="Arial"/>
          <w:bCs/>
          <w:lang w:eastAsia="en-AU"/>
        </w:rPr>
        <w:t xml:space="preserve"> internal design of the replacement club. In this regard, a </w:t>
      </w:r>
      <w:r w:rsidR="007A530D" w:rsidRPr="007A530D">
        <w:rPr>
          <w:rFonts w:ascii="Arial" w:hAnsi="Arial" w:cs="Arial"/>
          <w:bCs/>
          <w:lang w:eastAsia="en-AU"/>
        </w:rPr>
        <w:t>significant proportion of the proposed floor area appear</w:t>
      </w:r>
      <w:r w:rsidR="006218C3">
        <w:rPr>
          <w:rFonts w:ascii="Arial" w:hAnsi="Arial" w:cs="Arial"/>
          <w:bCs/>
          <w:lang w:eastAsia="en-AU"/>
        </w:rPr>
        <w:t>ed</w:t>
      </w:r>
      <w:r w:rsidR="007A530D" w:rsidRPr="007A530D">
        <w:rPr>
          <w:rFonts w:ascii="Arial" w:hAnsi="Arial" w:cs="Arial"/>
          <w:bCs/>
          <w:lang w:eastAsia="en-AU"/>
        </w:rPr>
        <w:t xml:space="preserve"> to be dedicated to gaming activities rather than dining or other community activities.</w:t>
      </w:r>
      <w:r w:rsidR="006218C3">
        <w:rPr>
          <w:rFonts w:ascii="Arial" w:hAnsi="Arial" w:cs="Arial"/>
          <w:bCs/>
          <w:lang w:eastAsia="en-AU"/>
        </w:rPr>
        <w:t xml:space="preserve"> In this regard, it was noted that the original club facilities included a large auditorium and generous dining areas, 4</w:t>
      </w:r>
      <w:r w:rsidR="00775F9F">
        <w:rPr>
          <w:rFonts w:ascii="Arial" w:hAnsi="Arial" w:cs="Arial"/>
          <w:bCs/>
          <w:lang w:eastAsia="en-AU"/>
        </w:rPr>
        <w:t xml:space="preserve"> x</w:t>
      </w:r>
      <w:r w:rsidR="006218C3">
        <w:rPr>
          <w:rFonts w:ascii="Arial" w:hAnsi="Arial" w:cs="Arial"/>
          <w:bCs/>
          <w:lang w:eastAsia="en-AU"/>
        </w:rPr>
        <w:t xml:space="preserve"> bowling greens and associated parking on a larger scale and site than is presently proposed. The current proposal has been reduced to 2 </w:t>
      </w:r>
      <w:r w:rsidR="00775F9F">
        <w:rPr>
          <w:rFonts w:ascii="Arial" w:hAnsi="Arial" w:cs="Arial"/>
          <w:bCs/>
          <w:lang w:eastAsia="en-AU"/>
        </w:rPr>
        <w:t xml:space="preserve">x </w:t>
      </w:r>
      <w:r w:rsidR="006218C3">
        <w:rPr>
          <w:rFonts w:ascii="Arial" w:hAnsi="Arial" w:cs="Arial"/>
          <w:bCs/>
          <w:lang w:eastAsia="en-AU"/>
        </w:rPr>
        <w:t>bowling greens (</w:t>
      </w:r>
      <w:r>
        <w:rPr>
          <w:rFonts w:ascii="Arial" w:hAnsi="Arial" w:cs="Arial"/>
          <w:bCs/>
          <w:lang w:eastAsia="en-AU"/>
        </w:rPr>
        <w:t xml:space="preserve">although now </w:t>
      </w:r>
      <w:r w:rsidR="006218C3">
        <w:rPr>
          <w:rFonts w:ascii="Arial" w:hAnsi="Arial" w:cs="Arial"/>
          <w:bCs/>
          <w:lang w:eastAsia="en-AU"/>
        </w:rPr>
        <w:t>to be covered</w:t>
      </w:r>
      <w:r>
        <w:rPr>
          <w:rFonts w:ascii="Arial" w:hAnsi="Arial" w:cs="Arial"/>
          <w:bCs/>
          <w:lang w:eastAsia="en-AU"/>
        </w:rPr>
        <w:t xml:space="preserve"> and made all weather</w:t>
      </w:r>
      <w:r w:rsidR="006218C3">
        <w:rPr>
          <w:rFonts w:ascii="Arial" w:hAnsi="Arial" w:cs="Arial"/>
          <w:bCs/>
          <w:lang w:eastAsia="en-AU"/>
        </w:rPr>
        <w:t>) and a reduced club in size where the dominant use of the</w:t>
      </w:r>
      <w:r>
        <w:rPr>
          <w:rFonts w:ascii="Arial" w:hAnsi="Arial" w:cs="Arial"/>
          <w:bCs/>
          <w:lang w:eastAsia="en-AU"/>
        </w:rPr>
        <w:t xml:space="preserve"> floor </w:t>
      </w:r>
      <w:r w:rsidR="006218C3">
        <w:rPr>
          <w:rFonts w:ascii="Arial" w:hAnsi="Arial" w:cs="Arial"/>
          <w:bCs/>
          <w:lang w:eastAsia="en-AU"/>
        </w:rPr>
        <w:t xml:space="preserve">area appear to be </w:t>
      </w:r>
      <w:r>
        <w:rPr>
          <w:rFonts w:ascii="Arial" w:hAnsi="Arial" w:cs="Arial"/>
          <w:bCs/>
          <w:lang w:eastAsia="en-AU"/>
        </w:rPr>
        <w:t xml:space="preserve">dedicated </w:t>
      </w:r>
      <w:r w:rsidR="006218C3">
        <w:rPr>
          <w:rFonts w:ascii="Arial" w:hAnsi="Arial" w:cs="Arial"/>
          <w:bCs/>
          <w:lang w:eastAsia="en-AU"/>
        </w:rPr>
        <w:t>for gaming</w:t>
      </w:r>
      <w:r>
        <w:rPr>
          <w:rFonts w:ascii="Arial" w:hAnsi="Arial" w:cs="Arial"/>
          <w:bCs/>
          <w:lang w:eastAsia="en-AU"/>
        </w:rPr>
        <w:t xml:space="preserve"> purposes</w:t>
      </w:r>
      <w:r w:rsidR="00775F9F">
        <w:rPr>
          <w:rFonts w:ascii="Arial" w:hAnsi="Arial" w:cs="Arial"/>
          <w:bCs/>
          <w:lang w:eastAsia="en-AU"/>
        </w:rPr>
        <w:t>.</w:t>
      </w:r>
    </w:p>
    <w:p w14:paraId="430D2BD1" w14:textId="77777777" w:rsidR="00E338ED" w:rsidRDefault="00E338ED" w:rsidP="00B11806">
      <w:pPr>
        <w:tabs>
          <w:tab w:val="left" w:pos="7485"/>
        </w:tabs>
        <w:spacing w:before="120" w:after="0" w:line="240" w:lineRule="auto"/>
        <w:ind w:right="23"/>
        <w:rPr>
          <w:rFonts w:ascii="Arial" w:hAnsi="Arial" w:cs="Arial"/>
          <w:bCs/>
          <w:lang w:eastAsia="en-AU"/>
        </w:rPr>
      </w:pPr>
    </w:p>
    <w:p w14:paraId="5806AACA" w14:textId="4A7B3348" w:rsidR="006218C3" w:rsidRDefault="00775F9F" w:rsidP="00B11806">
      <w:pPr>
        <w:tabs>
          <w:tab w:val="left" w:pos="7485"/>
        </w:tabs>
        <w:spacing w:before="120" w:after="0" w:line="240" w:lineRule="auto"/>
        <w:ind w:right="23"/>
        <w:rPr>
          <w:rFonts w:ascii="Arial" w:hAnsi="Arial" w:cs="Arial"/>
          <w:bCs/>
          <w:lang w:eastAsia="en-AU"/>
        </w:rPr>
      </w:pPr>
      <w:r>
        <w:rPr>
          <w:rFonts w:ascii="Arial" w:hAnsi="Arial" w:cs="Arial"/>
          <w:bCs/>
          <w:lang w:eastAsia="en-AU"/>
        </w:rPr>
        <w:t>The applicant has responded to th</w:t>
      </w:r>
      <w:r w:rsidR="00E338ED">
        <w:rPr>
          <w:rFonts w:ascii="Arial" w:hAnsi="Arial" w:cs="Arial"/>
          <w:bCs/>
          <w:lang w:eastAsia="en-AU"/>
        </w:rPr>
        <w:t>e above</w:t>
      </w:r>
      <w:r>
        <w:rPr>
          <w:rFonts w:ascii="Arial" w:hAnsi="Arial" w:cs="Arial"/>
          <w:bCs/>
          <w:lang w:eastAsia="en-AU"/>
        </w:rPr>
        <w:t xml:space="preserve"> concern as follows</w:t>
      </w:r>
    </w:p>
    <w:p w14:paraId="5B2B2D81" w14:textId="63503B76" w:rsidR="00775F9F" w:rsidRPr="00775F9F" w:rsidRDefault="00775F9F" w:rsidP="00775F9F">
      <w:pPr>
        <w:tabs>
          <w:tab w:val="left" w:pos="7485"/>
        </w:tabs>
        <w:spacing w:before="120" w:after="0" w:line="240" w:lineRule="auto"/>
        <w:ind w:left="284" w:right="23"/>
        <w:rPr>
          <w:rFonts w:ascii="Segoe UI" w:hAnsi="Segoe UI" w:cs="Segoe UI"/>
          <w:bCs/>
          <w:i/>
          <w:iCs/>
          <w:lang w:eastAsia="en-AU"/>
        </w:rPr>
      </w:pPr>
      <w:r w:rsidRPr="00775F9F">
        <w:rPr>
          <w:rFonts w:ascii="Segoe UI" w:hAnsi="Segoe UI" w:cs="Segoe UI"/>
          <w:i/>
          <w:iCs/>
        </w:rPr>
        <w:t>The proposed plans clearly identify the areas of the Club dedicated to gaming, dining, lounge and recreational uses. All of which are community activities that contribute to the enjoyment for the local community. The Club will retain the existing bowling club services such as lawn bowls; two (2) bowling greens existing on the site; dining; lounge; and gaming facilities.</w:t>
      </w:r>
    </w:p>
    <w:p w14:paraId="039F80E4" w14:textId="77777777" w:rsidR="00775F9F" w:rsidRPr="00775F9F" w:rsidRDefault="00775F9F" w:rsidP="00775F9F">
      <w:pPr>
        <w:autoSpaceDE w:val="0"/>
        <w:autoSpaceDN w:val="0"/>
        <w:adjustRightInd w:val="0"/>
        <w:spacing w:after="0" w:line="240" w:lineRule="auto"/>
        <w:ind w:left="284"/>
        <w:rPr>
          <w:rFonts w:ascii="Segoe UI" w:hAnsi="Segoe UI" w:cs="Segoe UI"/>
          <w:i/>
          <w:iCs/>
          <w:color w:val="000000"/>
        </w:rPr>
      </w:pPr>
      <w:r w:rsidRPr="00775F9F">
        <w:rPr>
          <w:rFonts w:ascii="Segoe UI" w:hAnsi="Segoe UI" w:cs="Segoe UI"/>
          <w:i/>
          <w:iCs/>
          <w:color w:val="000000"/>
        </w:rPr>
        <w:t xml:space="preserve">The site has always been used as a bowling club and will continue to be used for the same purpose in the redeveloped building. Whilst a bowling green is being replaced with a new carpark, this adds to the benefit of the Club so that its patrons have access to car parking facilities within the site with direct access to the Club’s facilities. The site still provides two (2) bowling greens to continue the lawn bowls recreational use. The bowling greens will be covered by a fabric roof providing weather protection and sun shading. These greens will be able to operate in inclement weather and all year round rather than just seasonally as presently thereby greatly improving the bowling facility and expanding its usability. </w:t>
      </w:r>
    </w:p>
    <w:p w14:paraId="4960A14C" w14:textId="19204FC5" w:rsidR="00775F9F" w:rsidRPr="00775F9F" w:rsidRDefault="00775F9F" w:rsidP="00775F9F">
      <w:pPr>
        <w:tabs>
          <w:tab w:val="left" w:pos="7485"/>
        </w:tabs>
        <w:spacing w:before="120" w:after="0" w:line="240" w:lineRule="auto"/>
        <w:ind w:left="284" w:right="23"/>
        <w:rPr>
          <w:rFonts w:ascii="Segoe UI" w:hAnsi="Segoe UI" w:cs="Segoe UI"/>
          <w:bCs/>
          <w:i/>
          <w:iCs/>
          <w:lang w:eastAsia="en-AU"/>
        </w:rPr>
      </w:pPr>
      <w:r w:rsidRPr="00775F9F">
        <w:rPr>
          <w:rFonts w:ascii="Segoe UI" w:hAnsi="Segoe UI" w:cs="Segoe UI"/>
          <w:i/>
          <w:iCs/>
          <w:color w:val="000000"/>
        </w:rPr>
        <w:t>Lawn bowlers will use the Club’s lounge and dining areas to meet after their games. The removal of the auditorium from the existing Club building was due to this space being underutilised by the Club members. The proposed lounge and dining area will sufficiently provide for the needs of the lawn bowling community. The lounge area will also be used to accommodate solo or two (2) piece bands as entertainment for Club members and their guests.</w:t>
      </w:r>
    </w:p>
    <w:p w14:paraId="4AAB18D7" w14:textId="209643DF" w:rsidR="00775F9F" w:rsidRPr="00775F9F" w:rsidRDefault="00775F9F" w:rsidP="00775F9F">
      <w:pPr>
        <w:pStyle w:val="Default"/>
        <w:ind w:left="284"/>
        <w:rPr>
          <w:rFonts w:ascii="Segoe UI" w:hAnsi="Segoe UI" w:cs="Segoe UI"/>
          <w:i/>
          <w:iCs/>
          <w:sz w:val="22"/>
          <w:szCs w:val="22"/>
        </w:rPr>
      </w:pPr>
      <w:r w:rsidRPr="00775F9F">
        <w:rPr>
          <w:rFonts w:ascii="Segoe UI" w:hAnsi="Segoe UI" w:cs="Segoe UI"/>
          <w:bCs/>
          <w:i/>
          <w:iCs/>
          <w:sz w:val="22"/>
          <w:szCs w:val="22"/>
          <w:lang w:eastAsia="en-AU"/>
        </w:rPr>
        <w:t>The proposal does not increase the number of gaming machines permitted in the Club under the current liquor licence which has been in place since 12 April 1955. Gaming areas in the existing club building have previous development consent approval and are shown in stamped approved plans since 1974</w:t>
      </w:r>
      <w:r w:rsidRPr="00775F9F">
        <w:rPr>
          <w:rFonts w:ascii="Segoe UI" w:hAnsi="Segoe UI" w:cs="Segoe UI"/>
          <w:i/>
          <w:iCs/>
          <w:sz w:val="22"/>
          <w:szCs w:val="22"/>
        </w:rPr>
        <w:t xml:space="preserve"> (refer to DA/1768/74; BA/3366/92; DA DA/2880/99 and DA/1257/2007</w:t>
      </w:r>
      <w:r w:rsidR="00E338ED">
        <w:rPr>
          <w:rFonts w:ascii="Segoe UI" w:hAnsi="Segoe UI" w:cs="Segoe UI"/>
          <w:i/>
          <w:iCs/>
          <w:sz w:val="22"/>
          <w:szCs w:val="22"/>
        </w:rPr>
        <w:t>…</w:t>
      </w:r>
      <w:r w:rsidRPr="00775F9F">
        <w:rPr>
          <w:rFonts w:ascii="Segoe UI" w:hAnsi="Segoe UI" w:cs="Segoe UI"/>
          <w:i/>
          <w:iCs/>
          <w:sz w:val="22"/>
          <w:szCs w:val="22"/>
        </w:rPr>
        <w:t xml:space="preserve">). It is evident that gaming machines have existed as part of the Clubs facilities and community activities for many years. DA/1257/2007 approves floor space use for 88 gaming machines. The redeveloped Club will continue to provide 75 gaming machines which is permitted under the Club’s liquor licence. This is less than what was previously provided in the past. The size of the proposed gaming areas is approximately 298m2 and is required to ensure social distancing laws are met, and to provide improved amenity for patrons. Furthermore, the number of gaming machines is not a planning legislative matter and is governed under different legislation. Gaming is considered to be a recreational use and will continue to be provided in the Club as it has been for many years. </w:t>
      </w:r>
    </w:p>
    <w:p w14:paraId="4A251A68" w14:textId="20E4C1B4" w:rsidR="006218C3" w:rsidRPr="00775F9F" w:rsidRDefault="00775F9F" w:rsidP="00775F9F">
      <w:pPr>
        <w:tabs>
          <w:tab w:val="left" w:pos="7485"/>
        </w:tabs>
        <w:spacing w:before="120" w:after="0" w:line="240" w:lineRule="auto"/>
        <w:ind w:left="284" w:right="23"/>
        <w:rPr>
          <w:rFonts w:ascii="Segoe UI" w:hAnsi="Segoe UI" w:cs="Segoe UI"/>
          <w:bCs/>
          <w:i/>
          <w:iCs/>
          <w:lang w:eastAsia="en-AU"/>
        </w:rPr>
      </w:pPr>
      <w:r w:rsidRPr="00775F9F">
        <w:rPr>
          <w:rFonts w:ascii="Segoe UI" w:hAnsi="Segoe UI" w:cs="Segoe UI"/>
          <w:i/>
          <w:iCs/>
        </w:rPr>
        <w:t xml:space="preserve">On this basis, the services and facilities offered by the redeveloped Club remain consistent with the core objectives of the POM. The redevelopment of the Club will continue to provide </w:t>
      </w:r>
      <w:r w:rsidRPr="00775F9F">
        <w:rPr>
          <w:rFonts w:ascii="Segoe UI" w:hAnsi="Segoe UI" w:cs="Segoe UI"/>
          <w:i/>
          <w:iCs/>
        </w:rPr>
        <w:lastRenderedPageBreak/>
        <w:t>facilities on the land that have always been there such as lawn bowls, dining and gaming facilities which will continue to meet the physical, cultural and social needs of the community.</w:t>
      </w:r>
    </w:p>
    <w:p w14:paraId="79C8E56A" w14:textId="77777777" w:rsidR="00D35A16" w:rsidRDefault="00E338ED" w:rsidP="008372A5">
      <w:pPr>
        <w:tabs>
          <w:tab w:val="left" w:pos="7485"/>
        </w:tabs>
        <w:spacing w:before="120" w:after="0" w:line="240" w:lineRule="auto"/>
        <w:ind w:right="23"/>
        <w:rPr>
          <w:rFonts w:ascii="Arial" w:hAnsi="Arial" w:cs="Arial"/>
          <w:bCs/>
          <w:lang w:eastAsia="en-AU"/>
        </w:rPr>
      </w:pPr>
      <w:r w:rsidRPr="00E338ED">
        <w:rPr>
          <w:rFonts w:ascii="Arial" w:hAnsi="Arial" w:cs="Arial"/>
          <w:bCs/>
          <w:lang w:eastAsia="en-AU"/>
        </w:rPr>
        <w:t xml:space="preserve">The above arguments are </w:t>
      </w:r>
      <w:proofErr w:type="gramStart"/>
      <w:r w:rsidRPr="00E338ED">
        <w:rPr>
          <w:rFonts w:ascii="Arial" w:hAnsi="Arial" w:cs="Arial"/>
          <w:bCs/>
          <w:lang w:eastAsia="en-AU"/>
        </w:rPr>
        <w:t>supported</w:t>
      </w:r>
      <w:proofErr w:type="gramEnd"/>
      <w:r w:rsidRPr="00E338ED">
        <w:rPr>
          <w:rFonts w:ascii="Arial" w:hAnsi="Arial" w:cs="Arial"/>
          <w:bCs/>
          <w:lang w:eastAsia="en-AU"/>
        </w:rPr>
        <w:t xml:space="preserve"> </w:t>
      </w:r>
      <w:r>
        <w:rPr>
          <w:rFonts w:ascii="Arial" w:hAnsi="Arial" w:cs="Arial"/>
          <w:bCs/>
          <w:lang w:eastAsia="en-AU"/>
        </w:rPr>
        <w:t xml:space="preserve">and the club proposal is considered to be consistent with the objective to </w:t>
      </w:r>
      <w:r w:rsidRPr="00E338ED">
        <w:rPr>
          <w:rFonts w:ascii="Arial" w:hAnsi="Arial" w:cs="Arial"/>
          <w:bCs/>
          <w:lang w:eastAsia="en-AU"/>
        </w:rPr>
        <w:t>promote, encourage and provide for the use of the land, and to provide facilities on the land, to meet the current and future needs of the local community and of the wider public</w:t>
      </w:r>
      <w:r w:rsidR="00D35A16">
        <w:rPr>
          <w:rFonts w:ascii="Arial" w:hAnsi="Arial" w:cs="Arial"/>
          <w:bCs/>
          <w:lang w:eastAsia="en-AU"/>
        </w:rPr>
        <w:t xml:space="preserve"> (which are) i</w:t>
      </w:r>
      <w:r w:rsidRPr="00E338ED">
        <w:rPr>
          <w:rFonts w:ascii="Arial" w:hAnsi="Arial" w:cs="Arial"/>
          <w:bCs/>
          <w:lang w:eastAsia="en-AU"/>
        </w:rPr>
        <w:t>n relation to public recreation and the physical, cultural, social and intellectual welfare or development of individual members of the public</w:t>
      </w:r>
      <w:r w:rsidR="00D35A16">
        <w:rPr>
          <w:rFonts w:ascii="Arial" w:hAnsi="Arial" w:cs="Arial"/>
          <w:bCs/>
          <w:lang w:eastAsia="en-AU"/>
        </w:rPr>
        <w:t xml:space="preserve">. </w:t>
      </w:r>
    </w:p>
    <w:p w14:paraId="308DE82F" w14:textId="0565C730" w:rsidR="006218C3" w:rsidRPr="00E338ED" w:rsidRDefault="00D35A16" w:rsidP="008372A5">
      <w:pPr>
        <w:tabs>
          <w:tab w:val="left" w:pos="7485"/>
        </w:tabs>
        <w:spacing w:before="120" w:after="0" w:line="240" w:lineRule="auto"/>
        <w:ind w:right="23"/>
        <w:rPr>
          <w:rFonts w:ascii="Arial" w:hAnsi="Arial" w:cs="Arial"/>
          <w:bCs/>
          <w:lang w:eastAsia="en-AU"/>
        </w:rPr>
      </w:pPr>
      <w:r>
        <w:rPr>
          <w:rFonts w:ascii="Arial" w:hAnsi="Arial" w:cs="Arial"/>
          <w:bCs/>
          <w:lang w:eastAsia="en-AU"/>
        </w:rPr>
        <w:t xml:space="preserve">The proposal represents an upgrade to the current recreation facilities on the site albeit on a smaller scale than originally provided. The two bowling greens will be upgraded to be </w:t>
      </w:r>
      <w:proofErr w:type="gramStart"/>
      <w:r>
        <w:rPr>
          <w:rFonts w:ascii="Arial" w:hAnsi="Arial" w:cs="Arial"/>
          <w:bCs/>
          <w:lang w:eastAsia="en-AU"/>
        </w:rPr>
        <w:t>all-weather</w:t>
      </w:r>
      <w:proofErr w:type="gramEnd"/>
      <w:r>
        <w:rPr>
          <w:rFonts w:ascii="Arial" w:hAnsi="Arial" w:cs="Arial"/>
          <w:bCs/>
          <w:lang w:eastAsia="en-AU"/>
        </w:rPr>
        <w:t xml:space="preserve"> and the dining facilities and amenities will be upgraded to latest design and construction. There is now a portion of parking spaces provided in very close proximity to the building entry which will assist those </w:t>
      </w:r>
      <w:proofErr w:type="gramStart"/>
      <w:r>
        <w:rPr>
          <w:rFonts w:ascii="Arial" w:hAnsi="Arial" w:cs="Arial"/>
          <w:bCs/>
          <w:lang w:eastAsia="en-AU"/>
        </w:rPr>
        <w:t>less</w:t>
      </w:r>
      <w:proofErr w:type="gramEnd"/>
      <w:r>
        <w:rPr>
          <w:rFonts w:ascii="Arial" w:hAnsi="Arial" w:cs="Arial"/>
          <w:bCs/>
          <w:lang w:eastAsia="en-AU"/>
        </w:rPr>
        <w:t xml:space="preserve"> mobile members of the community.</w:t>
      </w:r>
    </w:p>
    <w:p w14:paraId="6C56AF7D" w14:textId="47FDF8E0" w:rsidR="007A530D" w:rsidRPr="00D35A16" w:rsidRDefault="00D35A16" w:rsidP="008372A5">
      <w:pPr>
        <w:tabs>
          <w:tab w:val="left" w:pos="7485"/>
        </w:tabs>
        <w:spacing w:before="120" w:after="0" w:line="240" w:lineRule="auto"/>
        <w:ind w:right="23"/>
        <w:rPr>
          <w:rFonts w:ascii="Arial" w:hAnsi="Arial" w:cs="Arial"/>
          <w:bCs/>
          <w:lang w:eastAsia="en-AU"/>
        </w:rPr>
      </w:pPr>
      <w:r w:rsidRPr="00D35A16">
        <w:rPr>
          <w:rFonts w:ascii="Arial" w:hAnsi="Arial" w:cs="Arial"/>
          <w:bCs/>
          <w:lang w:eastAsia="en-AU"/>
        </w:rPr>
        <w:t>The proposal is considered to be consistent with the adopted Plan of Management for the site subject to recommended conditions</w:t>
      </w:r>
      <w:r>
        <w:rPr>
          <w:rFonts w:ascii="Arial" w:hAnsi="Arial" w:cs="Arial"/>
          <w:bCs/>
          <w:lang w:eastAsia="en-AU"/>
        </w:rPr>
        <w:t xml:space="preserve">. </w:t>
      </w:r>
      <w:r w:rsidRPr="00307948">
        <w:rPr>
          <w:rFonts w:ascii="Arial" w:hAnsi="Arial" w:cs="Arial"/>
          <w:bCs/>
          <w:lang w:eastAsia="en-AU"/>
        </w:rPr>
        <w:t>A table of compliance with the POM is attached to the report.</w:t>
      </w:r>
    </w:p>
    <w:p w14:paraId="5E06D1C1" w14:textId="68785425" w:rsidR="007A530D" w:rsidRDefault="007A530D" w:rsidP="00B11806">
      <w:pPr>
        <w:tabs>
          <w:tab w:val="left" w:pos="7485"/>
        </w:tabs>
        <w:spacing w:before="120" w:after="0" w:line="240" w:lineRule="auto"/>
        <w:ind w:right="23"/>
        <w:rPr>
          <w:rFonts w:ascii="Arial" w:hAnsi="Arial" w:cs="Arial"/>
          <w:b/>
          <w:lang w:eastAsia="en-AU"/>
        </w:rPr>
      </w:pPr>
    </w:p>
    <w:p w14:paraId="4EF9AA4A" w14:textId="77777777" w:rsidR="00547996" w:rsidRPr="00547996" w:rsidRDefault="00547996" w:rsidP="00547996">
      <w:pPr>
        <w:spacing w:after="0" w:line="240" w:lineRule="auto"/>
        <w:jc w:val="both"/>
        <w:rPr>
          <w:rFonts w:ascii="Arial" w:eastAsia="Times New Roman" w:hAnsi="Arial" w:cs="Times New Roman"/>
          <w:color w:val="000000"/>
          <w:szCs w:val="24"/>
          <w:lang w:val="en-GB"/>
        </w:rPr>
      </w:pPr>
      <w:r w:rsidRPr="00547996">
        <w:rPr>
          <w:rFonts w:ascii="Arial" w:eastAsia="Times New Roman" w:hAnsi="Arial" w:cs="Times New Roman"/>
          <w:color w:val="000000"/>
          <w:szCs w:val="24"/>
          <w:lang w:val="en-GB"/>
        </w:rPr>
        <w:t>There are no matters associated with the proposal that are contrary to the local or community interest.</w:t>
      </w:r>
    </w:p>
    <w:p w14:paraId="3D390175" w14:textId="77777777" w:rsidR="00547996" w:rsidRPr="00BE218C" w:rsidRDefault="00547996" w:rsidP="00B11806">
      <w:pPr>
        <w:tabs>
          <w:tab w:val="left" w:pos="7485"/>
        </w:tabs>
        <w:spacing w:before="120" w:after="0" w:line="240" w:lineRule="auto"/>
        <w:ind w:right="23"/>
        <w:rPr>
          <w:rFonts w:ascii="Arial" w:hAnsi="Arial" w:cs="Arial"/>
          <w:b/>
          <w:lang w:eastAsia="en-AU"/>
        </w:rPr>
      </w:pPr>
    </w:p>
    <w:p w14:paraId="333E1B3D" w14:textId="0E1FB151" w:rsidR="000808D5" w:rsidRPr="00BE218C" w:rsidRDefault="000808D5" w:rsidP="003418AE">
      <w:pPr>
        <w:pStyle w:val="ListParagraph"/>
        <w:widowControl w:val="0"/>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 xml:space="preserve">REFERRALS AND SUBMISSIONS </w:t>
      </w:r>
    </w:p>
    <w:p w14:paraId="70E22A0B" w14:textId="16BCC679" w:rsidR="008F5487" w:rsidRPr="00BE218C" w:rsidRDefault="008F5487" w:rsidP="00D36C74">
      <w:pPr>
        <w:widowControl w:val="0"/>
        <w:tabs>
          <w:tab w:val="left" w:pos="7485"/>
        </w:tabs>
        <w:spacing w:before="120" w:after="0" w:line="240" w:lineRule="auto"/>
        <w:ind w:right="23"/>
        <w:rPr>
          <w:rFonts w:ascii="Arial" w:hAnsi="Arial" w:cs="Arial"/>
          <w:b/>
          <w:lang w:eastAsia="en-AU"/>
        </w:rPr>
      </w:pPr>
    </w:p>
    <w:p w14:paraId="074A1AD3" w14:textId="40F3CFAB" w:rsidR="00A52F31" w:rsidRPr="00BE218C" w:rsidRDefault="00545E14" w:rsidP="003418AE">
      <w:pPr>
        <w:pStyle w:val="ListParagraph"/>
        <w:widowControl w:val="0"/>
        <w:numPr>
          <w:ilvl w:val="1"/>
          <w:numId w:val="1"/>
        </w:numPr>
        <w:tabs>
          <w:tab w:val="left" w:pos="7485"/>
        </w:tabs>
        <w:spacing w:before="120" w:after="0" w:line="240" w:lineRule="auto"/>
        <w:ind w:left="709" w:right="23" w:hanging="709"/>
        <w:rPr>
          <w:rFonts w:ascii="Arial" w:hAnsi="Arial" w:cs="Arial"/>
          <w:b/>
          <w:lang w:eastAsia="en-AU"/>
        </w:rPr>
      </w:pPr>
      <w:r w:rsidRPr="00BE218C">
        <w:rPr>
          <w:rFonts w:ascii="Arial" w:hAnsi="Arial" w:cs="Arial"/>
          <w:b/>
          <w:lang w:eastAsia="en-AU"/>
        </w:rPr>
        <w:t xml:space="preserve">Agency Referrals and Concurrence </w:t>
      </w:r>
    </w:p>
    <w:p w14:paraId="6472A3BE" w14:textId="6E4596CC" w:rsidR="00A52F31" w:rsidRPr="00BE218C" w:rsidRDefault="00A52F31" w:rsidP="00D36C74">
      <w:pPr>
        <w:widowControl w:val="0"/>
        <w:tabs>
          <w:tab w:val="left" w:pos="7485"/>
        </w:tabs>
        <w:spacing w:before="120" w:after="0" w:line="240" w:lineRule="auto"/>
        <w:ind w:right="23"/>
        <w:rPr>
          <w:rFonts w:ascii="Arial" w:hAnsi="Arial" w:cs="Arial"/>
          <w:b/>
          <w:lang w:eastAsia="en-AU"/>
        </w:rPr>
      </w:pPr>
    </w:p>
    <w:p w14:paraId="1610E74B" w14:textId="664AE5F4" w:rsidR="00DA7AE8" w:rsidRDefault="00210DB1" w:rsidP="00D36C74">
      <w:pPr>
        <w:widowControl w:val="0"/>
        <w:tabs>
          <w:tab w:val="left" w:pos="7485"/>
        </w:tabs>
        <w:spacing w:before="120" w:after="0" w:line="240" w:lineRule="auto"/>
        <w:ind w:right="23"/>
        <w:jc w:val="both"/>
        <w:rPr>
          <w:rFonts w:ascii="Arial" w:hAnsi="Arial" w:cs="Arial"/>
          <w:bCs/>
          <w:lang w:eastAsia="en-AU"/>
        </w:rPr>
      </w:pPr>
      <w:r w:rsidRPr="00BE218C">
        <w:rPr>
          <w:rFonts w:ascii="Arial" w:hAnsi="Arial" w:cs="Arial"/>
          <w:bCs/>
          <w:lang w:eastAsia="en-AU"/>
        </w:rPr>
        <w:t>The development application has be</w:t>
      </w:r>
      <w:r w:rsidR="00467D4B" w:rsidRPr="00BE218C">
        <w:rPr>
          <w:rFonts w:ascii="Arial" w:hAnsi="Arial" w:cs="Arial"/>
          <w:bCs/>
          <w:lang w:eastAsia="en-AU"/>
        </w:rPr>
        <w:t>en</w:t>
      </w:r>
      <w:r w:rsidRPr="00BE218C">
        <w:rPr>
          <w:rFonts w:ascii="Arial" w:hAnsi="Arial" w:cs="Arial"/>
          <w:bCs/>
          <w:lang w:eastAsia="en-AU"/>
        </w:rPr>
        <w:t xml:space="preserve"> referred </w:t>
      </w:r>
      <w:r w:rsidR="009C4591">
        <w:rPr>
          <w:rFonts w:ascii="Arial" w:hAnsi="Arial" w:cs="Arial"/>
          <w:bCs/>
          <w:lang w:eastAsia="en-AU"/>
        </w:rPr>
        <w:t>as follows</w:t>
      </w:r>
      <w:r w:rsidRPr="00BE218C">
        <w:rPr>
          <w:rFonts w:ascii="Arial" w:hAnsi="Arial" w:cs="Arial"/>
          <w:bCs/>
          <w:lang w:eastAsia="en-AU"/>
        </w:rPr>
        <w:t xml:space="preserve"> for comment as outlined below</w:t>
      </w:r>
      <w:r w:rsidR="00DA7AE8">
        <w:rPr>
          <w:rFonts w:ascii="Arial" w:hAnsi="Arial" w:cs="Arial"/>
          <w:bCs/>
          <w:lang w:eastAsia="en-AU"/>
        </w:rPr>
        <w:t xml:space="preserve"> in Table 5. </w:t>
      </w:r>
    </w:p>
    <w:p w14:paraId="7EB6F58F" w14:textId="72F0C392" w:rsidR="00210DB1" w:rsidRPr="00BE218C" w:rsidRDefault="00210DB1" w:rsidP="00F75C63">
      <w:pPr>
        <w:tabs>
          <w:tab w:val="left" w:pos="7485"/>
        </w:tabs>
        <w:spacing w:before="120" w:after="0" w:line="240" w:lineRule="auto"/>
        <w:ind w:right="23"/>
        <w:jc w:val="both"/>
        <w:rPr>
          <w:rFonts w:ascii="Arial" w:hAnsi="Arial" w:cs="Arial"/>
          <w:bCs/>
          <w:lang w:eastAsia="en-AU"/>
        </w:rPr>
      </w:pPr>
    </w:p>
    <w:p w14:paraId="0B8B8955" w14:textId="43C00B56" w:rsidR="009C4591" w:rsidRPr="003D385E" w:rsidRDefault="009C4591" w:rsidP="009C4591">
      <w:pPr>
        <w:widowControl w:val="0"/>
        <w:tabs>
          <w:tab w:val="left" w:pos="7485"/>
        </w:tabs>
        <w:spacing w:before="120" w:after="120" w:line="240" w:lineRule="auto"/>
        <w:ind w:right="23"/>
        <w:jc w:val="center"/>
        <w:rPr>
          <w:rFonts w:ascii="Arial" w:hAnsi="Arial" w:cs="Arial"/>
          <w:b/>
          <w:bCs/>
          <w:iCs/>
        </w:rPr>
      </w:pPr>
      <w:r w:rsidRPr="003D385E">
        <w:rPr>
          <w:rFonts w:ascii="Arial" w:hAnsi="Arial" w:cs="Arial"/>
          <w:b/>
          <w:bCs/>
          <w:iCs/>
        </w:rPr>
        <w:t xml:space="preserve">Table </w:t>
      </w:r>
      <w:r w:rsidRPr="003D385E">
        <w:rPr>
          <w:rFonts w:ascii="Arial" w:hAnsi="Arial" w:cs="Arial"/>
          <w:b/>
          <w:bCs/>
          <w:iCs/>
        </w:rPr>
        <w:fldChar w:fldCharType="begin"/>
      </w:r>
      <w:r w:rsidRPr="003D385E">
        <w:rPr>
          <w:rFonts w:ascii="Arial" w:hAnsi="Arial" w:cs="Arial"/>
          <w:b/>
          <w:bCs/>
          <w:iCs/>
        </w:rPr>
        <w:instrText xml:space="preserve"> SEQ Table \* ARABIC </w:instrText>
      </w:r>
      <w:r w:rsidRPr="003D385E">
        <w:rPr>
          <w:rFonts w:ascii="Arial" w:hAnsi="Arial" w:cs="Arial"/>
          <w:b/>
          <w:bCs/>
          <w:iCs/>
        </w:rPr>
        <w:fldChar w:fldCharType="separate"/>
      </w:r>
      <w:r>
        <w:rPr>
          <w:rFonts w:ascii="Arial" w:hAnsi="Arial" w:cs="Arial"/>
          <w:b/>
          <w:bCs/>
          <w:iCs/>
          <w:noProof/>
        </w:rPr>
        <w:t>4</w:t>
      </w:r>
      <w:r w:rsidRPr="003D385E">
        <w:rPr>
          <w:rFonts w:ascii="Arial" w:hAnsi="Arial" w:cs="Arial"/>
          <w:b/>
          <w:bCs/>
          <w:iCs/>
        </w:rPr>
        <w:fldChar w:fldCharType="end"/>
      </w:r>
      <w:r w:rsidRPr="003D385E">
        <w:rPr>
          <w:rFonts w:ascii="Arial" w:hAnsi="Arial" w:cs="Arial"/>
          <w:b/>
          <w:bCs/>
          <w:iCs/>
        </w:rPr>
        <w:t>: Concurrence and Referrals to agencies</w:t>
      </w:r>
    </w:p>
    <w:tbl>
      <w:tblPr>
        <w:tblStyle w:val="DPETable"/>
        <w:tblW w:w="958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2477"/>
        <w:gridCol w:w="4281"/>
        <w:gridCol w:w="1195"/>
      </w:tblGrid>
      <w:tr w:rsidR="009C4591" w:rsidRPr="00825A9A" w14:paraId="59C75D9C" w14:textId="77777777" w:rsidTr="00D078B7">
        <w:trPr>
          <w:cnfStyle w:val="100000000000" w:firstRow="1" w:lastRow="0" w:firstColumn="0" w:lastColumn="0" w:oddVBand="0" w:evenVBand="0" w:oddHBand="0" w:evenHBand="0" w:firstRowFirstColumn="0" w:firstRowLastColumn="0" w:lastRowFirstColumn="0" w:lastRowLastColumn="0"/>
          <w:jc w:val="center"/>
        </w:trPr>
        <w:tc>
          <w:tcPr>
            <w:tcW w:w="1629" w:type="dxa"/>
            <w:shd w:val="clear" w:color="auto" w:fill="D9D9D9" w:themeFill="background1" w:themeFillShade="D9"/>
          </w:tcPr>
          <w:p w14:paraId="03204B8A" w14:textId="77777777" w:rsidR="009C4591" w:rsidRDefault="009C4591" w:rsidP="00D078B7">
            <w:pPr>
              <w:pStyle w:val="FigureCaption"/>
              <w:spacing w:before="0" w:after="0"/>
              <w:ind w:left="0"/>
              <w:rPr>
                <w:rFonts w:ascii="Arial" w:hAnsi="Arial" w:cs="Arial"/>
                <w:b/>
                <w:bCs/>
                <w:color w:val="auto"/>
                <w:sz w:val="22"/>
                <w:szCs w:val="22"/>
              </w:rPr>
            </w:pPr>
            <w:r w:rsidRPr="00825A9A">
              <w:rPr>
                <w:rFonts w:ascii="Arial" w:hAnsi="Arial" w:cs="Arial"/>
                <w:b/>
                <w:bCs/>
                <w:color w:val="auto"/>
                <w:sz w:val="22"/>
                <w:szCs w:val="22"/>
              </w:rPr>
              <w:t>Agency</w:t>
            </w:r>
          </w:p>
          <w:p w14:paraId="08FE8F74" w14:textId="77777777" w:rsidR="009C4591" w:rsidRPr="00825A9A" w:rsidRDefault="009C4591" w:rsidP="00D078B7">
            <w:pPr>
              <w:pStyle w:val="FigureCaption"/>
              <w:spacing w:before="0" w:after="0"/>
              <w:ind w:left="0"/>
              <w:rPr>
                <w:rFonts w:ascii="Arial" w:hAnsi="Arial" w:cs="Arial"/>
                <w:b/>
                <w:bCs/>
                <w:color w:val="auto"/>
                <w:sz w:val="22"/>
                <w:szCs w:val="22"/>
              </w:rPr>
            </w:pPr>
          </w:p>
        </w:tc>
        <w:tc>
          <w:tcPr>
            <w:tcW w:w="2477" w:type="dxa"/>
            <w:shd w:val="clear" w:color="auto" w:fill="D9D9D9" w:themeFill="background1" w:themeFillShade="D9"/>
          </w:tcPr>
          <w:p w14:paraId="28D20FF7" w14:textId="77777777" w:rsidR="009C4591" w:rsidRPr="00825A9A" w:rsidRDefault="009C4591" w:rsidP="00D078B7">
            <w:pPr>
              <w:pStyle w:val="FigureCaption"/>
              <w:spacing w:before="0" w:after="0"/>
              <w:ind w:left="0"/>
              <w:rPr>
                <w:rFonts w:ascii="Arial" w:hAnsi="Arial" w:cs="Arial"/>
                <w:b/>
                <w:bCs/>
                <w:color w:val="auto"/>
                <w:sz w:val="22"/>
                <w:szCs w:val="22"/>
              </w:rPr>
            </w:pPr>
            <w:r w:rsidRPr="00825A9A">
              <w:rPr>
                <w:rFonts w:ascii="Arial" w:hAnsi="Arial" w:cs="Arial"/>
                <w:b/>
                <w:bCs/>
                <w:color w:val="auto"/>
                <w:sz w:val="22"/>
                <w:szCs w:val="22"/>
              </w:rPr>
              <w:t>Concurrence/</w:t>
            </w:r>
          </w:p>
          <w:p w14:paraId="1DBB3164" w14:textId="77777777" w:rsidR="009C4591" w:rsidRPr="00825A9A" w:rsidRDefault="009C4591" w:rsidP="00D078B7">
            <w:pPr>
              <w:pStyle w:val="FigureCaption"/>
              <w:spacing w:before="0" w:after="0"/>
              <w:ind w:left="0"/>
              <w:rPr>
                <w:rFonts w:ascii="Arial" w:hAnsi="Arial" w:cs="Arial"/>
                <w:b/>
                <w:bCs/>
                <w:color w:val="auto"/>
                <w:sz w:val="22"/>
                <w:szCs w:val="22"/>
              </w:rPr>
            </w:pPr>
            <w:r w:rsidRPr="00825A9A">
              <w:rPr>
                <w:rFonts w:ascii="Arial" w:hAnsi="Arial" w:cs="Arial"/>
                <w:b/>
                <w:bCs/>
                <w:color w:val="auto"/>
                <w:sz w:val="22"/>
                <w:szCs w:val="22"/>
              </w:rPr>
              <w:t>referral trigger</w:t>
            </w:r>
          </w:p>
        </w:tc>
        <w:tc>
          <w:tcPr>
            <w:tcW w:w="4281" w:type="dxa"/>
            <w:shd w:val="clear" w:color="auto" w:fill="D9D9D9" w:themeFill="background1" w:themeFillShade="D9"/>
          </w:tcPr>
          <w:p w14:paraId="31629C8A" w14:textId="77777777" w:rsidR="009C4591" w:rsidRPr="00825A9A" w:rsidRDefault="009C4591" w:rsidP="00D078B7">
            <w:pPr>
              <w:pStyle w:val="FigureCaption"/>
              <w:spacing w:before="0" w:after="0"/>
              <w:ind w:left="0"/>
              <w:rPr>
                <w:rFonts w:ascii="Arial" w:hAnsi="Arial" w:cs="Arial"/>
                <w:b/>
                <w:bCs/>
                <w:color w:val="auto"/>
                <w:sz w:val="22"/>
                <w:szCs w:val="22"/>
              </w:rPr>
            </w:pPr>
            <w:r w:rsidRPr="00825A9A">
              <w:rPr>
                <w:rFonts w:ascii="Arial" w:hAnsi="Arial" w:cs="Arial"/>
                <w:b/>
                <w:bCs/>
                <w:color w:val="auto"/>
                <w:sz w:val="22"/>
                <w:szCs w:val="22"/>
              </w:rPr>
              <w:t xml:space="preserve">Comments </w:t>
            </w:r>
          </w:p>
          <w:p w14:paraId="2F1C15BD" w14:textId="77777777" w:rsidR="009C4591" w:rsidRPr="00825A9A" w:rsidRDefault="009C4591" w:rsidP="00D078B7">
            <w:pPr>
              <w:pStyle w:val="FigureCaption"/>
              <w:spacing w:before="0" w:after="0"/>
              <w:ind w:left="0"/>
              <w:rPr>
                <w:rFonts w:ascii="Arial" w:hAnsi="Arial" w:cs="Arial"/>
                <w:b/>
                <w:bCs/>
                <w:color w:val="auto"/>
                <w:sz w:val="22"/>
                <w:szCs w:val="22"/>
              </w:rPr>
            </w:pPr>
            <w:r w:rsidRPr="00825A9A">
              <w:rPr>
                <w:rFonts w:ascii="Arial" w:hAnsi="Arial" w:cs="Arial"/>
                <w:b/>
                <w:bCs/>
                <w:color w:val="auto"/>
                <w:sz w:val="22"/>
                <w:szCs w:val="22"/>
              </w:rPr>
              <w:t>(Issue, resolution, conditions)</w:t>
            </w:r>
          </w:p>
        </w:tc>
        <w:tc>
          <w:tcPr>
            <w:tcW w:w="1195" w:type="dxa"/>
            <w:shd w:val="clear" w:color="auto" w:fill="D9D9D9" w:themeFill="background1" w:themeFillShade="D9"/>
          </w:tcPr>
          <w:p w14:paraId="637ACD4F" w14:textId="77777777" w:rsidR="009C4591" w:rsidRPr="00825A9A" w:rsidRDefault="009C4591" w:rsidP="00D078B7">
            <w:pPr>
              <w:pStyle w:val="FigureCaption"/>
              <w:spacing w:before="0" w:after="0"/>
              <w:ind w:left="0"/>
              <w:rPr>
                <w:rFonts w:ascii="Arial" w:hAnsi="Arial" w:cs="Arial"/>
                <w:b/>
                <w:bCs/>
                <w:color w:val="auto"/>
                <w:sz w:val="22"/>
                <w:szCs w:val="22"/>
              </w:rPr>
            </w:pPr>
            <w:r w:rsidRPr="00825A9A">
              <w:rPr>
                <w:rFonts w:ascii="Arial" w:hAnsi="Arial" w:cs="Arial"/>
                <w:b/>
                <w:bCs/>
                <w:color w:val="auto"/>
                <w:sz w:val="22"/>
                <w:szCs w:val="22"/>
              </w:rPr>
              <w:t>Resolved</w:t>
            </w:r>
          </w:p>
          <w:p w14:paraId="7923497E" w14:textId="77777777" w:rsidR="009C4591" w:rsidRPr="00825A9A" w:rsidRDefault="009C4591" w:rsidP="00D078B7">
            <w:pPr>
              <w:pStyle w:val="FigureCaption"/>
              <w:spacing w:before="0" w:after="0"/>
              <w:ind w:left="0"/>
              <w:rPr>
                <w:rFonts w:ascii="Arial" w:hAnsi="Arial" w:cs="Arial"/>
                <w:b/>
                <w:bCs/>
                <w:color w:val="auto"/>
                <w:sz w:val="22"/>
                <w:szCs w:val="22"/>
              </w:rPr>
            </w:pPr>
          </w:p>
        </w:tc>
      </w:tr>
      <w:tr w:rsidR="009C4591" w:rsidRPr="00825A9A" w14:paraId="68950492" w14:textId="77777777" w:rsidTr="00D078B7">
        <w:trPr>
          <w:jc w:val="center"/>
        </w:trPr>
        <w:tc>
          <w:tcPr>
            <w:tcW w:w="9582" w:type="dxa"/>
            <w:gridSpan w:val="4"/>
            <w:shd w:val="clear" w:color="auto" w:fill="F2F2F2" w:themeFill="background1" w:themeFillShade="F2"/>
          </w:tcPr>
          <w:p w14:paraId="505F06CF" w14:textId="77777777" w:rsidR="009C4591" w:rsidRPr="00825A9A" w:rsidRDefault="009C4591" w:rsidP="00D078B7">
            <w:pPr>
              <w:pStyle w:val="FigureCaption"/>
              <w:spacing w:before="0" w:after="0"/>
              <w:ind w:left="0"/>
              <w:jc w:val="both"/>
              <w:rPr>
                <w:rFonts w:ascii="Arial" w:hAnsi="Arial" w:cs="Arial"/>
                <w:color w:val="auto"/>
                <w:sz w:val="22"/>
                <w:szCs w:val="22"/>
              </w:rPr>
            </w:pPr>
            <w:r w:rsidRPr="00825A9A">
              <w:rPr>
                <w:rFonts w:ascii="Arial" w:hAnsi="Arial" w:cs="Arial"/>
                <w:color w:val="auto"/>
                <w:sz w:val="22"/>
                <w:szCs w:val="22"/>
              </w:rPr>
              <w:t xml:space="preserve">Concurrence Requirements </w:t>
            </w:r>
            <w:r w:rsidRPr="00825A9A">
              <w:rPr>
                <w:rFonts w:ascii="Arial" w:hAnsi="Arial" w:cs="Arial"/>
                <w:b w:val="0"/>
                <w:color w:val="auto"/>
                <w:sz w:val="22"/>
                <w:szCs w:val="22"/>
              </w:rPr>
              <w:t>(s4.13 of EP&amp;A Act)</w:t>
            </w:r>
            <w:r w:rsidRPr="00825A9A">
              <w:rPr>
                <w:rFonts w:ascii="Arial" w:hAnsi="Arial" w:cs="Arial"/>
                <w:color w:val="auto"/>
                <w:sz w:val="22"/>
                <w:szCs w:val="22"/>
              </w:rPr>
              <w:t xml:space="preserve"> </w:t>
            </w:r>
          </w:p>
        </w:tc>
      </w:tr>
      <w:tr w:rsidR="009C4591" w:rsidRPr="00825A9A" w14:paraId="1694D6D6" w14:textId="77777777" w:rsidTr="00D078B7">
        <w:trPr>
          <w:jc w:val="center"/>
        </w:trPr>
        <w:tc>
          <w:tcPr>
            <w:tcW w:w="1629" w:type="dxa"/>
          </w:tcPr>
          <w:p w14:paraId="37DD38EB" w14:textId="77777777" w:rsidR="009C4591" w:rsidRPr="00FF000C" w:rsidRDefault="009C4591" w:rsidP="00D078B7">
            <w:pPr>
              <w:pStyle w:val="FigureCaption"/>
              <w:spacing w:before="0" w:after="0"/>
              <w:ind w:left="0"/>
              <w:jc w:val="left"/>
              <w:rPr>
                <w:rFonts w:ascii="Arial" w:hAnsi="Arial" w:cs="Arial"/>
                <w:b w:val="0"/>
                <w:color w:val="000000" w:themeColor="text1"/>
                <w:sz w:val="22"/>
                <w:szCs w:val="22"/>
              </w:rPr>
            </w:pPr>
            <w:r w:rsidRPr="00FF000C">
              <w:rPr>
                <w:rFonts w:ascii="Arial" w:hAnsi="Arial" w:cs="Arial"/>
                <w:b w:val="0"/>
                <w:color w:val="000000" w:themeColor="text1"/>
                <w:sz w:val="22"/>
                <w:szCs w:val="22"/>
              </w:rPr>
              <w:t>N/A</w:t>
            </w:r>
          </w:p>
        </w:tc>
        <w:tc>
          <w:tcPr>
            <w:tcW w:w="2477" w:type="dxa"/>
          </w:tcPr>
          <w:p w14:paraId="3CDD6E15" w14:textId="77777777" w:rsidR="009C4591" w:rsidRPr="00825A9A" w:rsidRDefault="009C4591" w:rsidP="00D078B7">
            <w:pPr>
              <w:pStyle w:val="FigureCaption"/>
              <w:spacing w:before="0" w:after="0"/>
              <w:ind w:left="0"/>
              <w:jc w:val="both"/>
              <w:rPr>
                <w:rFonts w:ascii="Arial" w:hAnsi="Arial" w:cs="Arial"/>
                <w:b w:val="0"/>
                <w:color w:val="00B050"/>
                <w:sz w:val="22"/>
                <w:szCs w:val="22"/>
              </w:rPr>
            </w:pPr>
          </w:p>
        </w:tc>
        <w:tc>
          <w:tcPr>
            <w:tcW w:w="4281" w:type="dxa"/>
          </w:tcPr>
          <w:p w14:paraId="15D4E5E3" w14:textId="77777777" w:rsidR="009C4591" w:rsidRPr="00825A9A" w:rsidRDefault="009C4591" w:rsidP="00D078B7">
            <w:pPr>
              <w:pStyle w:val="FigureCaption"/>
              <w:spacing w:before="0" w:after="0"/>
              <w:ind w:left="0"/>
              <w:jc w:val="both"/>
              <w:rPr>
                <w:rFonts w:ascii="Arial" w:hAnsi="Arial" w:cs="Arial"/>
                <w:b w:val="0"/>
                <w:color w:val="auto"/>
                <w:sz w:val="22"/>
                <w:szCs w:val="22"/>
              </w:rPr>
            </w:pPr>
            <w:r w:rsidRPr="00825A9A">
              <w:rPr>
                <w:rFonts w:ascii="Arial" w:hAnsi="Arial" w:cs="Arial"/>
                <w:b w:val="0"/>
                <w:color w:val="00B050"/>
                <w:sz w:val="22"/>
                <w:szCs w:val="22"/>
                <w:lang w:val="en-AU"/>
              </w:rPr>
              <w:t xml:space="preserve"> </w:t>
            </w:r>
          </w:p>
        </w:tc>
        <w:tc>
          <w:tcPr>
            <w:tcW w:w="1195" w:type="dxa"/>
          </w:tcPr>
          <w:p w14:paraId="2383E92B" w14:textId="77777777" w:rsidR="009C4591" w:rsidRPr="00825A9A" w:rsidRDefault="009C4591" w:rsidP="00D078B7">
            <w:pPr>
              <w:pStyle w:val="FigureCaption"/>
              <w:spacing w:before="0" w:after="0"/>
              <w:ind w:left="0"/>
              <w:rPr>
                <w:rFonts w:ascii="Arial" w:hAnsi="Arial" w:cs="Arial"/>
                <w:b w:val="0"/>
                <w:color w:val="FF0000"/>
                <w:sz w:val="22"/>
                <w:szCs w:val="22"/>
              </w:rPr>
            </w:pPr>
          </w:p>
        </w:tc>
      </w:tr>
      <w:tr w:rsidR="009C4591" w:rsidRPr="00825A9A" w14:paraId="6A4500EA" w14:textId="77777777" w:rsidTr="00D078B7">
        <w:trPr>
          <w:jc w:val="center"/>
        </w:trPr>
        <w:tc>
          <w:tcPr>
            <w:tcW w:w="9582" w:type="dxa"/>
            <w:gridSpan w:val="4"/>
            <w:shd w:val="clear" w:color="auto" w:fill="F2F2F2" w:themeFill="background1" w:themeFillShade="F2"/>
          </w:tcPr>
          <w:p w14:paraId="67029CC4" w14:textId="77777777" w:rsidR="009C4591" w:rsidRPr="00825A9A" w:rsidRDefault="009C4591" w:rsidP="00D078B7">
            <w:pPr>
              <w:pStyle w:val="FigureCaption"/>
              <w:spacing w:before="0" w:after="0"/>
              <w:ind w:left="0"/>
              <w:jc w:val="both"/>
              <w:rPr>
                <w:rFonts w:ascii="Arial" w:hAnsi="Arial" w:cs="Arial"/>
                <w:color w:val="auto"/>
                <w:sz w:val="22"/>
                <w:szCs w:val="22"/>
              </w:rPr>
            </w:pPr>
            <w:r w:rsidRPr="00825A9A">
              <w:rPr>
                <w:rFonts w:ascii="Arial" w:hAnsi="Arial" w:cs="Arial"/>
                <w:color w:val="auto"/>
                <w:sz w:val="22"/>
                <w:szCs w:val="22"/>
              </w:rPr>
              <w:t xml:space="preserve">Referral/Consultation Agencies </w:t>
            </w:r>
          </w:p>
        </w:tc>
      </w:tr>
      <w:tr w:rsidR="009C4591" w:rsidRPr="00825A9A" w14:paraId="3979CB5A" w14:textId="77777777" w:rsidTr="00D078B7">
        <w:trPr>
          <w:jc w:val="center"/>
        </w:trPr>
        <w:tc>
          <w:tcPr>
            <w:tcW w:w="1629" w:type="dxa"/>
          </w:tcPr>
          <w:p w14:paraId="7440F88E" w14:textId="77777777" w:rsidR="009C4591" w:rsidRDefault="009C4591" w:rsidP="00D078B7">
            <w:pPr>
              <w:pStyle w:val="FigureCaption"/>
              <w:spacing w:before="0" w:after="0"/>
              <w:ind w:left="0"/>
              <w:jc w:val="left"/>
              <w:rPr>
                <w:rFonts w:ascii="Arial" w:hAnsi="Arial" w:cs="Arial"/>
                <w:b w:val="0"/>
                <w:color w:val="000000" w:themeColor="text1"/>
                <w:sz w:val="22"/>
                <w:szCs w:val="22"/>
              </w:rPr>
            </w:pPr>
            <w:r w:rsidRPr="00FF000C">
              <w:rPr>
                <w:rFonts w:ascii="Arial" w:hAnsi="Arial" w:cs="Arial"/>
                <w:b w:val="0"/>
                <w:color w:val="000000" w:themeColor="text1"/>
                <w:sz w:val="22"/>
                <w:szCs w:val="22"/>
              </w:rPr>
              <w:t>NSW Police</w:t>
            </w:r>
          </w:p>
          <w:p w14:paraId="7B8C60D5" w14:textId="77777777" w:rsidR="009C4591" w:rsidRPr="00825A9A" w:rsidRDefault="009C4591" w:rsidP="00D078B7">
            <w:pPr>
              <w:pStyle w:val="FigureCaption"/>
              <w:spacing w:before="0" w:after="0"/>
              <w:ind w:left="0"/>
              <w:jc w:val="left"/>
              <w:rPr>
                <w:rFonts w:ascii="Arial" w:hAnsi="Arial" w:cs="Arial"/>
                <w:b w:val="0"/>
                <w:color w:val="00B050"/>
                <w:sz w:val="22"/>
                <w:szCs w:val="22"/>
              </w:rPr>
            </w:pPr>
            <w:r>
              <w:rPr>
                <w:rFonts w:ascii="Arial" w:hAnsi="Arial" w:cs="Arial"/>
                <w:b w:val="0"/>
                <w:color w:val="000000" w:themeColor="text1"/>
                <w:sz w:val="22"/>
                <w:szCs w:val="22"/>
              </w:rPr>
              <w:t xml:space="preserve">Force – </w:t>
            </w:r>
          </w:p>
        </w:tc>
        <w:tc>
          <w:tcPr>
            <w:tcW w:w="2477" w:type="dxa"/>
          </w:tcPr>
          <w:p w14:paraId="536BD851" w14:textId="77777777" w:rsidR="009C4591" w:rsidRPr="00095E30" w:rsidRDefault="009C4591" w:rsidP="00D078B7">
            <w:pPr>
              <w:pStyle w:val="FigureCaption"/>
              <w:spacing w:before="0" w:after="0"/>
              <w:ind w:left="0"/>
              <w:jc w:val="both"/>
              <w:rPr>
                <w:rFonts w:ascii="Arial" w:hAnsi="Arial" w:cs="Arial"/>
                <w:b w:val="0"/>
                <w:color w:val="auto"/>
                <w:sz w:val="22"/>
                <w:szCs w:val="22"/>
              </w:rPr>
            </w:pPr>
            <w:r w:rsidRPr="00095E30">
              <w:rPr>
                <w:rFonts w:ascii="Arial" w:hAnsi="Arial" w:cs="Arial"/>
                <w:b w:val="0"/>
                <w:color w:val="auto"/>
                <w:sz w:val="22"/>
                <w:szCs w:val="22"/>
              </w:rPr>
              <w:t>Council adopted protocol</w:t>
            </w:r>
          </w:p>
          <w:p w14:paraId="6B568EE3" w14:textId="77777777" w:rsidR="009C4591" w:rsidRPr="00825A9A" w:rsidRDefault="009C4591" w:rsidP="00D078B7">
            <w:pPr>
              <w:pStyle w:val="FigureCaption"/>
              <w:spacing w:before="0" w:after="0"/>
              <w:ind w:left="0"/>
              <w:jc w:val="both"/>
              <w:rPr>
                <w:rFonts w:ascii="Arial" w:hAnsi="Arial" w:cs="Arial"/>
                <w:b w:val="0"/>
                <w:color w:val="00B050"/>
                <w:sz w:val="22"/>
                <w:szCs w:val="22"/>
              </w:rPr>
            </w:pPr>
          </w:p>
        </w:tc>
        <w:tc>
          <w:tcPr>
            <w:tcW w:w="4281" w:type="dxa"/>
          </w:tcPr>
          <w:p w14:paraId="72B49725" w14:textId="77777777" w:rsidR="009C4591" w:rsidRPr="00825A9A" w:rsidRDefault="009C4591" w:rsidP="00D078B7">
            <w:pPr>
              <w:pStyle w:val="FigureCaption"/>
              <w:spacing w:before="0" w:after="0"/>
              <w:ind w:left="0"/>
              <w:jc w:val="both"/>
              <w:rPr>
                <w:rFonts w:ascii="Arial" w:hAnsi="Arial" w:cs="Arial"/>
                <w:b w:val="0"/>
                <w:color w:val="00B050"/>
                <w:sz w:val="22"/>
                <w:szCs w:val="22"/>
              </w:rPr>
            </w:pPr>
            <w:r>
              <w:rPr>
                <w:rFonts w:ascii="Arial" w:hAnsi="Arial" w:cs="Arial"/>
                <w:b w:val="0"/>
                <w:color w:val="000000" w:themeColor="text1"/>
                <w:sz w:val="22"/>
                <w:szCs w:val="22"/>
              </w:rPr>
              <w:t>Licensing Police</w:t>
            </w:r>
            <w:r w:rsidRPr="00095E30">
              <w:rPr>
                <w:rFonts w:ascii="Arial" w:hAnsi="Arial" w:cs="Arial"/>
                <w:b w:val="0"/>
                <w:color w:val="auto"/>
                <w:sz w:val="22"/>
                <w:szCs w:val="22"/>
              </w:rPr>
              <w:t xml:space="preserve"> </w:t>
            </w:r>
            <w:r>
              <w:rPr>
                <w:rFonts w:ascii="Arial" w:hAnsi="Arial" w:cs="Arial"/>
                <w:b w:val="0"/>
                <w:color w:val="auto"/>
                <w:sz w:val="22"/>
                <w:szCs w:val="22"/>
              </w:rPr>
              <w:t>raise n</w:t>
            </w:r>
            <w:r w:rsidRPr="00095E30">
              <w:rPr>
                <w:rFonts w:ascii="Arial" w:hAnsi="Arial" w:cs="Arial"/>
                <w:b w:val="0"/>
                <w:color w:val="auto"/>
                <w:sz w:val="22"/>
                <w:szCs w:val="22"/>
              </w:rPr>
              <w:t>o objection</w:t>
            </w:r>
            <w:r>
              <w:rPr>
                <w:rFonts w:ascii="Arial" w:hAnsi="Arial" w:cs="Arial"/>
                <w:b w:val="0"/>
                <w:color w:val="auto"/>
                <w:sz w:val="22"/>
                <w:szCs w:val="22"/>
              </w:rPr>
              <w:t xml:space="preserve"> and agree with the recommendations in the CPTED report.</w:t>
            </w:r>
          </w:p>
        </w:tc>
        <w:tc>
          <w:tcPr>
            <w:tcW w:w="1195" w:type="dxa"/>
          </w:tcPr>
          <w:p w14:paraId="151749E0" w14:textId="77777777" w:rsidR="009C4591" w:rsidRPr="00825A9A" w:rsidRDefault="009C4591" w:rsidP="00D078B7">
            <w:pPr>
              <w:pStyle w:val="FigureCaption"/>
              <w:spacing w:before="0" w:after="0"/>
              <w:ind w:left="0"/>
              <w:rPr>
                <w:rFonts w:ascii="Arial" w:hAnsi="Arial" w:cs="Arial"/>
                <w:b w:val="0"/>
                <w:color w:val="00B050"/>
                <w:sz w:val="22"/>
                <w:szCs w:val="22"/>
              </w:rPr>
            </w:pPr>
            <w:r w:rsidRPr="0029590D">
              <w:rPr>
                <w:rFonts w:ascii="Arial" w:hAnsi="Arial" w:cs="Arial"/>
                <w:b w:val="0"/>
                <w:color w:val="auto"/>
                <w:sz w:val="22"/>
                <w:szCs w:val="22"/>
              </w:rPr>
              <w:t>Y</w:t>
            </w:r>
          </w:p>
        </w:tc>
      </w:tr>
      <w:tr w:rsidR="009C4591" w:rsidRPr="00825A9A" w14:paraId="59A040DA" w14:textId="77777777" w:rsidTr="00D078B7">
        <w:trPr>
          <w:jc w:val="center"/>
        </w:trPr>
        <w:tc>
          <w:tcPr>
            <w:tcW w:w="9582" w:type="dxa"/>
            <w:gridSpan w:val="4"/>
            <w:shd w:val="clear" w:color="auto" w:fill="F2F2F2" w:themeFill="background1" w:themeFillShade="F2"/>
          </w:tcPr>
          <w:p w14:paraId="107AFF49" w14:textId="77777777" w:rsidR="009C4591" w:rsidRPr="00825A9A" w:rsidRDefault="009C4591" w:rsidP="00D078B7">
            <w:pPr>
              <w:pStyle w:val="FigureCaption"/>
              <w:spacing w:before="0" w:after="0"/>
              <w:ind w:left="0"/>
              <w:jc w:val="both"/>
              <w:rPr>
                <w:rFonts w:ascii="Arial" w:hAnsi="Arial" w:cs="Arial"/>
                <w:color w:val="auto"/>
                <w:sz w:val="22"/>
                <w:szCs w:val="22"/>
              </w:rPr>
            </w:pPr>
            <w:r w:rsidRPr="00825A9A">
              <w:rPr>
                <w:rFonts w:ascii="Arial" w:hAnsi="Arial" w:cs="Arial"/>
                <w:color w:val="auto"/>
                <w:sz w:val="22"/>
                <w:szCs w:val="22"/>
              </w:rPr>
              <w:t>Integrated Development (S 4.46 of the EP&amp;A Act</w:t>
            </w:r>
          </w:p>
        </w:tc>
      </w:tr>
      <w:tr w:rsidR="009C4591" w:rsidRPr="00825A9A" w14:paraId="48B7EEA4" w14:textId="77777777" w:rsidTr="00D078B7">
        <w:trPr>
          <w:jc w:val="center"/>
        </w:trPr>
        <w:tc>
          <w:tcPr>
            <w:tcW w:w="1629" w:type="dxa"/>
          </w:tcPr>
          <w:p w14:paraId="73E4C0E9" w14:textId="77777777" w:rsidR="009C4591" w:rsidRPr="00825A9A" w:rsidRDefault="009C4591" w:rsidP="00D078B7">
            <w:pPr>
              <w:pStyle w:val="FigureCaption"/>
              <w:spacing w:before="0" w:after="0"/>
              <w:ind w:left="0"/>
              <w:jc w:val="left"/>
              <w:rPr>
                <w:rFonts w:ascii="Arial" w:hAnsi="Arial" w:cs="Arial"/>
                <w:b w:val="0"/>
                <w:color w:val="00B050"/>
                <w:sz w:val="22"/>
                <w:szCs w:val="22"/>
              </w:rPr>
            </w:pPr>
            <w:r w:rsidRPr="0029590D">
              <w:rPr>
                <w:rFonts w:ascii="Arial" w:hAnsi="Arial" w:cs="Arial"/>
                <w:b w:val="0"/>
                <w:color w:val="auto"/>
                <w:sz w:val="22"/>
                <w:szCs w:val="22"/>
              </w:rPr>
              <w:t>N/A</w:t>
            </w:r>
          </w:p>
        </w:tc>
        <w:tc>
          <w:tcPr>
            <w:tcW w:w="2477" w:type="dxa"/>
          </w:tcPr>
          <w:p w14:paraId="29C9A30E" w14:textId="77777777" w:rsidR="009C4591" w:rsidRPr="00825A9A" w:rsidRDefault="009C4591" w:rsidP="00D078B7">
            <w:pPr>
              <w:pStyle w:val="FigureCaption"/>
              <w:spacing w:before="0" w:after="0"/>
              <w:ind w:left="0"/>
              <w:jc w:val="both"/>
              <w:rPr>
                <w:rFonts w:ascii="Arial" w:hAnsi="Arial" w:cs="Arial"/>
                <w:b w:val="0"/>
                <w:color w:val="00B050"/>
                <w:sz w:val="22"/>
                <w:szCs w:val="22"/>
                <w:lang w:val="en-AU"/>
              </w:rPr>
            </w:pPr>
          </w:p>
        </w:tc>
        <w:tc>
          <w:tcPr>
            <w:tcW w:w="4281" w:type="dxa"/>
          </w:tcPr>
          <w:p w14:paraId="37812608" w14:textId="77777777" w:rsidR="009C4591" w:rsidRPr="00825A9A" w:rsidRDefault="009C4591" w:rsidP="00D078B7">
            <w:pPr>
              <w:pStyle w:val="FigureCaption"/>
              <w:spacing w:before="0" w:after="0"/>
              <w:ind w:left="0"/>
              <w:jc w:val="both"/>
              <w:rPr>
                <w:rFonts w:ascii="Arial" w:hAnsi="Arial" w:cs="Arial"/>
                <w:b w:val="0"/>
                <w:color w:val="00B050"/>
                <w:sz w:val="22"/>
                <w:szCs w:val="22"/>
              </w:rPr>
            </w:pPr>
          </w:p>
        </w:tc>
        <w:tc>
          <w:tcPr>
            <w:tcW w:w="1195" w:type="dxa"/>
          </w:tcPr>
          <w:p w14:paraId="709CC17E" w14:textId="77777777" w:rsidR="009C4591" w:rsidRPr="00825A9A" w:rsidRDefault="009C4591" w:rsidP="00D078B7">
            <w:pPr>
              <w:pStyle w:val="FigureCaption"/>
              <w:spacing w:before="0" w:after="0"/>
              <w:ind w:left="0"/>
              <w:rPr>
                <w:rFonts w:ascii="Arial" w:hAnsi="Arial" w:cs="Arial"/>
                <w:b w:val="0"/>
                <w:color w:val="00B050"/>
                <w:sz w:val="22"/>
                <w:szCs w:val="22"/>
              </w:rPr>
            </w:pPr>
          </w:p>
        </w:tc>
      </w:tr>
    </w:tbl>
    <w:p w14:paraId="534AEAC2" w14:textId="77777777" w:rsidR="009C4591" w:rsidRPr="007D0E45" w:rsidRDefault="009C4591" w:rsidP="009C4591">
      <w:pPr>
        <w:jc w:val="both"/>
        <w:rPr>
          <w:rFonts w:ascii="Arial" w:hAnsi="Arial" w:cs="Arial"/>
          <w:b/>
          <w:highlight w:val="yellow"/>
          <w:lang w:eastAsia="en-AU"/>
        </w:rPr>
      </w:pPr>
    </w:p>
    <w:p w14:paraId="34BA0F46" w14:textId="77777777" w:rsidR="00D078B7" w:rsidRPr="00825A9A" w:rsidRDefault="00D078B7" w:rsidP="003418AE">
      <w:pPr>
        <w:pStyle w:val="ListParagraph"/>
        <w:numPr>
          <w:ilvl w:val="1"/>
          <w:numId w:val="1"/>
        </w:numPr>
        <w:tabs>
          <w:tab w:val="left" w:pos="7485"/>
        </w:tabs>
        <w:spacing w:before="120" w:after="0" w:line="240" w:lineRule="auto"/>
        <w:ind w:left="709" w:right="23" w:hanging="709"/>
        <w:contextualSpacing w:val="0"/>
        <w:rPr>
          <w:rFonts w:ascii="Arial" w:hAnsi="Arial" w:cs="Arial"/>
          <w:b/>
          <w:lang w:eastAsia="en-AU"/>
        </w:rPr>
      </w:pPr>
      <w:r w:rsidRPr="00825A9A">
        <w:rPr>
          <w:rFonts w:ascii="Arial" w:hAnsi="Arial" w:cs="Arial"/>
          <w:b/>
          <w:lang w:eastAsia="en-AU"/>
        </w:rPr>
        <w:t xml:space="preserve">Council Referrals </w:t>
      </w:r>
    </w:p>
    <w:p w14:paraId="2CEA95BE" w14:textId="039B1CCC" w:rsidR="00A52F31" w:rsidRPr="00BE218C" w:rsidRDefault="00A52F31" w:rsidP="006878EF">
      <w:pPr>
        <w:rPr>
          <w:rFonts w:ascii="Arial" w:hAnsi="Arial" w:cs="Arial"/>
          <w:b/>
          <w:lang w:eastAsia="en-AU"/>
        </w:rPr>
      </w:pPr>
    </w:p>
    <w:p w14:paraId="70AC7B66" w14:textId="5676312E" w:rsidR="006878EF" w:rsidRPr="00BE218C" w:rsidRDefault="00D33904" w:rsidP="00E330FA">
      <w:pPr>
        <w:spacing w:after="0" w:line="240" w:lineRule="auto"/>
        <w:jc w:val="both"/>
        <w:rPr>
          <w:rFonts w:ascii="Arial" w:hAnsi="Arial" w:cs="Arial"/>
          <w:bCs/>
          <w:lang w:eastAsia="en-AU"/>
        </w:rPr>
      </w:pPr>
      <w:r w:rsidRPr="00BE218C">
        <w:rPr>
          <w:rFonts w:ascii="Arial" w:hAnsi="Arial" w:cs="Arial"/>
          <w:bCs/>
          <w:lang w:eastAsia="en-AU"/>
        </w:rPr>
        <w:lastRenderedPageBreak/>
        <w:t>The development appl</w:t>
      </w:r>
      <w:r w:rsidR="00E330FA" w:rsidRPr="00BE218C">
        <w:rPr>
          <w:rFonts w:ascii="Arial" w:hAnsi="Arial" w:cs="Arial"/>
          <w:bCs/>
          <w:lang w:eastAsia="en-AU"/>
        </w:rPr>
        <w:t xml:space="preserve">ication has been referred to various Council officers for technical review as outlined </w:t>
      </w:r>
      <w:r w:rsidR="00E330FA" w:rsidRPr="00BE218C">
        <w:rPr>
          <w:rFonts w:ascii="Arial" w:hAnsi="Arial" w:cs="Arial"/>
          <w:b/>
          <w:lang w:eastAsia="en-AU"/>
        </w:rPr>
        <w:t xml:space="preserve">Table </w:t>
      </w:r>
      <w:r w:rsidR="00D078B7">
        <w:rPr>
          <w:rFonts w:ascii="Arial" w:hAnsi="Arial" w:cs="Arial"/>
          <w:b/>
          <w:lang w:eastAsia="en-AU"/>
        </w:rPr>
        <w:t>5</w:t>
      </w:r>
      <w:r w:rsidR="00E330FA" w:rsidRPr="00BE218C">
        <w:rPr>
          <w:rFonts w:ascii="Arial" w:hAnsi="Arial" w:cs="Arial"/>
          <w:b/>
          <w:lang w:eastAsia="en-AU"/>
        </w:rPr>
        <w:t>.</w:t>
      </w:r>
      <w:r w:rsidR="00E330FA" w:rsidRPr="00BE218C">
        <w:rPr>
          <w:rFonts w:ascii="Arial" w:hAnsi="Arial" w:cs="Arial"/>
          <w:bCs/>
          <w:lang w:eastAsia="en-AU"/>
        </w:rPr>
        <w:t xml:space="preserve"> </w:t>
      </w:r>
    </w:p>
    <w:p w14:paraId="46A9F8EA" w14:textId="45C652BD" w:rsidR="00E330FA" w:rsidRPr="00BE218C" w:rsidRDefault="00E330FA" w:rsidP="006878EF">
      <w:pPr>
        <w:rPr>
          <w:rFonts w:ascii="Arial" w:hAnsi="Arial" w:cs="Arial"/>
          <w:b/>
          <w:lang w:eastAsia="en-AU"/>
        </w:rPr>
      </w:pPr>
    </w:p>
    <w:p w14:paraId="22EB9BA2" w14:textId="17A5E1EB" w:rsidR="00860036" w:rsidRPr="00BE218C" w:rsidRDefault="00860036" w:rsidP="00860036">
      <w:pPr>
        <w:shd w:val="clear" w:color="auto" w:fill="FFFFFF"/>
        <w:spacing w:after="120" w:line="240" w:lineRule="auto"/>
        <w:ind w:right="-23"/>
        <w:jc w:val="center"/>
        <w:rPr>
          <w:rFonts w:ascii="Arial" w:hAnsi="Arial" w:cs="Arial"/>
          <w:b/>
          <w:bCs/>
        </w:rPr>
      </w:pPr>
      <w:r w:rsidRPr="00BE218C">
        <w:rPr>
          <w:rFonts w:ascii="Arial" w:hAnsi="Arial" w:cs="Arial"/>
          <w:b/>
          <w:bCs/>
        </w:rPr>
        <w:t xml:space="preserve">Table </w:t>
      </w:r>
      <w:r w:rsidR="00D078B7">
        <w:rPr>
          <w:rFonts w:ascii="Arial" w:hAnsi="Arial" w:cs="Arial"/>
          <w:b/>
          <w:bCs/>
        </w:rPr>
        <w:t>5</w:t>
      </w:r>
      <w:r w:rsidRPr="00BE218C">
        <w:rPr>
          <w:rFonts w:ascii="Arial" w:hAnsi="Arial" w:cs="Arial"/>
          <w:b/>
          <w:bCs/>
        </w:rPr>
        <w:t>: Consideration of Council Referrals</w:t>
      </w:r>
    </w:p>
    <w:tbl>
      <w:tblPr>
        <w:tblStyle w:val="DPETable"/>
        <w:tblW w:w="819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5221"/>
        <w:gridCol w:w="1354"/>
      </w:tblGrid>
      <w:tr w:rsidR="00504E1B" w:rsidRPr="00BE218C" w14:paraId="43ED9D0F" w14:textId="7CCEB72D" w:rsidTr="00547996">
        <w:trPr>
          <w:cnfStyle w:val="100000000000" w:firstRow="1" w:lastRow="0" w:firstColumn="0" w:lastColumn="0" w:oddVBand="0" w:evenVBand="0" w:oddHBand="0" w:evenHBand="0" w:firstRowFirstColumn="0" w:firstRowLastColumn="0" w:lastRowFirstColumn="0" w:lastRowLastColumn="0"/>
          <w:jc w:val="center"/>
        </w:trPr>
        <w:tc>
          <w:tcPr>
            <w:tcW w:w="1623" w:type="dxa"/>
          </w:tcPr>
          <w:p w14:paraId="27D11BFC" w14:textId="784AC176" w:rsidR="00504E1B" w:rsidRPr="00BE218C" w:rsidRDefault="00504E1B" w:rsidP="005722FD">
            <w:pPr>
              <w:pStyle w:val="FigureCaption"/>
              <w:spacing w:before="0" w:after="0"/>
              <w:ind w:left="0"/>
              <w:jc w:val="left"/>
              <w:rPr>
                <w:rFonts w:ascii="Arial" w:hAnsi="Arial" w:cs="Arial"/>
                <w:b/>
                <w:bCs/>
                <w:color w:val="auto"/>
                <w:sz w:val="22"/>
                <w:szCs w:val="22"/>
              </w:rPr>
            </w:pPr>
            <w:r w:rsidRPr="00BE218C">
              <w:rPr>
                <w:rFonts w:ascii="Arial" w:hAnsi="Arial" w:cs="Arial"/>
                <w:b/>
                <w:bCs/>
                <w:color w:val="auto"/>
                <w:sz w:val="22"/>
                <w:szCs w:val="22"/>
              </w:rPr>
              <w:t>Officer</w:t>
            </w:r>
          </w:p>
        </w:tc>
        <w:tc>
          <w:tcPr>
            <w:tcW w:w="5221" w:type="dxa"/>
          </w:tcPr>
          <w:p w14:paraId="1C2B4B1F" w14:textId="0E430EC1" w:rsidR="00504E1B" w:rsidRPr="00BE218C" w:rsidRDefault="00504E1B" w:rsidP="005722FD">
            <w:pPr>
              <w:pStyle w:val="FigureCaption"/>
              <w:spacing w:before="0" w:after="0"/>
              <w:ind w:left="0"/>
              <w:jc w:val="left"/>
              <w:rPr>
                <w:rFonts w:ascii="Arial" w:hAnsi="Arial" w:cs="Arial"/>
                <w:b/>
                <w:bCs/>
                <w:color w:val="auto"/>
                <w:sz w:val="22"/>
                <w:szCs w:val="22"/>
              </w:rPr>
            </w:pPr>
            <w:r w:rsidRPr="00BE218C">
              <w:rPr>
                <w:rFonts w:ascii="Arial" w:hAnsi="Arial" w:cs="Arial"/>
                <w:b/>
                <w:bCs/>
                <w:color w:val="auto"/>
                <w:sz w:val="22"/>
                <w:szCs w:val="22"/>
              </w:rPr>
              <w:t>Comments</w:t>
            </w:r>
          </w:p>
        </w:tc>
        <w:tc>
          <w:tcPr>
            <w:tcW w:w="1354" w:type="dxa"/>
          </w:tcPr>
          <w:p w14:paraId="2156265F" w14:textId="1D331985" w:rsidR="00504E1B" w:rsidRPr="00BE218C" w:rsidRDefault="00504E1B" w:rsidP="005722FD">
            <w:pPr>
              <w:pStyle w:val="FigureCaption"/>
              <w:spacing w:before="0" w:after="0"/>
              <w:ind w:left="0"/>
              <w:jc w:val="left"/>
              <w:rPr>
                <w:rFonts w:ascii="Arial" w:hAnsi="Arial" w:cs="Arial"/>
                <w:b/>
                <w:bCs/>
                <w:color w:val="auto"/>
                <w:sz w:val="22"/>
                <w:szCs w:val="22"/>
              </w:rPr>
            </w:pPr>
            <w:r>
              <w:rPr>
                <w:rFonts w:ascii="Arial" w:hAnsi="Arial" w:cs="Arial"/>
                <w:b/>
                <w:bCs/>
                <w:color w:val="auto"/>
                <w:sz w:val="22"/>
                <w:szCs w:val="22"/>
              </w:rPr>
              <w:t xml:space="preserve">Resolved </w:t>
            </w:r>
          </w:p>
        </w:tc>
      </w:tr>
      <w:tr w:rsidR="00547996" w:rsidRPr="00BE218C" w14:paraId="1F4E18B1" w14:textId="010AC915" w:rsidTr="00547996">
        <w:trPr>
          <w:jc w:val="center"/>
        </w:trPr>
        <w:tc>
          <w:tcPr>
            <w:tcW w:w="1623" w:type="dxa"/>
          </w:tcPr>
          <w:p w14:paraId="0DAF1627" w14:textId="6401F0A2" w:rsidR="00547996" w:rsidRPr="00BE218C" w:rsidRDefault="00547996" w:rsidP="00547996">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 xml:space="preserve">Development </w:t>
            </w:r>
            <w:r w:rsidRPr="00825A9A">
              <w:rPr>
                <w:rFonts w:ascii="Arial" w:hAnsi="Arial" w:cs="Arial"/>
                <w:b w:val="0"/>
                <w:color w:val="auto"/>
                <w:sz w:val="22"/>
                <w:szCs w:val="22"/>
              </w:rPr>
              <w:t>Engineer</w:t>
            </w:r>
          </w:p>
        </w:tc>
        <w:tc>
          <w:tcPr>
            <w:tcW w:w="5221" w:type="dxa"/>
          </w:tcPr>
          <w:p w14:paraId="10F19782" w14:textId="0FA7589C" w:rsidR="00547996" w:rsidRPr="00BE218C" w:rsidRDefault="00547996" w:rsidP="00547996">
            <w:pPr>
              <w:pStyle w:val="FigureCaption"/>
              <w:spacing w:before="0" w:after="0"/>
              <w:ind w:left="0"/>
              <w:jc w:val="both"/>
              <w:rPr>
                <w:rFonts w:ascii="Arial" w:hAnsi="Arial" w:cs="Arial"/>
                <w:b w:val="0"/>
                <w:color w:val="FF0000"/>
                <w:sz w:val="22"/>
                <w:szCs w:val="22"/>
              </w:rPr>
            </w:pPr>
            <w:r>
              <w:rPr>
                <w:rFonts w:ascii="Arial" w:hAnsi="Arial" w:cs="Arial"/>
                <w:b w:val="0"/>
                <w:color w:val="auto"/>
                <w:sz w:val="22"/>
                <w:szCs w:val="22"/>
              </w:rPr>
              <w:t>No objection subject to recommended conditions</w:t>
            </w:r>
          </w:p>
        </w:tc>
        <w:tc>
          <w:tcPr>
            <w:tcW w:w="1354" w:type="dxa"/>
          </w:tcPr>
          <w:p w14:paraId="15D0D172" w14:textId="6C9836A8" w:rsidR="00547996" w:rsidRPr="00BE218C" w:rsidRDefault="00547996" w:rsidP="00547996">
            <w:pPr>
              <w:pStyle w:val="FigureCaption"/>
              <w:spacing w:before="0" w:after="0"/>
              <w:ind w:left="0"/>
              <w:rPr>
                <w:rFonts w:ascii="Arial" w:hAnsi="Arial" w:cs="Arial"/>
                <w:b w:val="0"/>
                <w:color w:val="FF0000"/>
                <w:sz w:val="22"/>
                <w:szCs w:val="22"/>
              </w:rPr>
            </w:pPr>
            <w:r w:rsidRPr="000B01E7">
              <w:rPr>
                <w:rFonts w:ascii="Arial" w:hAnsi="Arial" w:cs="Arial"/>
                <w:b w:val="0"/>
                <w:color w:val="auto"/>
                <w:sz w:val="22"/>
                <w:szCs w:val="22"/>
              </w:rPr>
              <w:t>Yes</w:t>
            </w:r>
          </w:p>
        </w:tc>
      </w:tr>
      <w:tr w:rsidR="00547996" w:rsidRPr="00BE218C" w14:paraId="6D42B4AB" w14:textId="06FFB957" w:rsidTr="00547996">
        <w:trPr>
          <w:jc w:val="center"/>
        </w:trPr>
        <w:tc>
          <w:tcPr>
            <w:tcW w:w="1623" w:type="dxa"/>
          </w:tcPr>
          <w:p w14:paraId="1215F633" w14:textId="0218B9F0" w:rsidR="00547996" w:rsidRPr="00BE218C" w:rsidRDefault="00547996" w:rsidP="00547996">
            <w:pPr>
              <w:pStyle w:val="FigureCaption"/>
              <w:spacing w:before="0" w:after="0"/>
              <w:ind w:left="0"/>
              <w:jc w:val="left"/>
              <w:rPr>
                <w:rFonts w:ascii="Arial" w:hAnsi="Arial" w:cs="Arial"/>
                <w:b w:val="0"/>
                <w:color w:val="auto"/>
                <w:sz w:val="22"/>
                <w:szCs w:val="22"/>
              </w:rPr>
            </w:pPr>
            <w:r w:rsidRPr="00825A9A">
              <w:rPr>
                <w:rFonts w:ascii="Arial" w:hAnsi="Arial" w:cs="Arial"/>
                <w:b w:val="0"/>
                <w:color w:val="auto"/>
                <w:sz w:val="22"/>
                <w:szCs w:val="22"/>
              </w:rPr>
              <w:t xml:space="preserve">Traffic </w:t>
            </w:r>
            <w:r>
              <w:rPr>
                <w:rFonts w:ascii="Arial" w:hAnsi="Arial" w:cs="Arial"/>
                <w:b w:val="0"/>
                <w:color w:val="auto"/>
                <w:sz w:val="22"/>
                <w:szCs w:val="22"/>
              </w:rPr>
              <w:t>Engineer</w:t>
            </w:r>
          </w:p>
        </w:tc>
        <w:tc>
          <w:tcPr>
            <w:tcW w:w="5221" w:type="dxa"/>
          </w:tcPr>
          <w:p w14:paraId="6F92C955" w14:textId="6B745E5E" w:rsidR="00547996" w:rsidRPr="000B01E7" w:rsidRDefault="000B01E7" w:rsidP="00547996">
            <w:pPr>
              <w:pStyle w:val="FigureCaption"/>
              <w:spacing w:before="0" w:after="0"/>
              <w:ind w:left="0"/>
              <w:jc w:val="both"/>
              <w:rPr>
                <w:rFonts w:ascii="Arial" w:hAnsi="Arial" w:cs="Arial"/>
                <w:b w:val="0"/>
                <w:color w:val="auto"/>
                <w:sz w:val="22"/>
                <w:szCs w:val="22"/>
              </w:rPr>
            </w:pPr>
            <w:r w:rsidRPr="000B01E7">
              <w:rPr>
                <w:rFonts w:ascii="Arial" w:hAnsi="Arial" w:cs="Arial"/>
                <w:b w:val="0"/>
                <w:color w:val="auto"/>
                <w:sz w:val="22"/>
                <w:szCs w:val="22"/>
              </w:rPr>
              <w:t>No objection subject to recommended conditions</w:t>
            </w:r>
          </w:p>
        </w:tc>
        <w:tc>
          <w:tcPr>
            <w:tcW w:w="1354" w:type="dxa"/>
          </w:tcPr>
          <w:p w14:paraId="1B76030E" w14:textId="51D37AB2" w:rsidR="00547996" w:rsidRPr="000B01E7" w:rsidRDefault="000B01E7" w:rsidP="000B01E7">
            <w:pPr>
              <w:pStyle w:val="FigureCaption"/>
              <w:spacing w:before="0" w:after="0"/>
              <w:ind w:left="0"/>
              <w:rPr>
                <w:rFonts w:ascii="Arial" w:hAnsi="Arial" w:cs="Arial"/>
                <w:b w:val="0"/>
                <w:color w:val="auto"/>
                <w:sz w:val="22"/>
                <w:szCs w:val="22"/>
              </w:rPr>
            </w:pPr>
            <w:r w:rsidRPr="000B01E7">
              <w:rPr>
                <w:rFonts w:ascii="Arial" w:hAnsi="Arial" w:cs="Arial"/>
                <w:b w:val="0"/>
                <w:color w:val="auto"/>
                <w:sz w:val="22"/>
                <w:szCs w:val="22"/>
              </w:rPr>
              <w:t>Yes</w:t>
            </w:r>
          </w:p>
        </w:tc>
      </w:tr>
      <w:tr w:rsidR="00547996" w:rsidRPr="00BE218C" w14:paraId="45113996" w14:textId="195FF403" w:rsidTr="00547996">
        <w:trPr>
          <w:jc w:val="center"/>
        </w:trPr>
        <w:tc>
          <w:tcPr>
            <w:tcW w:w="1623" w:type="dxa"/>
          </w:tcPr>
          <w:p w14:paraId="3319E874" w14:textId="20989F3F" w:rsidR="00547996" w:rsidRPr="00BE218C" w:rsidRDefault="00547996" w:rsidP="00547996">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 xml:space="preserve">Environmental </w:t>
            </w:r>
            <w:r w:rsidRPr="00825A9A">
              <w:rPr>
                <w:rFonts w:ascii="Arial" w:hAnsi="Arial" w:cs="Arial"/>
                <w:b w:val="0"/>
                <w:color w:val="auto"/>
                <w:sz w:val="22"/>
                <w:szCs w:val="22"/>
              </w:rPr>
              <w:t>Health</w:t>
            </w:r>
            <w:r>
              <w:rPr>
                <w:rFonts w:ascii="Arial" w:hAnsi="Arial" w:cs="Arial"/>
                <w:b w:val="0"/>
                <w:color w:val="auto"/>
                <w:sz w:val="22"/>
                <w:szCs w:val="22"/>
              </w:rPr>
              <w:t xml:space="preserve"> Officer</w:t>
            </w:r>
          </w:p>
        </w:tc>
        <w:tc>
          <w:tcPr>
            <w:tcW w:w="5221" w:type="dxa"/>
          </w:tcPr>
          <w:p w14:paraId="03F76603" w14:textId="52C3BC7C" w:rsidR="00547996" w:rsidRPr="00BE218C" w:rsidRDefault="00547996" w:rsidP="00547996">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No objection subject to recommended conditions</w:t>
            </w:r>
          </w:p>
        </w:tc>
        <w:tc>
          <w:tcPr>
            <w:tcW w:w="1354" w:type="dxa"/>
          </w:tcPr>
          <w:p w14:paraId="1120D09A" w14:textId="12CEA255" w:rsidR="00547996" w:rsidRPr="000B01E7" w:rsidRDefault="00547996" w:rsidP="000B01E7">
            <w:pPr>
              <w:pStyle w:val="FigureCaption"/>
              <w:spacing w:before="0" w:after="0"/>
              <w:ind w:left="0"/>
              <w:rPr>
                <w:rFonts w:ascii="Arial" w:hAnsi="Arial" w:cs="Arial"/>
                <w:b w:val="0"/>
                <w:color w:val="auto"/>
                <w:sz w:val="22"/>
                <w:szCs w:val="22"/>
              </w:rPr>
            </w:pPr>
            <w:r w:rsidRPr="000B01E7">
              <w:rPr>
                <w:rFonts w:ascii="Arial" w:hAnsi="Arial" w:cs="Arial"/>
                <w:b w:val="0"/>
                <w:color w:val="auto"/>
                <w:sz w:val="22"/>
                <w:szCs w:val="22"/>
              </w:rPr>
              <w:t>Yes</w:t>
            </w:r>
          </w:p>
        </w:tc>
      </w:tr>
      <w:tr w:rsidR="00547996" w:rsidRPr="00BE218C" w14:paraId="6C0F399B" w14:textId="77777777" w:rsidTr="00547996">
        <w:trPr>
          <w:jc w:val="center"/>
        </w:trPr>
        <w:tc>
          <w:tcPr>
            <w:tcW w:w="1623" w:type="dxa"/>
          </w:tcPr>
          <w:p w14:paraId="671FDC12" w14:textId="1F1A8A60" w:rsidR="00547996" w:rsidRDefault="00547996" w:rsidP="00547996">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Food Surveillance Office</w:t>
            </w:r>
          </w:p>
        </w:tc>
        <w:tc>
          <w:tcPr>
            <w:tcW w:w="5221" w:type="dxa"/>
          </w:tcPr>
          <w:p w14:paraId="4C4A8BDC" w14:textId="530EC13A" w:rsidR="00547996" w:rsidRPr="00BE218C" w:rsidRDefault="00547996" w:rsidP="00547996">
            <w:pPr>
              <w:pStyle w:val="FigureCaption"/>
              <w:spacing w:before="0" w:after="0"/>
              <w:ind w:left="0"/>
              <w:jc w:val="both"/>
              <w:rPr>
                <w:rFonts w:ascii="Arial" w:hAnsi="Arial" w:cs="Arial"/>
                <w:b w:val="0"/>
                <w:color w:val="auto"/>
                <w:sz w:val="22"/>
                <w:szCs w:val="22"/>
              </w:rPr>
            </w:pPr>
            <w:r w:rsidRPr="00547996">
              <w:rPr>
                <w:rFonts w:ascii="Arial" w:hAnsi="Arial" w:cs="Arial"/>
                <w:b w:val="0"/>
                <w:color w:val="auto"/>
                <w:sz w:val="22"/>
                <w:szCs w:val="22"/>
              </w:rPr>
              <w:t>No objection subject to recommended conditions</w:t>
            </w:r>
          </w:p>
        </w:tc>
        <w:tc>
          <w:tcPr>
            <w:tcW w:w="1354" w:type="dxa"/>
          </w:tcPr>
          <w:p w14:paraId="62E45149" w14:textId="6D45235F" w:rsidR="00547996" w:rsidRPr="000B01E7" w:rsidRDefault="00547996" w:rsidP="000B01E7">
            <w:pPr>
              <w:pStyle w:val="FigureCaption"/>
              <w:spacing w:before="0" w:after="0"/>
              <w:ind w:left="0"/>
              <w:rPr>
                <w:rFonts w:ascii="Arial" w:hAnsi="Arial" w:cs="Arial"/>
                <w:b w:val="0"/>
                <w:color w:val="auto"/>
                <w:sz w:val="22"/>
                <w:szCs w:val="22"/>
              </w:rPr>
            </w:pPr>
            <w:r w:rsidRPr="000B01E7">
              <w:rPr>
                <w:rFonts w:ascii="Arial" w:hAnsi="Arial" w:cs="Arial"/>
                <w:b w:val="0"/>
                <w:color w:val="auto"/>
                <w:sz w:val="22"/>
                <w:szCs w:val="22"/>
              </w:rPr>
              <w:t>Yes</w:t>
            </w:r>
          </w:p>
        </w:tc>
      </w:tr>
      <w:tr w:rsidR="00547996" w:rsidRPr="00BE218C" w14:paraId="1D108805" w14:textId="32EF53F0" w:rsidTr="00547996">
        <w:trPr>
          <w:jc w:val="center"/>
        </w:trPr>
        <w:tc>
          <w:tcPr>
            <w:tcW w:w="1623" w:type="dxa"/>
          </w:tcPr>
          <w:p w14:paraId="40DB07AF" w14:textId="24E2CBE3" w:rsidR="00547996" w:rsidRPr="00BE218C" w:rsidRDefault="00547996" w:rsidP="00547996">
            <w:pPr>
              <w:pStyle w:val="FigureCaption"/>
              <w:spacing w:before="0" w:after="0"/>
              <w:ind w:left="0"/>
              <w:jc w:val="left"/>
              <w:rPr>
                <w:rFonts w:ascii="Arial" w:hAnsi="Arial" w:cs="Arial"/>
                <w:b w:val="0"/>
                <w:color w:val="auto"/>
                <w:sz w:val="22"/>
                <w:szCs w:val="22"/>
              </w:rPr>
            </w:pPr>
            <w:r w:rsidRPr="00825A9A">
              <w:rPr>
                <w:rFonts w:ascii="Arial" w:hAnsi="Arial" w:cs="Arial"/>
                <w:b w:val="0"/>
                <w:color w:val="auto"/>
                <w:sz w:val="22"/>
                <w:szCs w:val="22"/>
              </w:rPr>
              <w:t>Waste</w:t>
            </w:r>
          </w:p>
        </w:tc>
        <w:tc>
          <w:tcPr>
            <w:tcW w:w="5221" w:type="dxa"/>
          </w:tcPr>
          <w:p w14:paraId="2DC29666" w14:textId="7817AB94" w:rsidR="00547996" w:rsidRPr="00BE218C" w:rsidRDefault="00547996" w:rsidP="00547996">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No objection subject to recommended conditions</w:t>
            </w:r>
          </w:p>
        </w:tc>
        <w:tc>
          <w:tcPr>
            <w:tcW w:w="1354" w:type="dxa"/>
          </w:tcPr>
          <w:p w14:paraId="2273F1EC" w14:textId="69A9980A" w:rsidR="00547996" w:rsidRPr="000B01E7" w:rsidRDefault="00547996" w:rsidP="000B01E7">
            <w:pPr>
              <w:pStyle w:val="FigureCaption"/>
              <w:spacing w:before="0" w:after="0"/>
              <w:ind w:left="0"/>
              <w:rPr>
                <w:rFonts w:ascii="Arial" w:hAnsi="Arial" w:cs="Arial"/>
                <w:b w:val="0"/>
                <w:color w:val="auto"/>
                <w:sz w:val="22"/>
                <w:szCs w:val="22"/>
              </w:rPr>
            </w:pPr>
            <w:r w:rsidRPr="000B01E7">
              <w:rPr>
                <w:rFonts w:ascii="Arial" w:hAnsi="Arial" w:cs="Arial"/>
                <w:b w:val="0"/>
                <w:color w:val="auto"/>
                <w:sz w:val="22"/>
                <w:szCs w:val="22"/>
              </w:rPr>
              <w:t>Yes</w:t>
            </w:r>
          </w:p>
        </w:tc>
      </w:tr>
      <w:tr w:rsidR="00547996" w:rsidRPr="00BE218C" w14:paraId="76FA44C0" w14:textId="5514B0C1" w:rsidTr="00547996">
        <w:trPr>
          <w:jc w:val="center"/>
        </w:trPr>
        <w:tc>
          <w:tcPr>
            <w:tcW w:w="1623" w:type="dxa"/>
          </w:tcPr>
          <w:p w14:paraId="1E3EEDCD" w14:textId="45FA5503" w:rsidR="00547996" w:rsidRPr="00BE218C" w:rsidRDefault="00547996" w:rsidP="00547996">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Contributions Officer</w:t>
            </w:r>
          </w:p>
        </w:tc>
        <w:tc>
          <w:tcPr>
            <w:tcW w:w="5221" w:type="dxa"/>
          </w:tcPr>
          <w:p w14:paraId="6F359DF9" w14:textId="066F589A" w:rsidR="00547996" w:rsidRPr="00BE218C" w:rsidRDefault="00547996" w:rsidP="00547996">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No objection </w:t>
            </w:r>
            <w:r w:rsidR="00796B59">
              <w:rPr>
                <w:rFonts w:ascii="Arial" w:hAnsi="Arial" w:cs="Arial"/>
                <w:b w:val="0"/>
                <w:color w:val="auto"/>
                <w:sz w:val="22"/>
                <w:szCs w:val="22"/>
              </w:rPr>
              <w:t>subject to recommended conditions</w:t>
            </w:r>
          </w:p>
        </w:tc>
        <w:tc>
          <w:tcPr>
            <w:tcW w:w="1354" w:type="dxa"/>
          </w:tcPr>
          <w:p w14:paraId="15CDBF49" w14:textId="527FBCC2" w:rsidR="00547996" w:rsidRPr="000B01E7" w:rsidRDefault="00547996" w:rsidP="000B01E7">
            <w:pPr>
              <w:pStyle w:val="FigureCaption"/>
              <w:spacing w:before="0" w:after="0"/>
              <w:ind w:left="0"/>
              <w:rPr>
                <w:rFonts w:ascii="Arial" w:hAnsi="Arial" w:cs="Arial"/>
                <w:b w:val="0"/>
                <w:color w:val="auto"/>
                <w:sz w:val="22"/>
                <w:szCs w:val="22"/>
              </w:rPr>
            </w:pPr>
            <w:r w:rsidRPr="000B01E7">
              <w:rPr>
                <w:rFonts w:ascii="Arial" w:hAnsi="Arial" w:cs="Arial"/>
                <w:b w:val="0"/>
                <w:color w:val="auto"/>
                <w:sz w:val="22"/>
                <w:szCs w:val="22"/>
              </w:rPr>
              <w:t>Yes</w:t>
            </w:r>
          </w:p>
        </w:tc>
      </w:tr>
    </w:tbl>
    <w:p w14:paraId="6460E7A9" w14:textId="77777777" w:rsidR="00E330FA" w:rsidRPr="00BE218C" w:rsidRDefault="00E330FA" w:rsidP="006878EF">
      <w:pPr>
        <w:rPr>
          <w:rFonts w:ascii="Arial" w:hAnsi="Arial" w:cs="Arial"/>
          <w:b/>
          <w:lang w:eastAsia="en-AU"/>
        </w:rPr>
      </w:pPr>
    </w:p>
    <w:p w14:paraId="18C8C5E7" w14:textId="7BCC1B66" w:rsidR="00E330FA" w:rsidRPr="00BE218C" w:rsidRDefault="00782EF7" w:rsidP="00827784">
      <w:pPr>
        <w:widowControl w:val="0"/>
        <w:jc w:val="both"/>
        <w:rPr>
          <w:rFonts w:ascii="Arial" w:hAnsi="Arial" w:cs="Arial"/>
          <w:bCs/>
          <w:lang w:eastAsia="en-AU"/>
        </w:rPr>
      </w:pPr>
      <w:r w:rsidRPr="00BE218C">
        <w:rPr>
          <w:rFonts w:ascii="Arial" w:hAnsi="Arial" w:cs="Arial"/>
          <w:bCs/>
          <w:lang w:eastAsia="en-AU"/>
        </w:rPr>
        <w:t xml:space="preserve">The outstanding issues raised by Council officers are considered in the Key Issues section of this report. </w:t>
      </w:r>
    </w:p>
    <w:p w14:paraId="2BC0BC6B" w14:textId="77777777" w:rsidR="00A52F31" w:rsidRPr="00BE218C" w:rsidRDefault="00A52F31" w:rsidP="00827784">
      <w:pPr>
        <w:pStyle w:val="ListParagraph"/>
        <w:widowControl w:val="0"/>
        <w:rPr>
          <w:rFonts w:ascii="Arial" w:hAnsi="Arial" w:cs="Arial"/>
          <w:b/>
          <w:lang w:eastAsia="en-AU"/>
        </w:rPr>
      </w:pPr>
    </w:p>
    <w:p w14:paraId="6F649D1A" w14:textId="174D4A92" w:rsidR="00545E14" w:rsidRPr="00BE218C" w:rsidRDefault="00545E14" w:rsidP="003418AE">
      <w:pPr>
        <w:pStyle w:val="ListParagraph"/>
        <w:widowControl w:val="0"/>
        <w:numPr>
          <w:ilvl w:val="1"/>
          <w:numId w:val="1"/>
        </w:numPr>
        <w:tabs>
          <w:tab w:val="left" w:pos="7485"/>
        </w:tabs>
        <w:spacing w:before="120" w:after="0" w:line="240" w:lineRule="auto"/>
        <w:ind w:left="709" w:right="23" w:hanging="709"/>
        <w:contextualSpacing w:val="0"/>
        <w:rPr>
          <w:rFonts w:ascii="Arial" w:hAnsi="Arial" w:cs="Arial"/>
          <w:b/>
          <w:lang w:eastAsia="en-AU"/>
        </w:rPr>
      </w:pPr>
      <w:r w:rsidRPr="00BE218C">
        <w:rPr>
          <w:rFonts w:ascii="Arial" w:hAnsi="Arial" w:cs="Arial"/>
          <w:b/>
          <w:lang w:eastAsia="en-AU"/>
        </w:rPr>
        <w:t xml:space="preserve">Community Consultation </w:t>
      </w:r>
    </w:p>
    <w:p w14:paraId="76342B03" w14:textId="0FEA0BC1" w:rsidR="00D91E98" w:rsidRDefault="00D91E98" w:rsidP="003E55A4">
      <w:pPr>
        <w:widowControl w:val="0"/>
        <w:tabs>
          <w:tab w:val="left" w:pos="7485"/>
        </w:tabs>
        <w:spacing w:before="120" w:after="0" w:line="240" w:lineRule="auto"/>
        <w:ind w:right="23"/>
        <w:rPr>
          <w:rFonts w:ascii="Arial" w:hAnsi="Arial" w:cs="Arial"/>
          <w:b/>
          <w:lang w:eastAsia="en-AU"/>
        </w:rPr>
      </w:pPr>
    </w:p>
    <w:p w14:paraId="480F638F" w14:textId="67E67A09" w:rsidR="00D078B7" w:rsidRDefault="00D078B7" w:rsidP="00D078B7">
      <w:pPr>
        <w:widowControl w:val="0"/>
        <w:tabs>
          <w:tab w:val="left" w:pos="7485"/>
        </w:tabs>
        <w:spacing w:after="0" w:line="240" w:lineRule="auto"/>
        <w:ind w:right="23"/>
        <w:jc w:val="both"/>
        <w:rPr>
          <w:rFonts w:ascii="Arial" w:hAnsi="Arial" w:cs="Arial"/>
          <w:bCs/>
          <w:lang w:eastAsia="en-AU"/>
        </w:rPr>
      </w:pPr>
      <w:r w:rsidRPr="00825A9A">
        <w:rPr>
          <w:rFonts w:ascii="Arial" w:hAnsi="Arial" w:cs="Arial"/>
          <w:lang w:eastAsia="en-AU"/>
        </w:rPr>
        <w:t xml:space="preserve">The proposal was notified in accordance with the </w:t>
      </w:r>
      <w:r w:rsidRPr="006A06F3">
        <w:rPr>
          <w:rFonts w:ascii="Arial" w:hAnsi="Arial" w:cs="Arial"/>
          <w:color w:val="000000" w:themeColor="text1"/>
          <w:lang w:eastAsia="en-AU"/>
        </w:rPr>
        <w:t xml:space="preserve">WDCP Chapter 1.2 from </w:t>
      </w:r>
      <w:sdt>
        <w:sdtPr>
          <w:rPr>
            <w:rFonts w:ascii="Arial" w:hAnsi="Arial" w:cs="Arial"/>
            <w:color w:val="000000" w:themeColor="text1"/>
            <w:lang w:eastAsia="en-AU"/>
          </w:rPr>
          <w:id w:val="-1507122925"/>
          <w:placeholder>
            <w:docPart w:val="2F06F7B3B37B47D7ACD9AE334E1A7558"/>
          </w:placeholder>
          <w:date w:fullDate="2021-09-24T00:00:00Z">
            <w:dateFormat w:val="d MMMM yyyy"/>
            <w:lid w:val="en-AU"/>
            <w:storeMappedDataAs w:val="dateTime"/>
            <w:calendar w:val="gregorian"/>
          </w:date>
        </w:sdtPr>
        <w:sdtEndPr/>
        <w:sdtContent>
          <w:r w:rsidRPr="006A06F3">
            <w:rPr>
              <w:rFonts w:ascii="Arial" w:hAnsi="Arial" w:cs="Arial"/>
              <w:color w:val="000000" w:themeColor="text1"/>
              <w:lang w:eastAsia="en-AU"/>
            </w:rPr>
            <w:t>24 September 2021</w:t>
          </w:r>
        </w:sdtContent>
      </w:sdt>
      <w:r w:rsidRPr="006A06F3">
        <w:rPr>
          <w:rFonts w:ascii="Arial" w:hAnsi="Arial" w:cs="Arial"/>
          <w:color w:val="000000" w:themeColor="text1"/>
          <w:lang w:eastAsia="en-AU"/>
        </w:rPr>
        <w:t xml:space="preserve"> until </w:t>
      </w:r>
      <w:sdt>
        <w:sdtPr>
          <w:rPr>
            <w:rFonts w:ascii="Arial" w:hAnsi="Arial" w:cs="Arial"/>
            <w:color w:val="000000" w:themeColor="text1"/>
            <w:lang w:eastAsia="en-AU"/>
          </w:rPr>
          <w:id w:val="693193332"/>
          <w:placeholder>
            <w:docPart w:val="F8666837EF294B8484C8AE3BAA3B06BB"/>
          </w:placeholder>
          <w:date w:fullDate="2021-10-18T00:00:00Z">
            <w:dateFormat w:val="d MMMM yyyy"/>
            <w:lid w:val="en-AU"/>
            <w:storeMappedDataAs w:val="dateTime"/>
            <w:calendar w:val="gregorian"/>
          </w:date>
        </w:sdtPr>
        <w:sdtEndPr/>
        <w:sdtContent>
          <w:r w:rsidR="00547996">
            <w:rPr>
              <w:rFonts w:ascii="Arial" w:hAnsi="Arial" w:cs="Arial"/>
              <w:color w:val="000000" w:themeColor="text1"/>
              <w:lang w:eastAsia="en-AU"/>
            </w:rPr>
            <w:t>18 October 2021</w:t>
          </w:r>
        </w:sdtContent>
      </w:sdt>
      <w:r w:rsidR="00547996">
        <w:rPr>
          <w:rFonts w:ascii="Arial" w:hAnsi="Arial" w:cs="Arial"/>
          <w:color w:val="000000" w:themeColor="text1"/>
          <w:lang w:eastAsia="en-AU"/>
        </w:rPr>
        <w:t>. A</w:t>
      </w:r>
      <w:r w:rsidRPr="006A06F3">
        <w:rPr>
          <w:rFonts w:ascii="Arial" w:hAnsi="Arial" w:cs="Arial"/>
          <w:color w:val="000000" w:themeColor="text1"/>
          <w:lang w:eastAsia="en-AU"/>
        </w:rPr>
        <w:t xml:space="preserve"> total of 1 </w:t>
      </w:r>
      <w:r w:rsidRPr="00825A9A">
        <w:rPr>
          <w:rFonts w:ascii="Arial" w:hAnsi="Arial" w:cs="Arial"/>
          <w:lang w:eastAsia="en-AU"/>
        </w:rPr>
        <w:t>unique submission</w:t>
      </w:r>
      <w:r>
        <w:rPr>
          <w:rFonts w:ascii="Arial" w:hAnsi="Arial" w:cs="Arial"/>
          <w:lang w:eastAsia="en-AU"/>
        </w:rPr>
        <w:t xml:space="preserve"> raising concerns with the proposal</w:t>
      </w:r>
      <w:r w:rsidRPr="00825A9A">
        <w:rPr>
          <w:rFonts w:ascii="Arial" w:hAnsi="Arial" w:cs="Arial"/>
          <w:lang w:eastAsia="en-AU"/>
        </w:rPr>
        <w:t xml:space="preserve">. </w:t>
      </w:r>
      <w:r w:rsidRPr="00825A9A">
        <w:rPr>
          <w:rFonts w:ascii="Arial" w:hAnsi="Arial" w:cs="Arial"/>
          <w:bCs/>
          <w:lang w:eastAsia="en-AU"/>
        </w:rPr>
        <w:t xml:space="preserve">The issues raised in the submission </w:t>
      </w:r>
      <w:r>
        <w:rPr>
          <w:rFonts w:ascii="Arial" w:hAnsi="Arial" w:cs="Arial"/>
          <w:bCs/>
          <w:lang w:eastAsia="en-AU"/>
        </w:rPr>
        <w:t>included the following:</w:t>
      </w:r>
    </w:p>
    <w:p w14:paraId="5FCEF126" w14:textId="77777777" w:rsidR="007D2CF3" w:rsidRDefault="007D2CF3" w:rsidP="00D078B7">
      <w:pPr>
        <w:widowControl w:val="0"/>
        <w:tabs>
          <w:tab w:val="left" w:pos="7485"/>
        </w:tabs>
        <w:spacing w:after="0" w:line="240" w:lineRule="auto"/>
        <w:ind w:right="23"/>
        <w:jc w:val="both"/>
        <w:rPr>
          <w:rFonts w:ascii="Arial" w:hAnsi="Arial" w:cs="Arial"/>
          <w:bCs/>
          <w:lang w:eastAsia="en-AU"/>
        </w:rPr>
      </w:pPr>
    </w:p>
    <w:p w14:paraId="198B1CC0" w14:textId="644B1A87" w:rsidR="005800A2" w:rsidRPr="00BE218C" w:rsidRDefault="005800A2" w:rsidP="005800A2">
      <w:pPr>
        <w:pStyle w:val="Caption"/>
        <w:keepNext/>
        <w:jc w:val="center"/>
        <w:rPr>
          <w:rFonts w:ascii="Arial" w:hAnsi="Arial" w:cs="Arial"/>
          <w:b/>
          <w:bCs/>
          <w:i w:val="0"/>
          <w:iCs w:val="0"/>
          <w:color w:val="auto"/>
          <w:sz w:val="22"/>
          <w:szCs w:val="22"/>
        </w:rPr>
      </w:pPr>
      <w:r w:rsidRPr="60882B5E">
        <w:rPr>
          <w:rFonts w:ascii="Arial" w:hAnsi="Arial" w:cs="Arial"/>
          <w:b/>
          <w:bCs/>
          <w:i w:val="0"/>
          <w:iCs w:val="0"/>
          <w:color w:val="auto"/>
          <w:sz w:val="22"/>
          <w:szCs w:val="22"/>
        </w:rPr>
        <w:t xml:space="preserve">Table </w:t>
      </w:r>
      <w:r>
        <w:rPr>
          <w:rFonts w:ascii="Arial" w:hAnsi="Arial" w:cs="Arial"/>
          <w:b/>
          <w:bCs/>
          <w:i w:val="0"/>
          <w:iCs w:val="0"/>
          <w:color w:val="auto"/>
          <w:sz w:val="22"/>
          <w:szCs w:val="22"/>
        </w:rPr>
        <w:t>6</w:t>
      </w:r>
      <w:r w:rsidRPr="60882B5E">
        <w:rPr>
          <w:rFonts w:ascii="Arial" w:hAnsi="Arial" w:cs="Arial"/>
          <w:b/>
          <w:bCs/>
          <w:i w:val="0"/>
          <w:iCs w:val="0"/>
          <w:color w:val="auto"/>
          <w:sz w:val="22"/>
          <w:szCs w:val="22"/>
        </w:rPr>
        <w:t>: Community Submission</w:t>
      </w:r>
    </w:p>
    <w:tbl>
      <w:tblPr>
        <w:tblStyle w:val="TableGrid"/>
        <w:tblW w:w="0" w:type="auto"/>
        <w:tblInd w:w="279" w:type="dxa"/>
        <w:tblLook w:val="04A0" w:firstRow="1" w:lastRow="0" w:firstColumn="1" w:lastColumn="0" w:noHBand="0" w:noVBand="1"/>
      </w:tblPr>
      <w:tblGrid>
        <w:gridCol w:w="4229"/>
        <w:gridCol w:w="4508"/>
      </w:tblGrid>
      <w:tr w:rsidR="00F90E2F" w14:paraId="6085B998" w14:textId="77777777" w:rsidTr="00A97A8B">
        <w:tc>
          <w:tcPr>
            <w:tcW w:w="4229" w:type="dxa"/>
            <w:shd w:val="clear" w:color="auto" w:fill="D9D9D9" w:themeFill="background1" w:themeFillShade="D9"/>
          </w:tcPr>
          <w:p w14:paraId="74EE1CF6" w14:textId="6F3952F9" w:rsidR="00F90E2F" w:rsidRDefault="00F90E2F" w:rsidP="00D078B7">
            <w:pPr>
              <w:widowControl w:val="0"/>
              <w:tabs>
                <w:tab w:val="left" w:pos="7485"/>
              </w:tabs>
              <w:ind w:right="23"/>
              <w:jc w:val="both"/>
              <w:rPr>
                <w:rFonts w:ascii="Arial" w:hAnsi="Arial" w:cs="Arial"/>
                <w:bCs/>
                <w:lang w:eastAsia="en-AU"/>
              </w:rPr>
            </w:pPr>
            <w:r>
              <w:rPr>
                <w:rFonts w:ascii="Arial" w:hAnsi="Arial" w:cs="Arial"/>
                <w:bCs/>
                <w:lang w:eastAsia="en-AU"/>
              </w:rPr>
              <w:t>Concern raised</w:t>
            </w:r>
          </w:p>
        </w:tc>
        <w:tc>
          <w:tcPr>
            <w:tcW w:w="4508" w:type="dxa"/>
            <w:shd w:val="clear" w:color="auto" w:fill="D9D9D9" w:themeFill="background1" w:themeFillShade="D9"/>
          </w:tcPr>
          <w:p w14:paraId="6DDA0885" w14:textId="31C798D3" w:rsidR="00F90E2F" w:rsidRDefault="00F90E2F" w:rsidP="00D078B7">
            <w:pPr>
              <w:widowControl w:val="0"/>
              <w:tabs>
                <w:tab w:val="left" w:pos="7485"/>
              </w:tabs>
              <w:ind w:right="23"/>
              <w:jc w:val="both"/>
              <w:rPr>
                <w:rFonts w:ascii="Arial" w:hAnsi="Arial" w:cs="Arial"/>
                <w:bCs/>
                <w:lang w:eastAsia="en-AU"/>
              </w:rPr>
            </w:pPr>
            <w:r>
              <w:rPr>
                <w:rFonts w:ascii="Arial" w:hAnsi="Arial" w:cs="Arial"/>
                <w:bCs/>
                <w:lang w:eastAsia="en-AU"/>
              </w:rPr>
              <w:t>Applicant response</w:t>
            </w:r>
            <w:r w:rsidR="00A84659">
              <w:rPr>
                <w:rFonts w:ascii="Arial" w:hAnsi="Arial" w:cs="Arial"/>
                <w:bCs/>
                <w:lang w:eastAsia="en-AU"/>
              </w:rPr>
              <w:t>/outcome</w:t>
            </w:r>
          </w:p>
        </w:tc>
      </w:tr>
      <w:tr w:rsidR="00F90E2F" w14:paraId="4936CFD2" w14:textId="77777777" w:rsidTr="00F90E2F">
        <w:tc>
          <w:tcPr>
            <w:tcW w:w="4229" w:type="dxa"/>
          </w:tcPr>
          <w:p w14:paraId="052DEFFD" w14:textId="12959ABA" w:rsidR="00F90E2F" w:rsidRDefault="00A97A8B" w:rsidP="00A84659">
            <w:pPr>
              <w:widowControl w:val="0"/>
              <w:tabs>
                <w:tab w:val="left" w:pos="7485"/>
              </w:tabs>
              <w:ind w:left="36" w:right="23"/>
              <w:jc w:val="both"/>
              <w:rPr>
                <w:rFonts w:ascii="Arial" w:hAnsi="Arial" w:cs="Arial"/>
                <w:bCs/>
                <w:lang w:eastAsia="en-AU"/>
              </w:rPr>
            </w:pPr>
            <w:r w:rsidRPr="00A97A8B">
              <w:rPr>
                <w:rFonts w:ascii="Arial" w:hAnsi="Arial" w:cs="Arial"/>
                <w:bCs/>
                <w:lang w:eastAsia="en-AU"/>
              </w:rPr>
              <w:t>New car exit via Park Road – direct impacts, narrow residential street, unsafe, more traffic. Request entry only on Park Road with exit and entry on Warrigal Street.</w:t>
            </w:r>
          </w:p>
        </w:tc>
        <w:tc>
          <w:tcPr>
            <w:tcW w:w="4508" w:type="dxa"/>
          </w:tcPr>
          <w:p w14:paraId="4E5C6260" w14:textId="73215BA2" w:rsidR="00A84659" w:rsidRDefault="000846CC" w:rsidP="00D078B7">
            <w:pPr>
              <w:widowControl w:val="0"/>
              <w:tabs>
                <w:tab w:val="left" w:pos="7485"/>
              </w:tabs>
              <w:ind w:right="23"/>
              <w:jc w:val="both"/>
              <w:rPr>
                <w:rFonts w:ascii="Arial" w:hAnsi="Arial" w:cs="Arial"/>
                <w:bCs/>
                <w:lang w:eastAsia="en-AU"/>
              </w:rPr>
            </w:pPr>
            <w:r w:rsidRPr="000846CC">
              <w:rPr>
                <w:rFonts w:ascii="Arial" w:hAnsi="Arial" w:cs="Arial"/>
                <w:bCs/>
                <w:lang w:eastAsia="en-AU"/>
              </w:rPr>
              <w:t>Under the amended plans</w:t>
            </w:r>
            <w:r>
              <w:rPr>
                <w:rFonts w:ascii="Arial" w:hAnsi="Arial" w:cs="Arial"/>
                <w:bCs/>
                <w:lang w:eastAsia="en-AU"/>
              </w:rPr>
              <w:t>,</w:t>
            </w:r>
            <w:r w:rsidRPr="000846CC">
              <w:rPr>
                <w:rFonts w:ascii="Arial" w:hAnsi="Arial" w:cs="Arial"/>
                <w:bCs/>
                <w:lang w:eastAsia="en-AU"/>
              </w:rPr>
              <w:t xml:space="preserve"> the exit </w:t>
            </w:r>
            <w:r>
              <w:rPr>
                <w:rFonts w:ascii="Arial" w:hAnsi="Arial" w:cs="Arial"/>
                <w:bCs/>
                <w:lang w:eastAsia="en-AU"/>
              </w:rPr>
              <w:t xml:space="preserve">to Park Road from the site </w:t>
            </w:r>
            <w:r w:rsidRPr="000846CC">
              <w:rPr>
                <w:rFonts w:ascii="Arial" w:hAnsi="Arial" w:cs="Arial"/>
                <w:bCs/>
                <w:lang w:eastAsia="en-AU"/>
              </w:rPr>
              <w:t xml:space="preserve">is </w:t>
            </w:r>
            <w:r>
              <w:rPr>
                <w:rFonts w:ascii="Arial" w:hAnsi="Arial" w:cs="Arial"/>
                <w:bCs/>
                <w:lang w:eastAsia="en-AU"/>
              </w:rPr>
              <w:t xml:space="preserve">now </w:t>
            </w:r>
            <w:r w:rsidR="003D57CE">
              <w:rPr>
                <w:rFonts w:ascii="Arial" w:hAnsi="Arial" w:cs="Arial"/>
                <w:bCs/>
                <w:lang w:eastAsia="en-AU"/>
              </w:rPr>
              <w:t xml:space="preserve">designed to be </w:t>
            </w:r>
            <w:r w:rsidRPr="000846CC">
              <w:rPr>
                <w:rFonts w:ascii="Arial" w:hAnsi="Arial" w:cs="Arial"/>
                <w:bCs/>
                <w:lang w:eastAsia="en-AU"/>
              </w:rPr>
              <w:t>left turn only</w:t>
            </w:r>
            <w:r>
              <w:rPr>
                <w:rFonts w:ascii="Arial" w:hAnsi="Arial" w:cs="Arial"/>
                <w:bCs/>
                <w:lang w:eastAsia="en-AU"/>
              </w:rPr>
              <w:t xml:space="preserve"> and a 1.8m solid acoustic wall</w:t>
            </w:r>
            <w:r w:rsidR="00595E46">
              <w:rPr>
                <w:rFonts w:ascii="Arial" w:hAnsi="Arial" w:cs="Arial"/>
                <w:bCs/>
                <w:lang w:eastAsia="en-AU"/>
              </w:rPr>
              <w:t xml:space="preserve"> with landscape screening</w:t>
            </w:r>
            <w:r>
              <w:rPr>
                <w:rFonts w:ascii="Arial" w:hAnsi="Arial" w:cs="Arial"/>
                <w:bCs/>
                <w:lang w:eastAsia="en-AU"/>
              </w:rPr>
              <w:t xml:space="preserve"> is proposed </w:t>
            </w:r>
            <w:r w:rsidR="00595E46">
              <w:rPr>
                <w:rFonts w:ascii="Arial" w:hAnsi="Arial" w:cs="Arial"/>
                <w:bCs/>
                <w:lang w:eastAsia="en-AU"/>
              </w:rPr>
              <w:t xml:space="preserve">on this </w:t>
            </w:r>
            <w:r>
              <w:rPr>
                <w:rFonts w:ascii="Arial" w:hAnsi="Arial" w:cs="Arial"/>
                <w:bCs/>
                <w:lang w:eastAsia="en-AU"/>
              </w:rPr>
              <w:t xml:space="preserve">part of </w:t>
            </w:r>
            <w:r w:rsidR="00595E46">
              <w:rPr>
                <w:rFonts w:ascii="Arial" w:hAnsi="Arial" w:cs="Arial"/>
                <w:bCs/>
                <w:lang w:eastAsia="en-AU"/>
              </w:rPr>
              <w:t>the</w:t>
            </w:r>
            <w:r>
              <w:rPr>
                <w:rFonts w:ascii="Arial" w:hAnsi="Arial" w:cs="Arial"/>
                <w:bCs/>
                <w:lang w:eastAsia="en-AU"/>
              </w:rPr>
              <w:t xml:space="preserve"> frontage. </w:t>
            </w:r>
          </w:p>
        </w:tc>
      </w:tr>
      <w:tr w:rsidR="00F90E2F" w14:paraId="79669284" w14:textId="77777777" w:rsidTr="00F90E2F">
        <w:tc>
          <w:tcPr>
            <w:tcW w:w="4229" w:type="dxa"/>
          </w:tcPr>
          <w:p w14:paraId="56CF880D" w14:textId="0C79F3D2" w:rsidR="00F90E2F" w:rsidRDefault="00A97A8B" w:rsidP="00D078B7">
            <w:pPr>
              <w:widowControl w:val="0"/>
              <w:tabs>
                <w:tab w:val="left" w:pos="7485"/>
              </w:tabs>
              <w:ind w:right="23"/>
              <w:jc w:val="both"/>
              <w:rPr>
                <w:rFonts w:ascii="Arial" w:hAnsi="Arial" w:cs="Arial"/>
                <w:bCs/>
                <w:lang w:eastAsia="en-AU"/>
              </w:rPr>
            </w:pPr>
            <w:r w:rsidRPr="00A97A8B">
              <w:rPr>
                <w:rFonts w:ascii="Arial" w:hAnsi="Arial" w:cs="Arial"/>
                <w:bCs/>
                <w:lang w:eastAsia="en-AU"/>
              </w:rPr>
              <w:t>Noise until 2am</w:t>
            </w:r>
            <w:r w:rsidR="00796B59">
              <w:rPr>
                <w:rFonts w:ascii="Arial" w:hAnsi="Arial" w:cs="Arial"/>
                <w:bCs/>
                <w:lang w:eastAsia="en-AU"/>
              </w:rPr>
              <w:t>- unreasonable</w:t>
            </w:r>
          </w:p>
        </w:tc>
        <w:tc>
          <w:tcPr>
            <w:tcW w:w="4508" w:type="dxa"/>
          </w:tcPr>
          <w:p w14:paraId="551FA1D6" w14:textId="2875B3BD" w:rsidR="00F90E2F" w:rsidRDefault="006138FC" w:rsidP="00D078B7">
            <w:pPr>
              <w:widowControl w:val="0"/>
              <w:tabs>
                <w:tab w:val="left" w:pos="7485"/>
              </w:tabs>
              <w:ind w:right="23"/>
              <w:jc w:val="both"/>
              <w:rPr>
                <w:rFonts w:ascii="Arial" w:hAnsi="Arial" w:cs="Arial"/>
                <w:bCs/>
                <w:lang w:eastAsia="en-AU"/>
              </w:rPr>
            </w:pPr>
            <w:r w:rsidRPr="006138FC">
              <w:rPr>
                <w:rFonts w:ascii="Arial" w:hAnsi="Arial" w:cs="Arial"/>
                <w:bCs/>
                <w:lang w:eastAsia="en-AU"/>
              </w:rPr>
              <w:t>The proposed hours of operation have been amended and the Club will operate under their existing hours of operation</w:t>
            </w:r>
          </w:p>
          <w:p w14:paraId="72A32F9D" w14:textId="11BB2FA6" w:rsidR="006138FC" w:rsidRDefault="006138FC" w:rsidP="00D078B7">
            <w:pPr>
              <w:widowControl w:val="0"/>
              <w:tabs>
                <w:tab w:val="left" w:pos="7485"/>
              </w:tabs>
              <w:ind w:right="23"/>
              <w:jc w:val="both"/>
              <w:rPr>
                <w:rFonts w:ascii="Arial" w:hAnsi="Arial" w:cs="Arial"/>
                <w:bCs/>
                <w:lang w:eastAsia="en-AU"/>
              </w:rPr>
            </w:pPr>
          </w:p>
        </w:tc>
      </w:tr>
      <w:tr w:rsidR="00F90E2F" w14:paraId="064381DB" w14:textId="77777777" w:rsidTr="00F90E2F">
        <w:tc>
          <w:tcPr>
            <w:tcW w:w="4229" w:type="dxa"/>
          </w:tcPr>
          <w:p w14:paraId="08E21823" w14:textId="77777777" w:rsidR="00441A1D" w:rsidRDefault="00872A24" w:rsidP="00D078B7">
            <w:pPr>
              <w:widowControl w:val="0"/>
              <w:tabs>
                <w:tab w:val="left" w:pos="7485"/>
              </w:tabs>
              <w:ind w:right="23"/>
              <w:jc w:val="both"/>
              <w:rPr>
                <w:rFonts w:ascii="Arial" w:hAnsi="Arial" w:cs="Arial"/>
                <w:bCs/>
                <w:lang w:eastAsia="en-AU"/>
              </w:rPr>
            </w:pPr>
            <w:bookmarkStart w:id="17" w:name="_Hlk107760758"/>
            <w:r>
              <w:rPr>
                <w:rFonts w:ascii="Arial" w:hAnsi="Arial" w:cs="Arial"/>
                <w:bCs/>
                <w:lang w:eastAsia="en-AU"/>
              </w:rPr>
              <w:t xml:space="preserve">Parking provision not sufficient for expected patrons. </w:t>
            </w:r>
            <w:r w:rsidR="00A97A8B">
              <w:rPr>
                <w:rFonts w:ascii="Arial" w:hAnsi="Arial" w:cs="Arial"/>
                <w:bCs/>
                <w:lang w:eastAsia="en-AU"/>
              </w:rPr>
              <w:t>Parking deficiency not acceptable in this location as will impact on too many residences.</w:t>
            </w:r>
            <w:r w:rsidR="00A97A8B" w:rsidRPr="00AA7954">
              <w:rPr>
                <w:rFonts w:ascii="Arial" w:hAnsi="Arial" w:cs="Arial"/>
                <w:bCs/>
                <w:lang w:eastAsia="en-AU"/>
              </w:rPr>
              <w:t xml:space="preserve"> </w:t>
            </w:r>
            <w:r w:rsidR="00A97A8B">
              <w:rPr>
                <w:rFonts w:ascii="Arial" w:hAnsi="Arial" w:cs="Arial"/>
                <w:bCs/>
                <w:lang w:eastAsia="en-AU"/>
              </w:rPr>
              <w:t>Park Road residents should be able to enjoy visitors and guest parking in the street</w:t>
            </w:r>
            <w:r w:rsidR="00441A1D">
              <w:rPr>
                <w:rFonts w:ascii="Arial" w:hAnsi="Arial" w:cs="Arial"/>
                <w:bCs/>
                <w:lang w:eastAsia="en-AU"/>
              </w:rPr>
              <w:t xml:space="preserve">. </w:t>
            </w:r>
          </w:p>
          <w:p w14:paraId="03D76567" w14:textId="1D959513" w:rsidR="00F90E2F" w:rsidRDefault="00441A1D" w:rsidP="00D078B7">
            <w:pPr>
              <w:widowControl w:val="0"/>
              <w:tabs>
                <w:tab w:val="left" w:pos="7485"/>
              </w:tabs>
              <w:ind w:right="23"/>
              <w:jc w:val="both"/>
              <w:rPr>
                <w:rFonts w:ascii="Arial" w:hAnsi="Arial" w:cs="Arial"/>
                <w:bCs/>
                <w:lang w:eastAsia="en-AU"/>
              </w:rPr>
            </w:pPr>
            <w:r>
              <w:rPr>
                <w:rFonts w:ascii="Arial" w:hAnsi="Arial" w:cs="Arial"/>
                <w:bCs/>
                <w:lang w:eastAsia="en-AU"/>
              </w:rPr>
              <w:t xml:space="preserve">Current car park to be redeveloped for </w:t>
            </w:r>
            <w:r>
              <w:rPr>
                <w:rFonts w:ascii="Arial" w:hAnsi="Arial" w:cs="Arial"/>
                <w:bCs/>
                <w:lang w:eastAsia="en-AU"/>
              </w:rPr>
              <w:lastRenderedPageBreak/>
              <w:t>future housing. No estimates on how high rise or medium density housing will impact on street parking and traffic in park Road.</w:t>
            </w:r>
          </w:p>
          <w:p w14:paraId="0E84BC24" w14:textId="77777777" w:rsidR="00C12E79" w:rsidRDefault="00C12E79" w:rsidP="00D078B7">
            <w:pPr>
              <w:widowControl w:val="0"/>
              <w:tabs>
                <w:tab w:val="left" w:pos="7485"/>
              </w:tabs>
              <w:ind w:right="23"/>
              <w:jc w:val="both"/>
              <w:rPr>
                <w:rFonts w:ascii="Arial" w:hAnsi="Arial" w:cs="Arial"/>
                <w:bCs/>
                <w:lang w:eastAsia="en-AU"/>
              </w:rPr>
            </w:pPr>
          </w:p>
          <w:p w14:paraId="55E919EF" w14:textId="488DE893" w:rsidR="00783247" w:rsidRDefault="00783247" w:rsidP="00D078B7">
            <w:pPr>
              <w:widowControl w:val="0"/>
              <w:tabs>
                <w:tab w:val="left" w:pos="7485"/>
              </w:tabs>
              <w:ind w:right="23"/>
              <w:jc w:val="both"/>
              <w:rPr>
                <w:rFonts w:ascii="Arial" w:hAnsi="Arial" w:cs="Arial"/>
                <w:bCs/>
                <w:lang w:eastAsia="en-AU"/>
              </w:rPr>
            </w:pPr>
            <w:r>
              <w:rPr>
                <w:rFonts w:ascii="Arial" w:hAnsi="Arial" w:cs="Arial"/>
                <w:bCs/>
                <w:lang w:eastAsia="en-AU"/>
              </w:rPr>
              <w:t>N</w:t>
            </w:r>
            <w:r w:rsidRPr="00783247">
              <w:rPr>
                <w:rFonts w:ascii="Arial" w:hAnsi="Arial" w:cs="Arial"/>
                <w:bCs/>
                <w:lang w:eastAsia="en-AU"/>
              </w:rPr>
              <w:t xml:space="preserve">ew development should </w:t>
            </w:r>
            <w:r w:rsidR="00C12E79">
              <w:rPr>
                <w:rFonts w:ascii="Arial" w:hAnsi="Arial" w:cs="Arial"/>
                <w:bCs/>
                <w:lang w:eastAsia="en-AU"/>
              </w:rPr>
              <w:t>not</w:t>
            </w:r>
            <w:r w:rsidRPr="00783247">
              <w:rPr>
                <w:rFonts w:ascii="Arial" w:hAnsi="Arial" w:cs="Arial"/>
                <w:bCs/>
                <w:lang w:eastAsia="en-AU"/>
              </w:rPr>
              <w:t xml:space="preserve"> be allowed to proceed with an assumption that not providing sufficient onsite parking is still acceptable</w:t>
            </w:r>
            <w:r>
              <w:rPr>
                <w:rFonts w:ascii="Arial" w:hAnsi="Arial" w:cs="Arial"/>
                <w:bCs/>
                <w:lang w:eastAsia="en-AU"/>
              </w:rPr>
              <w:t>.</w:t>
            </w:r>
          </w:p>
          <w:p w14:paraId="07201D1B" w14:textId="77777777" w:rsidR="009915C8" w:rsidRDefault="009915C8" w:rsidP="00D078B7">
            <w:pPr>
              <w:widowControl w:val="0"/>
              <w:tabs>
                <w:tab w:val="left" w:pos="7485"/>
              </w:tabs>
              <w:ind w:right="23"/>
              <w:jc w:val="both"/>
              <w:rPr>
                <w:rFonts w:ascii="Arial" w:hAnsi="Arial" w:cs="Arial"/>
                <w:bCs/>
                <w:lang w:eastAsia="en-AU"/>
              </w:rPr>
            </w:pPr>
          </w:p>
          <w:p w14:paraId="280098DF" w14:textId="77777777" w:rsidR="00783247" w:rsidRDefault="00783247" w:rsidP="00D078B7">
            <w:pPr>
              <w:widowControl w:val="0"/>
              <w:tabs>
                <w:tab w:val="left" w:pos="7485"/>
              </w:tabs>
              <w:ind w:right="23"/>
              <w:jc w:val="both"/>
              <w:rPr>
                <w:rFonts w:ascii="Arial" w:hAnsi="Arial" w:cs="Arial"/>
                <w:bCs/>
                <w:lang w:eastAsia="en-AU"/>
              </w:rPr>
            </w:pPr>
            <w:r>
              <w:rPr>
                <w:rFonts w:ascii="Arial" w:hAnsi="Arial" w:cs="Arial"/>
                <w:bCs/>
                <w:lang w:eastAsia="en-AU"/>
              </w:rPr>
              <w:t>C</w:t>
            </w:r>
            <w:r w:rsidRPr="00783247">
              <w:rPr>
                <w:rFonts w:ascii="Arial" w:hAnsi="Arial" w:cs="Arial"/>
                <w:bCs/>
                <w:lang w:eastAsia="en-AU"/>
              </w:rPr>
              <w:t>lub redevelopment</w:t>
            </w:r>
            <w:r>
              <w:rPr>
                <w:rFonts w:ascii="Arial" w:hAnsi="Arial" w:cs="Arial"/>
                <w:bCs/>
                <w:lang w:eastAsia="en-AU"/>
              </w:rPr>
              <w:t xml:space="preserve"> will be</w:t>
            </w:r>
            <w:r w:rsidRPr="00783247">
              <w:rPr>
                <w:rFonts w:ascii="Arial" w:hAnsi="Arial" w:cs="Arial"/>
                <w:bCs/>
                <w:lang w:eastAsia="en-AU"/>
              </w:rPr>
              <w:t xml:space="preserve"> attracting more patrons than previously (regardless of the club’s previous capacity) due to upgraded dining and gambling facilities</w:t>
            </w:r>
          </w:p>
          <w:p w14:paraId="14ECA09C" w14:textId="69D5B909" w:rsidR="00251772" w:rsidRDefault="00251772" w:rsidP="00D078B7">
            <w:pPr>
              <w:widowControl w:val="0"/>
              <w:tabs>
                <w:tab w:val="left" w:pos="7485"/>
              </w:tabs>
              <w:ind w:right="23"/>
              <w:jc w:val="both"/>
              <w:rPr>
                <w:rFonts w:ascii="Arial" w:hAnsi="Arial" w:cs="Arial"/>
                <w:bCs/>
                <w:lang w:eastAsia="en-AU"/>
              </w:rPr>
            </w:pPr>
            <w:r w:rsidRPr="00251772">
              <w:rPr>
                <w:rFonts w:ascii="Arial" w:hAnsi="Arial" w:cs="Arial"/>
                <w:bCs/>
                <w:lang w:eastAsia="en-AU"/>
              </w:rPr>
              <w:t>The club development should comply now so future problems can be avoided.</w:t>
            </w:r>
          </w:p>
          <w:p w14:paraId="47288269" w14:textId="781FBE72" w:rsidR="009915C8" w:rsidRDefault="009915C8" w:rsidP="00D078B7">
            <w:pPr>
              <w:widowControl w:val="0"/>
              <w:tabs>
                <w:tab w:val="left" w:pos="7485"/>
              </w:tabs>
              <w:ind w:right="23"/>
              <w:jc w:val="both"/>
              <w:rPr>
                <w:rFonts w:ascii="Arial" w:hAnsi="Arial" w:cs="Arial"/>
                <w:bCs/>
                <w:lang w:eastAsia="en-AU"/>
              </w:rPr>
            </w:pPr>
          </w:p>
          <w:p w14:paraId="74DA267A" w14:textId="41A19541" w:rsidR="009915C8" w:rsidRDefault="009915C8" w:rsidP="00D078B7">
            <w:pPr>
              <w:widowControl w:val="0"/>
              <w:tabs>
                <w:tab w:val="left" w:pos="7485"/>
              </w:tabs>
              <w:ind w:right="23"/>
              <w:jc w:val="both"/>
              <w:rPr>
                <w:rFonts w:ascii="Arial" w:hAnsi="Arial" w:cs="Arial"/>
                <w:bCs/>
                <w:lang w:eastAsia="en-AU"/>
              </w:rPr>
            </w:pPr>
            <w:r w:rsidRPr="009915C8">
              <w:rPr>
                <w:rFonts w:ascii="Arial" w:hAnsi="Arial" w:cs="Arial"/>
                <w:bCs/>
                <w:lang w:eastAsia="en-AU"/>
              </w:rPr>
              <w:t>Cricket season sees no parking available anywhere in vicinity of site</w:t>
            </w:r>
          </w:p>
          <w:p w14:paraId="6F0FD526" w14:textId="39F55C8F" w:rsidR="00251772" w:rsidRDefault="00251772" w:rsidP="00D078B7">
            <w:pPr>
              <w:widowControl w:val="0"/>
              <w:tabs>
                <w:tab w:val="left" w:pos="7485"/>
              </w:tabs>
              <w:ind w:right="23"/>
              <w:jc w:val="both"/>
              <w:rPr>
                <w:rFonts w:ascii="Arial" w:hAnsi="Arial" w:cs="Arial"/>
                <w:bCs/>
                <w:lang w:eastAsia="en-AU"/>
              </w:rPr>
            </w:pPr>
          </w:p>
        </w:tc>
        <w:tc>
          <w:tcPr>
            <w:tcW w:w="4508" w:type="dxa"/>
          </w:tcPr>
          <w:p w14:paraId="01F80237" w14:textId="22BB7360" w:rsidR="00F41C62" w:rsidRPr="003932A0" w:rsidRDefault="00F41C62" w:rsidP="00895E12">
            <w:pPr>
              <w:autoSpaceDE w:val="0"/>
              <w:autoSpaceDN w:val="0"/>
              <w:adjustRightInd w:val="0"/>
              <w:rPr>
                <w:rFonts w:ascii="Arial" w:hAnsi="Arial" w:cs="Arial"/>
                <w:color w:val="000000"/>
              </w:rPr>
            </w:pPr>
            <w:r>
              <w:rPr>
                <w:rFonts w:ascii="Arial" w:hAnsi="Arial" w:cs="Arial"/>
                <w:color w:val="000000"/>
              </w:rPr>
              <w:lastRenderedPageBreak/>
              <w:t>Additional parking provision will be addressed under the recommended conditions including a d</w:t>
            </w:r>
            <w:r w:rsidRPr="00F41C62">
              <w:rPr>
                <w:rFonts w:ascii="Arial" w:hAnsi="Arial" w:cs="Arial"/>
                <w:color w:val="000000"/>
              </w:rPr>
              <w:t xml:space="preserve">eferred commencement </w:t>
            </w:r>
            <w:r w:rsidRPr="003932A0">
              <w:rPr>
                <w:rFonts w:ascii="Arial" w:hAnsi="Arial" w:cs="Arial"/>
                <w:color w:val="000000"/>
              </w:rPr>
              <w:t>condition</w:t>
            </w:r>
            <w:r w:rsidRPr="003932A0">
              <w:rPr>
                <w:rFonts w:ascii="Arial" w:hAnsi="Arial" w:cs="Arial"/>
                <w:i/>
                <w:iCs/>
                <w:color w:val="000000"/>
              </w:rPr>
              <w:t xml:space="preserve"> </w:t>
            </w:r>
            <w:r w:rsidR="003932A0" w:rsidRPr="003932A0">
              <w:rPr>
                <w:rFonts w:ascii="Arial" w:hAnsi="Arial" w:cs="Arial"/>
                <w:color w:val="000000"/>
              </w:rPr>
              <w:t xml:space="preserve">requiring that </w:t>
            </w:r>
            <w:bookmarkStart w:id="18" w:name="_Hlk107760993"/>
            <w:r w:rsidR="003932A0" w:rsidRPr="003932A0">
              <w:rPr>
                <w:rFonts w:ascii="Arial" w:hAnsi="Arial" w:cs="Arial"/>
                <w:color w:val="000000"/>
              </w:rPr>
              <w:t xml:space="preserve">the </w:t>
            </w:r>
          </w:p>
          <w:p w14:paraId="329C2332" w14:textId="484F249B" w:rsidR="00F41C62" w:rsidRDefault="003932A0" w:rsidP="00895E12">
            <w:pPr>
              <w:autoSpaceDE w:val="0"/>
              <w:autoSpaceDN w:val="0"/>
              <w:adjustRightInd w:val="0"/>
              <w:rPr>
                <w:rFonts w:ascii="Arial" w:hAnsi="Arial" w:cs="Arial"/>
                <w:color w:val="000000"/>
              </w:rPr>
            </w:pPr>
            <w:r>
              <w:rPr>
                <w:rFonts w:ascii="Arial" w:hAnsi="Arial" w:cs="Arial"/>
                <w:color w:val="000000"/>
              </w:rPr>
              <w:t xml:space="preserve">existing club parking on Lots 53, 54 &amp; 55 DP10294 (at 21 Park Road) be retained </w:t>
            </w:r>
            <w:r>
              <w:rPr>
                <w:rFonts w:ascii="Arial" w:hAnsi="Arial" w:cs="Arial"/>
                <w:color w:val="000000"/>
              </w:rPr>
              <w:lastRenderedPageBreak/>
              <w:t>and used for the new proposed club operations to address the parking shortfall.</w:t>
            </w:r>
          </w:p>
          <w:bookmarkEnd w:id="18"/>
          <w:p w14:paraId="1CC2B711" w14:textId="77777777" w:rsidR="003932A0" w:rsidRPr="003932A0" w:rsidRDefault="003932A0" w:rsidP="00895E12">
            <w:pPr>
              <w:autoSpaceDE w:val="0"/>
              <w:autoSpaceDN w:val="0"/>
              <w:adjustRightInd w:val="0"/>
              <w:rPr>
                <w:rFonts w:ascii="Arial" w:hAnsi="Arial" w:cs="Arial"/>
                <w:color w:val="000000"/>
              </w:rPr>
            </w:pPr>
          </w:p>
          <w:p w14:paraId="4D71151B" w14:textId="5E990823" w:rsidR="00895E12" w:rsidRPr="003932A0" w:rsidRDefault="00895E12" w:rsidP="00895E12">
            <w:pPr>
              <w:widowControl w:val="0"/>
              <w:tabs>
                <w:tab w:val="left" w:pos="7485"/>
              </w:tabs>
              <w:ind w:right="23"/>
              <w:jc w:val="both"/>
              <w:rPr>
                <w:rFonts w:ascii="Arial" w:hAnsi="Arial" w:cs="Arial"/>
                <w:bCs/>
                <w:lang w:eastAsia="en-AU"/>
              </w:rPr>
            </w:pPr>
          </w:p>
        </w:tc>
      </w:tr>
      <w:bookmarkEnd w:id="17"/>
      <w:tr w:rsidR="00F90E2F" w14:paraId="266E7FDE" w14:textId="77777777" w:rsidTr="00F90E2F">
        <w:tc>
          <w:tcPr>
            <w:tcW w:w="4229" w:type="dxa"/>
          </w:tcPr>
          <w:p w14:paraId="66D96840" w14:textId="0221D8D1" w:rsidR="00F90E2F" w:rsidRDefault="00A97A8B" w:rsidP="00D078B7">
            <w:pPr>
              <w:widowControl w:val="0"/>
              <w:tabs>
                <w:tab w:val="left" w:pos="7485"/>
              </w:tabs>
              <w:ind w:right="23"/>
              <w:jc w:val="both"/>
              <w:rPr>
                <w:rFonts w:ascii="Arial" w:hAnsi="Arial" w:cs="Arial"/>
                <w:bCs/>
                <w:lang w:eastAsia="en-AU"/>
              </w:rPr>
            </w:pPr>
            <w:r>
              <w:rPr>
                <w:rFonts w:ascii="Arial" w:hAnsi="Arial" w:cs="Arial"/>
                <w:bCs/>
                <w:lang w:eastAsia="en-AU"/>
              </w:rPr>
              <w:lastRenderedPageBreak/>
              <w:t>Car park on Taylor Street not mentioned as will likely be developed for future housing</w:t>
            </w:r>
          </w:p>
        </w:tc>
        <w:tc>
          <w:tcPr>
            <w:tcW w:w="4508" w:type="dxa"/>
          </w:tcPr>
          <w:p w14:paraId="3D815A35" w14:textId="1828598A" w:rsidR="00F90E2F" w:rsidRDefault="006138FC" w:rsidP="00D078B7">
            <w:pPr>
              <w:widowControl w:val="0"/>
              <w:tabs>
                <w:tab w:val="left" w:pos="7485"/>
              </w:tabs>
              <w:ind w:right="23"/>
              <w:jc w:val="both"/>
              <w:rPr>
                <w:rFonts w:ascii="Arial" w:hAnsi="Arial" w:cs="Arial"/>
                <w:bCs/>
                <w:lang w:eastAsia="en-AU"/>
              </w:rPr>
            </w:pPr>
            <w:r w:rsidRPr="006138FC">
              <w:rPr>
                <w:rFonts w:ascii="Arial" w:hAnsi="Arial" w:cs="Arial"/>
                <w:bCs/>
                <w:lang w:eastAsia="en-AU"/>
              </w:rPr>
              <w:t xml:space="preserve">The Taylor Street parking area is not part of this </w:t>
            </w:r>
            <w:r>
              <w:rPr>
                <w:rFonts w:ascii="Arial" w:hAnsi="Arial" w:cs="Arial"/>
                <w:bCs/>
                <w:lang w:eastAsia="en-AU"/>
              </w:rPr>
              <w:t>DA.</w:t>
            </w:r>
            <w:r w:rsidR="003D57CE">
              <w:rPr>
                <w:rFonts w:ascii="Arial" w:hAnsi="Arial" w:cs="Arial"/>
                <w:bCs/>
                <w:lang w:eastAsia="en-AU"/>
              </w:rPr>
              <w:t xml:space="preserve"> However</w:t>
            </w:r>
            <w:r w:rsidR="003932A0">
              <w:rPr>
                <w:rFonts w:ascii="Arial" w:hAnsi="Arial" w:cs="Arial"/>
                <w:bCs/>
                <w:lang w:eastAsia="en-AU"/>
              </w:rPr>
              <w:t>,</w:t>
            </w:r>
            <w:r w:rsidR="003D57CE">
              <w:rPr>
                <w:rFonts w:ascii="Arial" w:hAnsi="Arial" w:cs="Arial"/>
                <w:bCs/>
                <w:lang w:eastAsia="en-AU"/>
              </w:rPr>
              <w:t xml:space="preserve"> a condition has been included that the existing approved parking</w:t>
            </w:r>
            <w:r w:rsidR="003932A0">
              <w:rPr>
                <w:rFonts w:ascii="Arial" w:hAnsi="Arial" w:cs="Arial"/>
                <w:bCs/>
                <w:lang w:eastAsia="en-AU"/>
              </w:rPr>
              <w:t xml:space="preserve"> on lots 53,54 &amp; 55 </w:t>
            </w:r>
            <w:r w:rsidR="009C4111">
              <w:rPr>
                <w:rFonts w:ascii="Arial" w:hAnsi="Arial" w:cs="Arial"/>
                <w:bCs/>
                <w:lang w:eastAsia="en-AU"/>
              </w:rPr>
              <w:t>in DP.10294</w:t>
            </w:r>
            <w:r w:rsidR="003D57CE">
              <w:rPr>
                <w:rFonts w:ascii="Arial" w:hAnsi="Arial" w:cs="Arial"/>
                <w:bCs/>
                <w:lang w:eastAsia="en-AU"/>
              </w:rPr>
              <w:t xml:space="preserve"> at No 21 Park Road be </w:t>
            </w:r>
            <w:r w:rsidR="009C4111">
              <w:rPr>
                <w:rFonts w:ascii="Arial" w:hAnsi="Arial" w:cs="Arial"/>
                <w:bCs/>
                <w:lang w:eastAsia="en-AU"/>
              </w:rPr>
              <w:t xml:space="preserve">retained and </w:t>
            </w:r>
            <w:r w:rsidR="003D57CE">
              <w:rPr>
                <w:rFonts w:ascii="Arial" w:hAnsi="Arial" w:cs="Arial"/>
                <w:bCs/>
                <w:lang w:eastAsia="en-AU"/>
              </w:rPr>
              <w:t xml:space="preserve">used to address the shortfall in parking under the application. </w:t>
            </w:r>
          </w:p>
        </w:tc>
      </w:tr>
      <w:tr w:rsidR="00F90E2F" w14:paraId="205125B6" w14:textId="77777777" w:rsidTr="00F90E2F">
        <w:tc>
          <w:tcPr>
            <w:tcW w:w="4229" w:type="dxa"/>
          </w:tcPr>
          <w:p w14:paraId="49C229A6" w14:textId="6EE7AC76" w:rsidR="00872A24" w:rsidRDefault="00A97A8B" w:rsidP="00A97A8B">
            <w:pPr>
              <w:widowControl w:val="0"/>
              <w:tabs>
                <w:tab w:val="left" w:pos="7485"/>
              </w:tabs>
              <w:ind w:right="23"/>
              <w:jc w:val="both"/>
              <w:rPr>
                <w:rFonts w:ascii="Arial" w:hAnsi="Arial" w:cs="Arial"/>
                <w:bCs/>
                <w:lang w:eastAsia="en-AU"/>
              </w:rPr>
            </w:pPr>
            <w:r w:rsidRPr="00A97A8B">
              <w:rPr>
                <w:rFonts w:ascii="Arial" w:hAnsi="Arial" w:cs="Arial"/>
                <w:bCs/>
                <w:lang w:eastAsia="en-AU"/>
              </w:rPr>
              <w:t>Traffic impacts - surveys underestimated as during covid and not during peak summer months</w:t>
            </w:r>
            <w:r w:rsidR="00872A24">
              <w:rPr>
                <w:rFonts w:ascii="Arial" w:hAnsi="Arial" w:cs="Arial"/>
                <w:bCs/>
                <w:lang w:eastAsia="en-AU"/>
              </w:rPr>
              <w:t xml:space="preserve">. </w:t>
            </w:r>
          </w:p>
          <w:p w14:paraId="737BD598" w14:textId="77777777" w:rsidR="009915C8" w:rsidRDefault="009915C8" w:rsidP="00A97A8B">
            <w:pPr>
              <w:widowControl w:val="0"/>
              <w:tabs>
                <w:tab w:val="left" w:pos="7485"/>
              </w:tabs>
              <w:ind w:right="23"/>
              <w:jc w:val="both"/>
              <w:rPr>
                <w:rFonts w:ascii="Arial" w:hAnsi="Arial" w:cs="Arial"/>
                <w:bCs/>
                <w:lang w:eastAsia="en-AU"/>
              </w:rPr>
            </w:pPr>
          </w:p>
          <w:p w14:paraId="006E15E5" w14:textId="48D02081" w:rsidR="00872A24" w:rsidRDefault="00872A24" w:rsidP="00A97A8B">
            <w:pPr>
              <w:widowControl w:val="0"/>
              <w:tabs>
                <w:tab w:val="left" w:pos="7485"/>
              </w:tabs>
              <w:ind w:right="23"/>
              <w:jc w:val="both"/>
              <w:rPr>
                <w:rFonts w:ascii="Arial" w:hAnsi="Arial" w:cs="Arial"/>
                <w:bCs/>
                <w:lang w:eastAsia="en-AU"/>
              </w:rPr>
            </w:pPr>
            <w:r>
              <w:rPr>
                <w:rFonts w:ascii="Arial" w:hAnsi="Arial" w:cs="Arial"/>
                <w:bCs/>
                <w:lang w:eastAsia="en-AU"/>
              </w:rPr>
              <w:t xml:space="preserve">All cars from new carpark must exit via Park Road – unsuitable (as small residential street), dangerous. Request entry only on Park Road and exit Warrigal Street </w:t>
            </w:r>
          </w:p>
          <w:p w14:paraId="473ECA4B" w14:textId="77777777" w:rsidR="009915C8" w:rsidRDefault="009915C8" w:rsidP="00A97A8B">
            <w:pPr>
              <w:widowControl w:val="0"/>
              <w:tabs>
                <w:tab w:val="left" w:pos="7485"/>
              </w:tabs>
              <w:ind w:right="23"/>
              <w:jc w:val="both"/>
              <w:rPr>
                <w:rFonts w:ascii="Arial" w:hAnsi="Arial" w:cs="Arial"/>
                <w:bCs/>
                <w:lang w:eastAsia="en-AU"/>
              </w:rPr>
            </w:pPr>
          </w:p>
          <w:p w14:paraId="1766EAB6" w14:textId="70BE1529" w:rsidR="00A97A8B" w:rsidRPr="00A97A8B" w:rsidRDefault="00872A24" w:rsidP="00A97A8B">
            <w:pPr>
              <w:widowControl w:val="0"/>
              <w:tabs>
                <w:tab w:val="left" w:pos="7485"/>
              </w:tabs>
              <w:ind w:right="23"/>
              <w:jc w:val="both"/>
              <w:rPr>
                <w:rFonts w:ascii="Arial" w:hAnsi="Arial" w:cs="Arial"/>
                <w:bCs/>
                <w:lang w:eastAsia="en-AU"/>
              </w:rPr>
            </w:pPr>
            <w:r>
              <w:rPr>
                <w:rFonts w:ascii="Arial" w:hAnsi="Arial" w:cs="Arial"/>
                <w:bCs/>
                <w:lang w:eastAsia="en-AU"/>
              </w:rPr>
              <w:t xml:space="preserve">Intersection </w:t>
            </w:r>
            <w:r w:rsidRPr="00872A24">
              <w:rPr>
                <w:rFonts w:ascii="Arial" w:hAnsi="Arial" w:cs="Arial"/>
                <w:bCs/>
                <w:lang w:eastAsia="en-AU"/>
              </w:rPr>
              <w:t xml:space="preserve">of Park Rd and Warrigal Street </w:t>
            </w:r>
            <w:r>
              <w:rPr>
                <w:rFonts w:ascii="Arial" w:hAnsi="Arial" w:cs="Arial"/>
                <w:bCs/>
                <w:lang w:eastAsia="en-AU"/>
              </w:rPr>
              <w:t>unsuitable for extra traffic as insufficient width.</w:t>
            </w:r>
          </w:p>
          <w:p w14:paraId="5921F7AF" w14:textId="77777777" w:rsidR="00F90E2F" w:rsidRDefault="00F90E2F" w:rsidP="00D078B7">
            <w:pPr>
              <w:widowControl w:val="0"/>
              <w:tabs>
                <w:tab w:val="left" w:pos="7485"/>
              </w:tabs>
              <w:ind w:right="23"/>
              <w:jc w:val="both"/>
              <w:rPr>
                <w:rFonts w:ascii="Arial" w:hAnsi="Arial" w:cs="Arial"/>
                <w:bCs/>
                <w:lang w:eastAsia="en-AU"/>
              </w:rPr>
            </w:pPr>
          </w:p>
        </w:tc>
        <w:tc>
          <w:tcPr>
            <w:tcW w:w="4508" w:type="dxa"/>
          </w:tcPr>
          <w:p w14:paraId="3D4DC3F1" w14:textId="4797AF61" w:rsidR="001A32C6" w:rsidRDefault="001A32C6" w:rsidP="00D078B7">
            <w:pPr>
              <w:widowControl w:val="0"/>
              <w:tabs>
                <w:tab w:val="left" w:pos="7485"/>
              </w:tabs>
              <w:ind w:right="23"/>
              <w:jc w:val="both"/>
              <w:rPr>
                <w:rFonts w:ascii="Arial" w:hAnsi="Arial" w:cs="Arial"/>
                <w:bCs/>
                <w:lang w:eastAsia="en-AU"/>
              </w:rPr>
            </w:pPr>
            <w:r>
              <w:rPr>
                <w:rFonts w:ascii="Arial" w:hAnsi="Arial" w:cs="Arial"/>
                <w:bCs/>
                <w:lang w:eastAsia="en-AU"/>
              </w:rPr>
              <w:t>The Traffic Consultant for the applicant states:</w:t>
            </w:r>
          </w:p>
          <w:p w14:paraId="4A8F9173" w14:textId="77777777" w:rsidR="00F90E2F" w:rsidRDefault="001A32C6" w:rsidP="00D078B7">
            <w:pPr>
              <w:widowControl w:val="0"/>
              <w:tabs>
                <w:tab w:val="left" w:pos="7485"/>
              </w:tabs>
              <w:ind w:right="23"/>
              <w:jc w:val="both"/>
              <w:rPr>
                <w:rFonts w:ascii="Arial" w:hAnsi="Arial" w:cs="Arial"/>
                <w:bCs/>
                <w:i/>
                <w:iCs/>
                <w:lang w:eastAsia="en-AU"/>
              </w:rPr>
            </w:pPr>
            <w:r w:rsidRPr="001A32C6">
              <w:rPr>
                <w:rFonts w:ascii="Arial" w:hAnsi="Arial" w:cs="Arial"/>
                <w:bCs/>
                <w:i/>
                <w:iCs/>
                <w:lang w:eastAsia="en-AU"/>
              </w:rPr>
              <w:t xml:space="preserve">Whilst traffic data was collected during the current COVID pandemic, in regard to this development it is relevant to consider that at the time of the counts (21st &amp; 22nd April and 13th May 2021) the Central Coast area was not subject to a COVID lockdown. Further COVID impacts on traffic volumes had most effect during the AM and PM peak periods associated with business hours and school peaks </w:t>
            </w:r>
            <w:proofErr w:type="gramStart"/>
            <w:r w:rsidRPr="001A32C6">
              <w:rPr>
                <w:rFonts w:ascii="Arial" w:hAnsi="Arial" w:cs="Arial"/>
                <w:bCs/>
                <w:i/>
                <w:iCs/>
                <w:lang w:eastAsia="en-AU"/>
              </w:rPr>
              <w:t>i.e.</w:t>
            </w:r>
            <w:proofErr w:type="gramEnd"/>
            <w:r w:rsidRPr="001A32C6">
              <w:rPr>
                <w:rFonts w:ascii="Arial" w:hAnsi="Arial" w:cs="Arial"/>
                <w:bCs/>
                <w:i/>
                <w:iCs/>
                <w:lang w:eastAsia="en-AU"/>
              </w:rPr>
              <w:t xml:space="preserve"> 8 am – 9 am and 3 pm – 5 pm. The peak traffic period associated with this development will likely be the after work PM period (5 pm – 7 pm) and the weekend lunchtime and evening periods (12 pm – 2 pm and 6 pm – 8 pm). Previous work on similar clubs </w:t>
            </w:r>
            <w:proofErr w:type="gramStart"/>
            <w:r w:rsidRPr="001A32C6">
              <w:rPr>
                <w:rFonts w:ascii="Arial" w:hAnsi="Arial" w:cs="Arial"/>
                <w:bCs/>
                <w:i/>
                <w:iCs/>
                <w:lang w:eastAsia="en-AU"/>
              </w:rPr>
              <w:t>e.g.</w:t>
            </w:r>
            <w:proofErr w:type="gramEnd"/>
            <w:r w:rsidRPr="001A32C6">
              <w:rPr>
                <w:rFonts w:ascii="Arial" w:hAnsi="Arial" w:cs="Arial"/>
                <w:bCs/>
                <w:i/>
                <w:iCs/>
                <w:lang w:eastAsia="en-AU"/>
              </w:rPr>
              <w:t xml:space="preserve"> Belmont Sailing Club, Kotara Bowling and Recreation club and Lemon Tree Passage Bowling Club by Intersect Traffic has shown that the weekday (Friday) PM peak period has been the critical peak hour for assessment. COVID impacts on this period during non-lockdown hours were not as significant as during the business hours peak periods.</w:t>
            </w:r>
          </w:p>
          <w:p w14:paraId="26D01839" w14:textId="17A8B9E5" w:rsidR="001A32C6" w:rsidRDefault="001A32C6" w:rsidP="00D078B7">
            <w:pPr>
              <w:widowControl w:val="0"/>
              <w:tabs>
                <w:tab w:val="left" w:pos="7485"/>
              </w:tabs>
              <w:ind w:right="23"/>
              <w:jc w:val="both"/>
              <w:rPr>
                <w:rFonts w:ascii="Arial" w:hAnsi="Arial" w:cs="Arial"/>
                <w:bCs/>
                <w:i/>
                <w:iCs/>
                <w:lang w:eastAsia="en-AU"/>
              </w:rPr>
            </w:pPr>
            <w:r w:rsidRPr="001A32C6">
              <w:rPr>
                <w:rFonts w:ascii="Arial" w:hAnsi="Arial" w:cs="Arial"/>
                <w:bCs/>
                <w:i/>
                <w:iCs/>
                <w:lang w:eastAsia="en-AU"/>
              </w:rPr>
              <w:t xml:space="preserve">Intersect Traffic are of the opinion that pre COVID traffic volumes will not be reached for a number of years in the future as people </w:t>
            </w:r>
            <w:r w:rsidRPr="001A32C6">
              <w:rPr>
                <w:rFonts w:ascii="Arial" w:hAnsi="Arial" w:cs="Arial"/>
                <w:bCs/>
                <w:i/>
                <w:iCs/>
                <w:lang w:eastAsia="en-AU"/>
              </w:rPr>
              <w:lastRenderedPageBreak/>
              <w:t>and businesses become more used to and better set up for on-line shopping and work from home arrangements.</w:t>
            </w:r>
          </w:p>
          <w:p w14:paraId="0727E38C" w14:textId="2498C2A2" w:rsidR="001A32C6" w:rsidRPr="001A32C6" w:rsidRDefault="001A32C6" w:rsidP="009915C8">
            <w:pPr>
              <w:widowControl w:val="0"/>
              <w:tabs>
                <w:tab w:val="left" w:pos="7485"/>
              </w:tabs>
              <w:ind w:right="23"/>
              <w:jc w:val="both"/>
              <w:rPr>
                <w:rFonts w:ascii="Arial" w:hAnsi="Arial" w:cs="Arial"/>
                <w:bCs/>
                <w:i/>
                <w:iCs/>
                <w:lang w:eastAsia="en-AU"/>
              </w:rPr>
            </w:pPr>
            <w:r w:rsidRPr="001A32C6">
              <w:rPr>
                <w:rFonts w:ascii="Arial" w:hAnsi="Arial" w:cs="Arial"/>
                <w:bCs/>
                <w:i/>
                <w:iCs/>
                <w:lang w:eastAsia="en-AU"/>
              </w:rPr>
              <w:t xml:space="preserve">Park Road is an </w:t>
            </w:r>
            <w:proofErr w:type="gramStart"/>
            <w:r w:rsidRPr="001A32C6">
              <w:rPr>
                <w:rFonts w:ascii="Arial" w:hAnsi="Arial" w:cs="Arial"/>
                <w:bCs/>
                <w:i/>
                <w:iCs/>
                <w:lang w:eastAsia="en-AU"/>
              </w:rPr>
              <w:t>8 metre wide</w:t>
            </w:r>
            <w:proofErr w:type="gramEnd"/>
            <w:r w:rsidRPr="001A32C6">
              <w:rPr>
                <w:rFonts w:ascii="Arial" w:hAnsi="Arial" w:cs="Arial"/>
                <w:bCs/>
                <w:i/>
                <w:iCs/>
                <w:lang w:eastAsia="en-AU"/>
              </w:rPr>
              <w:t xml:space="preserve"> road which provides sufficient width for two way traffic flow and some on-street car parking.</w:t>
            </w:r>
            <w:r w:rsidR="009915C8">
              <w:t xml:space="preserve"> </w:t>
            </w:r>
            <w:r w:rsidR="009915C8" w:rsidRPr="009915C8">
              <w:rPr>
                <w:rFonts w:ascii="Arial" w:hAnsi="Arial" w:cs="Arial"/>
                <w:bCs/>
                <w:i/>
                <w:iCs/>
                <w:lang w:eastAsia="en-AU"/>
              </w:rPr>
              <w:t xml:space="preserve">It is a local road and complies with Central Coast Council’s DCP based on its functional hierarchy as a local road with traffic volumes less than 200 </w:t>
            </w:r>
            <w:proofErr w:type="spellStart"/>
            <w:r w:rsidR="009915C8" w:rsidRPr="009915C8">
              <w:rPr>
                <w:rFonts w:ascii="Arial" w:hAnsi="Arial" w:cs="Arial"/>
                <w:bCs/>
                <w:i/>
                <w:iCs/>
                <w:lang w:eastAsia="en-AU"/>
              </w:rPr>
              <w:t>vtph</w:t>
            </w:r>
            <w:proofErr w:type="spellEnd"/>
            <w:r w:rsidR="009915C8" w:rsidRPr="009915C8">
              <w:rPr>
                <w:rFonts w:ascii="Arial" w:hAnsi="Arial" w:cs="Arial"/>
                <w:bCs/>
                <w:i/>
                <w:iCs/>
                <w:lang w:eastAsia="en-AU"/>
              </w:rPr>
              <w:t>. It is therefore suitable for the car park to have access from particularly as it reduces traffic volumes at the Warrigal Street</w:t>
            </w:r>
            <w:r w:rsidR="009915C8">
              <w:rPr>
                <w:rFonts w:ascii="Arial" w:hAnsi="Arial" w:cs="Arial"/>
                <w:bCs/>
                <w:i/>
                <w:iCs/>
                <w:lang w:eastAsia="en-AU"/>
              </w:rPr>
              <w:t xml:space="preserve"> </w:t>
            </w:r>
            <w:r w:rsidR="009915C8" w:rsidRPr="009915C8">
              <w:rPr>
                <w:rFonts w:ascii="Arial" w:hAnsi="Arial" w:cs="Arial"/>
                <w:bCs/>
                <w:i/>
                <w:iCs/>
                <w:lang w:eastAsia="en-AU"/>
              </w:rPr>
              <w:t>access where road network traffic volumes are a lot higher than in Warrigal Street.</w:t>
            </w:r>
          </w:p>
        </w:tc>
      </w:tr>
      <w:tr w:rsidR="00F90E2F" w14:paraId="3B4DB74B" w14:textId="77777777" w:rsidTr="00F90E2F">
        <w:tc>
          <w:tcPr>
            <w:tcW w:w="4229" w:type="dxa"/>
          </w:tcPr>
          <w:p w14:paraId="2ABB16E1" w14:textId="77777777" w:rsidR="0018573B" w:rsidRDefault="00A97A8B" w:rsidP="0018573B">
            <w:pPr>
              <w:widowControl w:val="0"/>
              <w:tabs>
                <w:tab w:val="left" w:pos="7485"/>
              </w:tabs>
              <w:ind w:right="23"/>
              <w:jc w:val="both"/>
              <w:rPr>
                <w:rFonts w:ascii="Arial" w:hAnsi="Arial" w:cs="Arial"/>
                <w:bCs/>
                <w:lang w:eastAsia="en-AU"/>
              </w:rPr>
            </w:pPr>
            <w:r w:rsidRPr="00A97A8B">
              <w:rPr>
                <w:rFonts w:ascii="Arial" w:hAnsi="Arial" w:cs="Arial"/>
                <w:bCs/>
                <w:lang w:eastAsia="en-AU"/>
              </w:rPr>
              <w:lastRenderedPageBreak/>
              <w:t>Noise impacts from gaming and dining – past history of noise impacts from club upon resident sleeping patterns</w:t>
            </w:r>
            <w:r w:rsidR="0018573B">
              <w:rPr>
                <w:rFonts w:ascii="Arial" w:hAnsi="Arial" w:cs="Arial"/>
                <w:bCs/>
                <w:lang w:eastAsia="en-AU"/>
              </w:rPr>
              <w:t xml:space="preserve">. </w:t>
            </w:r>
          </w:p>
          <w:p w14:paraId="775CE6F8" w14:textId="371B3B34" w:rsidR="0018573B" w:rsidRPr="0018573B" w:rsidRDefault="0018573B" w:rsidP="0018573B">
            <w:pPr>
              <w:widowControl w:val="0"/>
              <w:tabs>
                <w:tab w:val="left" w:pos="7485"/>
              </w:tabs>
              <w:ind w:right="23"/>
              <w:jc w:val="both"/>
              <w:rPr>
                <w:rFonts w:ascii="Arial" w:hAnsi="Arial" w:cs="Arial"/>
                <w:bCs/>
                <w:i/>
                <w:iCs/>
                <w:lang w:eastAsia="en-AU"/>
              </w:rPr>
            </w:pPr>
            <w:r w:rsidRPr="0018573B">
              <w:rPr>
                <w:rFonts w:ascii="Arial" w:hAnsi="Arial" w:cs="Arial"/>
                <w:bCs/>
                <w:i/>
                <w:iCs/>
                <w:lang w:eastAsia="en-AU"/>
              </w:rPr>
              <w:t>When the club was in operation just having a group of 5-6 people dining outside would cause enough noise from loud conversation, laughing and sometimes fighting to intrude on life in our home. The ability to sleep was affected and became so intrusive that my children would not stay overnight because it became very difficult to sleep in rooms that faced the club.</w:t>
            </w:r>
          </w:p>
          <w:p w14:paraId="64208544" w14:textId="77777777" w:rsidR="00F90E2F" w:rsidRDefault="00F90E2F" w:rsidP="00895E12">
            <w:pPr>
              <w:widowControl w:val="0"/>
              <w:tabs>
                <w:tab w:val="left" w:pos="7485"/>
              </w:tabs>
              <w:ind w:right="23"/>
              <w:jc w:val="both"/>
              <w:rPr>
                <w:rFonts w:ascii="Arial" w:hAnsi="Arial" w:cs="Arial"/>
                <w:bCs/>
                <w:lang w:eastAsia="en-AU"/>
              </w:rPr>
            </w:pPr>
          </w:p>
        </w:tc>
        <w:tc>
          <w:tcPr>
            <w:tcW w:w="4508" w:type="dxa"/>
          </w:tcPr>
          <w:p w14:paraId="32DA8F51" w14:textId="2CBD4D88" w:rsidR="00A97A8B" w:rsidRDefault="00A97A8B" w:rsidP="00D078B7">
            <w:pPr>
              <w:widowControl w:val="0"/>
              <w:tabs>
                <w:tab w:val="left" w:pos="7485"/>
              </w:tabs>
              <w:ind w:right="23"/>
              <w:jc w:val="both"/>
              <w:rPr>
                <w:rFonts w:ascii="Arial" w:hAnsi="Arial" w:cs="Arial"/>
                <w:bCs/>
                <w:color w:val="000000" w:themeColor="text1"/>
                <w:lang w:eastAsia="en-AU"/>
              </w:rPr>
            </w:pPr>
            <w:r>
              <w:rPr>
                <w:rFonts w:ascii="Arial" w:hAnsi="Arial" w:cs="Arial"/>
                <w:bCs/>
                <w:lang w:eastAsia="en-AU"/>
              </w:rPr>
              <w:t xml:space="preserve">Amended acoustic report </w:t>
            </w:r>
            <w:r w:rsidR="009C4111">
              <w:rPr>
                <w:rFonts w:ascii="Arial" w:hAnsi="Arial" w:cs="Arial"/>
                <w:bCs/>
                <w:lang w:eastAsia="en-AU"/>
              </w:rPr>
              <w:t xml:space="preserve">has been </w:t>
            </w:r>
            <w:r>
              <w:rPr>
                <w:rFonts w:ascii="Arial" w:hAnsi="Arial" w:cs="Arial"/>
                <w:bCs/>
                <w:lang w:eastAsia="en-AU"/>
              </w:rPr>
              <w:t>prepared</w:t>
            </w:r>
            <w:r w:rsidR="00877C84">
              <w:rPr>
                <w:rFonts w:ascii="Arial" w:hAnsi="Arial" w:cs="Arial"/>
                <w:bCs/>
                <w:lang w:eastAsia="en-AU"/>
              </w:rPr>
              <w:t xml:space="preserve"> which </w:t>
            </w:r>
            <w:r w:rsidR="009C4111">
              <w:rPr>
                <w:rFonts w:ascii="Arial" w:hAnsi="Arial" w:cs="Arial"/>
                <w:bCs/>
                <w:lang w:eastAsia="en-AU"/>
              </w:rPr>
              <w:t>includes a number of recommendations. One of these requires a</w:t>
            </w:r>
            <w:r w:rsidRPr="00F90E2F">
              <w:rPr>
                <w:rFonts w:ascii="Arial" w:hAnsi="Arial" w:cs="Arial"/>
                <w:bCs/>
                <w:color w:val="000000" w:themeColor="text1"/>
                <w:lang w:eastAsia="en-AU"/>
              </w:rPr>
              <w:t xml:space="preserve"> 1.8m high solid acoustic wall will be installed to the northern section of the proposed carpark</w:t>
            </w:r>
            <w:r>
              <w:rPr>
                <w:rFonts w:ascii="Arial" w:hAnsi="Arial" w:cs="Arial"/>
                <w:bCs/>
                <w:color w:val="000000" w:themeColor="text1"/>
                <w:lang w:eastAsia="en-AU"/>
              </w:rPr>
              <w:t xml:space="preserve"> facing Park Road.</w:t>
            </w:r>
            <w:r w:rsidR="009C4111">
              <w:rPr>
                <w:rFonts w:ascii="Arial" w:hAnsi="Arial" w:cs="Arial"/>
                <w:bCs/>
                <w:color w:val="000000" w:themeColor="text1"/>
                <w:lang w:eastAsia="en-AU"/>
              </w:rPr>
              <w:t xml:space="preserve"> The measures to address acoustic impacts of the proposal are considered satisfactory subject to recommended conditions.</w:t>
            </w:r>
          </w:p>
          <w:p w14:paraId="4EA56CDA" w14:textId="75543537" w:rsidR="00A84659" w:rsidRDefault="00A84659" w:rsidP="00D078B7">
            <w:pPr>
              <w:widowControl w:val="0"/>
              <w:tabs>
                <w:tab w:val="left" w:pos="7485"/>
              </w:tabs>
              <w:ind w:right="23"/>
              <w:jc w:val="both"/>
              <w:rPr>
                <w:rFonts w:ascii="Arial" w:hAnsi="Arial" w:cs="Arial"/>
                <w:bCs/>
                <w:lang w:eastAsia="en-AU"/>
              </w:rPr>
            </w:pPr>
          </w:p>
        </w:tc>
      </w:tr>
      <w:tr w:rsidR="00F90E2F" w14:paraId="172B4E6B" w14:textId="77777777" w:rsidTr="00F90E2F">
        <w:tc>
          <w:tcPr>
            <w:tcW w:w="4229" w:type="dxa"/>
          </w:tcPr>
          <w:p w14:paraId="48E2367B" w14:textId="2950F463" w:rsidR="00895E12" w:rsidRDefault="00A97A8B" w:rsidP="00895E12">
            <w:pPr>
              <w:widowControl w:val="0"/>
              <w:tabs>
                <w:tab w:val="left" w:pos="7485"/>
              </w:tabs>
              <w:ind w:right="23"/>
              <w:jc w:val="both"/>
              <w:rPr>
                <w:rFonts w:ascii="Arial" w:hAnsi="Arial" w:cs="Arial"/>
                <w:bCs/>
                <w:i/>
                <w:iCs/>
                <w:lang w:eastAsia="en-AU"/>
              </w:rPr>
            </w:pPr>
            <w:r>
              <w:rPr>
                <w:rFonts w:ascii="Arial" w:hAnsi="Arial" w:cs="Arial"/>
                <w:bCs/>
                <w:lang w:eastAsia="en-AU"/>
              </w:rPr>
              <w:t>Noise from 54 patrons in a proposed Outdoor Sports Bar and Dining Area and an additional 42 patrons in the Outdoor Gaming Area will be significantly increased. Operating these until 10pm for 7 days a week is not fair to local residents. Machines and patrons drinking alcohol until 2am is not going to be quiet. These areas should not operate beyond 9pm</w:t>
            </w:r>
            <w:r w:rsidR="00895E12">
              <w:rPr>
                <w:rFonts w:ascii="Arial" w:hAnsi="Arial" w:cs="Arial"/>
                <w:bCs/>
                <w:lang w:eastAsia="en-AU"/>
              </w:rPr>
              <w:t>.</w:t>
            </w:r>
            <w:r w:rsidR="00895E12" w:rsidRPr="0007235D">
              <w:rPr>
                <w:rFonts w:ascii="Arial" w:hAnsi="Arial" w:cs="Arial"/>
                <w:bCs/>
                <w:i/>
                <w:iCs/>
                <w:lang w:eastAsia="en-AU"/>
              </w:rPr>
              <w:t xml:space="preserve"> </w:t>
            </w:r>
          </w:p>
          <w:p w14:paraId="5158FB7B" w14:textId="0879EF69" w:rsidR="00895E12" w:rsidRPr="0007235D" w:rsidRDefault="00895E12" w:rsidP="00895E12">
            <w:pPr>
              <w:widowControl w:val="0"/>
              <w:tabs>
                <w:tab w:val="left" w:pos="7485"/>
              </w:tabs>
              <w:ind w:right="23"/>
              <w:jc w:val="both"/>
              <w:rPr>
                <w:rFonts w:ascii="Arial" w:hAnsi="Arial" w:cs="Arial"/>
                <w:bCs/>
                <w:i/>
                <w:iCs/>
                <w:lang w:eastAsia="en-AU"/>
              </w:rPr>
            </w:pPr>
            <w:r w:rsidRPr="0007235D">
              <w:rPr>
                <w:rFonts w:ascii="Arial" w:hAnsi="Arial" w:cs="Arial"/>
                <w:bCs/>
                <w:i/>
                <w:iCs/>
                <w:lang w:eastAsia="en-AU"/>
              </w:rPr>
              <w:t>Having these areas open until 10pm and the doors open is not fair to local residents. The latest the outdoor areas should operate Sunday – Thursday should be 9pm.</w:t>
            </w:r>
          </w:p>
          <w:p w14:paraId="2F7D98C1" w14:textId="5DB48696" w:rsidR="00F90E2F" w:rsidRDefault="00F90E2F" w:rsidP="00D078B7">
            <w:pPr>
              <w:widowControl w:val="0"/>
              <w:tabs>
                <w:tab w:val="left" w:pos="7485"/>
              </w:tabs>
              <w:ind w:right="23"/>
              <w:jc w:val="both"/>
              <w:rPr>
                <w:rFonts w:ascii="Arial" w:hAnsi="Arial" w:cs="Arial"/>
                <w:bCs/>
                <w:lang w:eastAsia="en-AU"/>
              </w:rPr>
            </w:pPr>
          </w:p>
        </w:tc>
        <w:tc>
          <w:tcPr>
            <w:tcW w:w="4508" w:type="dxa"/>
          </w:tcPr>
          <w:p w14:paraId="0059FC29" w14:textId="3C5DDDA7" w:rsidR="009C4111" w:rsidRPr="009C4111" w:rsidRDefault="009C4111" w:rsidP="009C4111">
            <w:pPr>
              <w:widowControl w:val="0"/>
              <w:tabs>
                <w:tab w:val="left" w:pos="7485"/>
              </w:tabs>
              <w:ind w:right="23"/>
              <w:jc w:val="both"/>
              <w:rPr>
                <w:rFonts w:ascii="Arial" w:hAnsi="Arial" w:cs="Arial"/>
                <w:bCs/>
                <w:lang w:eastAsia="en-AU"/>
              </w:rPr>
            </w:pPr>
            <w:r w:rsidRPr="009C4111">
              <w:rPr>
                <w:rFonts w:ascii="Arial" w:hAnsi="Arial" w:cs="Arial"/>
                <w:bCs/>
                <w:lang w:eastAsia="en-AU"/>
              </w:rPr>
              <w:t>The measures to address acoustic impacts of the proposal are considered satisfactory subject to recommended conditions.</w:t>
            </w:r>
          </w:p>
        </w:tc>
      </w:tr>
      <w:tr w:rsidR="00F90E2F" w14:paraId="1A8CCD58" w14:textId="77777777" w:rsidTr="00F90E2F">
        <w:tc>
          <w:tcPr>
            <w:tcW w:w="4229" w:type="dxa"/>
          </w:tcPr>
          <w:p w14:paraId="1B1F59BA" w14:textId="4A551732" w:rsidR="00895E12" w:rsidRDefault="00A97A8B" w:rsidP="00D078B7">
            <w:pPr>
              <w:widowControl w:val="0"/>
              <w:tabs>
                <w:tab w:val="left" w:pos="7485"/>
              </w:tabs>
              <w:ind w:right="23"/>
              <w:jc w:val="both"/>
              <w:rPr>
                <w:rFonts w:ascii="Arial" w:hAnsi="Arial" w:cs="Arial"/>
                <w:bCs/>
                <w:lang w:eastAsia="en-AU"/>
              </w:rPr>
            </w:pPr>
            <w:r>
              <w:rPr>
                <w:rFonts w:ascii="Arial" w:hAnsi="Arial" w:cs="Arial"/>
                <w:bCs/>
                <w:lang w:eastAsia="en-AU"/>
              </w:rPr>
              <w:t xml:space="preserve">Existing club intermittent noise from outdoor doors opening and closing when patrons would exit and enter the building resulted in very intrusive noise from music or PA announcements which was bad </w:t>
            </w:r>
            <w:proofErr w:type="gramStart"/>
            <w:r>
              <w:rPr>
                <w:rFonts w:ascii="Arial" w:hAnsi="Arial" w:cs="Arial"/>
                <w:bCs/>
                <w:lang w:eastAsia="en-AU"/>
              </w:rPr>
              <w:t>enough</w:t>
            </w:r>
            <w:proofErr w:type="gramEnd"/>
            <w:r>
              <w:rPr>
                <w:rFonts w:ascii="Arial" w:hAnsi="Arial" w:cs="Arial"/>
                <w:bCs/>
                <w:lang w:eastAsia="en-AU"/>
              </w:rPr>
              <w:t xml:space="preserve"> but current proposal will leave door open until 10pm</w:t>
            </w:r>
            <w:r w:rsidR="00CC5A8E">
              <w:rPr>
                <w:rFonts w:ascii="Arial" w:hAnsi="Arial" w:cs="Arial"/>
                <w:bCs/>
                <w:lang w:eastAsia="en-AU"/>
              </w:rPr>
              <w:t>,</w:t>
            </w:r>
            <w:r>
              <w:rPr>
                <w:rFonts w:ascii="Arial" w:hAnsi="Arial" w:cs="Arial"/>
                <w:bCs/>
                <w:lang w:eastAsia="en-AU"/>
              </w:rPr>
              <w:t xml:space="preserve"> 7 nights a week which is unreasonable as loud music, PA systems and general noise </w:t>
            </w:r>
            <w:r>
              <w:rPr>
                <w:rFonts w:ascii="Arial" w:hAnsi="Arial" w:cs="Arial"/>
                <w:bCs/>
                <w:lang w:eastAsia="en-AU"/>
              </w:rPr>
              <w:lastRenderedPageBreak/>
              <w:t>from patrons will be heard by local residents every week night until 10pm</w:t>
            </w:r>
            <w:r w:rsidR="00895E12">
              <w:rPr>
                <w:rFonts w:ascii="Arial" w:hAnsi="Arial" w:cs="Arial"/>
                <w:bCs/>
                <w:lang w:eastAsia="en-AU"/>
              </w:rPr>
              <w:t xml:space="preserve"> </w:t>
            </w:r>
          </w:p>
          <w:p w14:paraId="55602C7F" w14:textId="77777777" w:rsidR="00895E12" w:rsidRDefault="00895E12" w:rsidP="00D078B7">
            <w:pPr>
              <w:widowControl w:val="0"/>
              <w:tabs>
                <w:tab w:val="left" w:pos="7485"/>
              </w:tabs>
              <w:ind w:right="23"/>
              <w:jc w:val="both"/>
              <w:rPr>
                <w:rFonts w:ascii="Arial" w:hAnsi="Arial" w:cs="Arial"/>
                <w:bCs/>
                <w:lang w:eastAsia="en-AU"/>
              </w:rPr>
            </w:pPr>
          </w:p>
          <w:p w14:paraId="736C2813" w14:textId="1CC1E44D" w:rsidR="00F90E2F" w:rsidRDefault="00895E12" w:rsidP="00D078B7">
            <w:pPr>
              <w:widowControl w:val="0"/>
              <w:tabs>
                <w:tab w:val="left" w:pos="7485"/>
              </w:tabs>
              <w:ind w:right="23"/>
              <w:jc w:val="both"/>
              <w:rPr>
                <w:rFonts w:ascii="Arial" w:hAnsi="Arial" w:cs="Arial"/>
                <w:bCs/>
                <w:lang w:eastAsia="en-AU"/>
              </w:rPr>
            </w:pPr>
            <w:r>
              <w:rPr>
                <w:rFonts w:ascii="Arial" w:hAnsi="Arial" w:cs="Arial"/>
                <w:bCs/>
                <w:lang w:eastAsia="en-AU"/>
              </w:rPr>
              <w:t>Increased noise from patrons leaving the club late at night with the closer carpark to residents and with finish time at 2am every night</w:t>
            </w:r>
          </w:p>
        </w:tc>
        <w:tc>
          <w:tcPr>
            <w:tcW w:w="4508" w:type="dxa"/>
          </w:tcPr>
          <w:p w14:paraId="174A5ADF" w14:textId="197CCEB2" w:rsidR="00F90E2F" w:rsidRDefault="00895E12" w:rsidP="00D078B7">
            <w:pPr>
              <w:widowControl w:val="0"/>
              <w:tabs>
                <w:tab w:val="left" w:pos="7485"/>
              </w:tabs>
              <w:ind w:right="23"/>
              <w:jc w:val="both"/>
              <w:rPr>
                <w:rFonts w:ascii="Arial" w:hAnsi="Arial" w:cs="Arial"/>
                <w:bCs/>
                <w:lang w:eastAsia="en-AU"/>
              </w:rPr>
            </w:pPr>
            <w:r>
              <w:rPr>
                <w:rFonts w:ascii="Arial" w:hAnsi="Arial" w:cs="Arial"/>
                <w:bCs/>
                <w:lang w:eastAsia="en-AU"/>
              </w:rPr>
              <w:lastRenderedPageBreak/>
              <w:t>T</w:t>
            </w:r>
            <w:r w:rsidRPr="00895E12">
              <w:rPr>
                <w:rFonts w:ascii="Arial" w:hAnsi="Arial" w:cs="Arial"/>
                <w:bCs/>
                <w:lang w:eastAsia="en-AU"/>
              </w:rPr>
              <w:t xml:space="preserve">he Clubs trading hours will continue to operate under the same trading hours for the existing club. </w:t>
            </w:r>
            <w:r>
              <w:rPr>
                <w:rFonts w:ascii="Arial" w:hAnsi="Arial" w:cs="Arial"/>
                <w:bCs/>
                <w:lang w:eastAsia="en-AU"/>
              </w:rPr>
              <w:t>T</w:t>
            </w:r>
            <w:r w:rsidRPr="00895E12">
              <w:rPr>
                <w:rFonts w:ascii="Arial" w:hAnsi="Arial" w:cs="Arial"/>
                <w:bCs/>
                <w:lang w:eastAsia="en-AU"/>
              </w:rPr>
              <w:t xml:space="preserve">he Clubs trading hours will operate until 12.30am. The recommendations within the Acoustic Assessment Report </w:t>
            </w:r>
            <w:r w:rsidR="009C4111">
              <w:rPr>
                <w:rFonts w:ascii="Arial" w:hAnsi="Arial" w:cs="Arial"/>
                <w:bCs/>
                <w:lang w:eastAsia="en-AU"/>
              </w:rPr>
              <w:t xml:space="preserve">are </w:t>
            </w:r>
            <w:proofErr w:type="spellStart"/>
            <w:r w:rsidR="009C4111">
              <w:rPr>
                <w:rFonts w:ascii="Arial" w:hAnsi="Arial" w:cs="Arial"/>
                <w:bCs/>
                <w:lang w:eastAsia="en-AU"/>
              </w:rPr>
              <w:t>ot</w:t>
            </w:r>
            <w:proofErr w:type="spellEnd"/>
            <w:r w:rsidR="009C4111">
              <w:rPr>
                <w:rFonts w:ascii="Arial" w:hAnsi="Arial" w:cs="Arial"/>
                <w:bCs/>
                <w:lang w:eastAsia="en-AU"/>
              </w:rPr>
              <w:t xml:space="preserve"> be adopted as part of the development in addition to further recommended conditions.</w:t>
            </w:r>
          </w:p>
        </w:tc>
      </w:tr>
      <w:tr w:rsidR="00A97A8B" w14:paraId="68EA6F63" w14:textId="77777777" w:rsidTr="00F90E2F">
        <w:tc>
          <w:tcPr>
            <w:tcW w:w="4229" w:type="dxa"/>
          </w:tcPr>
          <w:p w14:paraId="0C9FEF66" w14:textId="33BC3A6D" w:rsidR="00A97A8B" w:rsidRDefault="00A97A8B" w:rsidP="00D078B7">
            <w:pPr>
              <w:widowControl w:val="0"/>
              <w:tabs>
                <w:tab w:val="left" w:pos="7485"/>
              </w:tabs>
              <w:ind w:right="23"/>
              <w:jc w:val="both"/>
              <w:rPr>
                <w:rFonts w:ascii="Arial" w:hAnsi="Arial" w:cs="Arial"/>
                <w:bCs/>
                <w:lang w:eastAsia="en-AU"/>
              </w:rPr>
            </w:pPr>
            <w:r>
              <w:rPr>
                <w:rFonts w:ascii="Arial" w:hAnsi="Arial" w:cs="Arial"/>
                <w:bCs/>
                <w:lang w:eastAsia="en-AU"/>
              </w:rPr>
              <w:t>Owned house for more than 40 years and the current proposal will adversely affect residents by reducing street parking, increasing traffic, increasing noise and affecting ability to sleep</w:t>
            </w:r>
          </w:p>
        </w:tc>
        <w:tc>
          <w:tcPr>
            <w:tcW w:w="4508" w:type="dxa"/>
          </w:tcPr>
          <w:p w14:paraId="6EAFCA22" w14:textId="2E8B4BEE" w:rsidR="00A97A8B" w:rsidRDefault="009C4111" w:rsidP="00D078B7">
            <w:pPr>
              <w:widowControl w:val="0"/>
              <w:tabs>
                <w:tab w:val="left" w:pos="7485"/>
              </w:tabs>
              <w:ind w:right="23"/>
              <w:jc w:val="both"/>
              <w:rPr>
                <w:rFonts w:ascii="Arial" w:hAnsi="Arial" w:cs="Arial"/>
                <w:bCs/>
                <w:lang w:eastAsia="en-AU"/>
              </w:rPr>
            </w:pPr>
            <w:r>
              <w:rPr>
                <w:rFonts w:ascii="Arial" w:hAnsi="Arial" w:cs="Arial"/>
                <w:bCs/>
                <w:lang w:eastAsia="en-AU"/>
              </w:rPr>
              <w:t>The proposal is considered satisfactory subject to recommended conditions to address noise, parking, and amenity.</w:t>
            </w:r>
          </w:p>
        </w:tc>
      </w:tr>
    </w:tbl>
    <w:p w14:paraId="3AE04329" w14:textId="77777777" w:rsidR="00F90E2F" w:rsidRDefault="00F90E2F" w:rsidP="00D078B7">
      <w:pPr>
        <w:widowControl w:val="0"/>
        <w:tabs>
          <w:tab w:val="left" w:pos="7485"/>
        </w:tabs>
        <w:spacing w:after="0" w:line="240" w:lineRule="auto"/>
        <w:ind w:right="23"/>
        <w:jc w:val="both"/>
        <w:rPr>
          <w:rFonts w:ascii="Arial" w:hAnsi="Arial" w:cs="Arial"/>
          <w:bCs/>
          <w:lang w:eastAsia="en-AU"/>
        </w:rPr>
      </w:pPr>
    </w:p>
    <w:p w14:paraId="710D4F0F" w14:textId="50FFF7BE" w:rsidR="00786A45" w:rsidRPr="00D078B7" w:rsidRDefault="00D91E98" w:rsidP="00D078B7">
      <w:pPr>
        <w:widowControl w:val="0"/>
        <w:tabs>
          <w:tab w:val="left" w:pos="7485"/>
        </w:tabs>
        <w:spacing w:after="0" w:line="240" w:lineRule="auto"/>
        <w:ind w:right="23"/>
        <w:jc w:val="both"/>
        <w:rPr>
          <w:rFonts w:ascii="Arial" w:hAnsi="Arial" w:cs="Arial"/>
          <w:lang w:eastAsia="en-AU"/>
        </w:rPr>
      </w:pPr>
      <w:r w:rsidRPr="00D91E98">
        <w:rPr>
          <w:rFonts w:ascii="Arial" w:hAnsi="Arial" w:cs="Arial"/>
          <w:lang w:eastAsia="en-AU"/>
        </w:rPr>
        <w:t xml:space="preserve">The </w:t>
      </w:r>
      <w:r w:rsidR="00D078B7">
        <w:rPr>
          <w:rFonts w:ascii="Arial" w:hAnsi="Arial" w:cs="Arial"/>
          <w:lang w:eastAsia="en-AU"/>
        </w:rPr>
        <w:t xml:space="preserve">amended plans for the </w:t>
      </w:r>
      <w:r w:rsidRPr="00D91E98">
        <w:rPr>
          <w:rFonts w:ascii="Arial" w:hAnsi="Arial" w:cs="Arial"/>
          <w:lang w:eastAsia="en-AU"/>
        </w:rPr>
        <w:t>proposal w</w:t>
      </w:r>
      <w:r w:rsidR="00D078B7">
        <w:rPr>
          <w:rFonts w:ascii="Arial" w:hAnsi="Arial" w:cs="Arial"/>
          <w:lang w:eastAsia="en-AU"/>
        </w:rPr>
        <w:t>ere</w:t>
      </w:r>
      <w:r w:rsidRPr="00D91E98">
        <w:rPr>
          <w:rFonts w:ascii="Arial" w:hAnsi="Arial" w:cs="Arial"/>
          <w:lang w:eastAsia="en-AU"/>
        </w:rPr>
        <w:t xml:space="preserve"> notified</w:t>
      </w:r>
      <w:r w:rsidR="0076337C">
        <w:rPr>
          <w:rFonts w:ascii="Arial" w:hAnsi="Arial" w:cs="Arial"/>
          <w:lang w:eastAsia="en-AU"/>
        </w:rPr>
        <w:t xml:space="preserve"> in accordance </w:t>
      </w:r>
      <w:r w:rsidR="0076337C" w:rsidRPr="00F5746C">
        <w:rPr>
          <w:rFonts w:ascii="Arial" w:hAnsi="Arial" w:cs="Arial"/>
          <w:lang w:eastAsia="en-AU"/>
        </w:rPr>
        <w:t>with the DCP</w:t>
      </w:r>
      <w:r w:rsidR="00DA7AE8" w:rsidRPr="00F5746C">
        <w:rPr>
          <w:rFonts w:ascii="Arial" w:hAnsi="Arial" w:cs="Arial"/>
          <w:lang w:eastAsia="en-AU"/>
        </w:rPr>
        <w:t xml:space="preserve"> </w:t>
      </w:r>
      <w:r w:rsidRPr="00F5746C">
        <w:rPr>
          <w:rFonts w:ascii="Arial" w:hAnsi="Arial" w:cs="Arial"/>
          <w:lang w:eastAsia="en-AU"/>
        </w:rPr>
        <w:t xml:space="preserve">from </w:t>
      </w:r>
      <w:sdt>
        <w:sdtPr>
          <w:rPr>
            <w:rFonts w:ascii="Arial" w:hAnsi="Arial" w:cs="Arial"/>
            <w:lang w:eastAsia="en-AU"/>
          </w:rPr>
          <w:id w:val="-604416510"/>
          <w:placeholder>
            <w:docPart w:val="B56F7FE2B5DC408EA85638861A6FE4F6"/>
          </w:placeholder>
          <w:date w:fullDate="2022-02-11T00:00:00Z">
            <w:dateFormat w:val="d MMMM yyyy"/>
            <w:lid w:val="en-AU"/>
            <w:storeMappedDataAs w:val="dateTime"/>
            <w:calendar w:val="gregorian"/>
          </w:date>
        </w:sdtPr>
        <w:sdtEndPr/>
        <w:sdtContent>
          <w:r w:rsidR="00F5746C" w:rsidRPr="00F5746C">
            <w:rPr>
              <w:rFonts w:ascii="Arial" w:hAnsi="Arial" w:cs="Arial"/>
              <w:lang w:eastAsia="en-AU"/>
            </w:rPr>
            <w:t>11 February 2022</w:t>
          </w:r>
        </w:sdtContent>
      </w:sdt>
      <w:r w:rsidRPr="00F5746C">
        <w:rPr>
          <w:rFonts w:ascii="Arial" w:hAnsi="Arial" w:cs="Arial"/>
          <w:lang w:eastAsia="en-AU"/>
        </w:rPr>
        <w:t xml:space="preserve"> until </w:t>
      </w:r>
      <w:sdt>
        <w:sdtPr>
          <w:rPr>
            <w:rFonts w:ascii="Arial" w:hAnsi="Arial" w:cs="Arial"/>
            <w:lang w:eastAsia="en-AU"/>
          </w:rPr>
          <w:id w:val="-885022095"/>
          <w:placeholder>
            <w:docPart w:val="104CF5D41421491A800419EEC6286A1D"/>
          </w:placeholder>
          <w:date w:fullDate="2022-02-25T00:00:00Z">
            <w:dateFormat w:val="d MMMM yyyy"/>
            <w:lid w:val="en-AU"/>
            <w:storeMappedDataAs w:val="dateTime"/>
            <w:calendar w:val="gregorian"/>
          </w:date>
        </w:sdtPr>
        <w:sdtEndPr/>
        <w:sdtContent>
          <w:r w:rsidR="00F5746C">
            <w:rPr>
              <w:rFonts w:ascii="Arial" w:hAnsi="Arial" w:cs="Arial"/>
              <w:lang w:eastAsia="en-AU"/>
            </w:rPr>
            <w:t>25 February 2022</w:t>
          </w:r>
        </w:sdtContent>
      </w:sdt>
      <w:r w:rsidR="00F5746C">
        <w:rPr>
          <w:rFonts w:ascii="Arial" w:hAnsi="Arial" w:cs="Arial"/>
          <w:lang w:eastAsia="en-AU"/>
        </w:rPr>
        <w:t xml:space="preserve">. </w:t>
      </w:r>
      <w:r w:rsidR="00A43AFF">
        <w:rPr>
          <w:rFonts w:ascii="Arial" w:hAnsi="Arial" w:cs="Arial"/>
          <w:lang w:eastAsia="en-AU"/>
        </w:rPr>
        <w:t xml:space="preserve">The amended plans also included 10 Warrigal Street as part of the application. </w:t>
      </w:r>
      <w:r w:rsidR="00D078B7" w:rsidRPr="00D078B7">
        <w:rPr>
          <w:rFonts w:ascii="Arial" w:hAnsi="Arial" w:cs="Arial"/>
          <w:lang w:eastAsia="en-AU"/>
        </w:rPr>
        <w:t>No submissions were received</w:t>
      </w:r>
      <w:r w:rsidR="00547996">
        <w:rPr>
          <w:rFonts w:ascii="Arial" w:hAnsi="Arial" w:cs="Arial"/>
          <w:lang w:eastAsia="en-AU"/>
        </w:rPr>
        <w:t xml:space="preserve"> from the renotification of the application</w:t>
      </w:r>
      <w:r w:rsidR="00D078B7" w:rsidRPr="00D078B7">
        <w:rPr>
          <w:rFonts w:ascii="Arial" w:hAnsi="Arial" w:cs="Arial"/>
          <w:lang w:eastAsia="en-AU"/>
        </w:rPr>
        <w:t>.</w:t>
      </w:r>
    </w:p>
    <w:p w14:paraId="3FC7B246" w14:textId="77777777" w:rsidR="00CA2E4B" w:rsidRPr="005800A2" w:rsidRDefault="00CA2E4B" w:rsidP="005800A2">
      <w:pPr>
        <w:tabs>
          <w:tab w:val="left" w:pos="7485"/>
        </w:tabs>
        <w:spacing w:before="120" w:after="0" w:line="240" w:lineRule="auto"/>
        <w:ind w:right="23"/>
        <w:rPr>
          <w:rFonts w:ascii="Arial" w:hAnsi="Arial" w:cs="Arial"/>
          <w:b/>
          <w:lang w:eastAsia="en-AU"/>
        </w:rPr>
      </w:pPr>
    </w:p>
    <w:p w14:paraId="6575FEEF" w14:textId="27C12CA3" w:rsidR="000808D5" w:rsidRPr="00BE218C" w:rsidRDefault="000808D5" w:rsidP="003418AE">
      <w:pPr>
        <w:pStyle w:val="ListParagraph"/>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KEY ISSUES</w:t>
      </w:r>
    </w:p>
    <w:p w14:paraId="3AD35C1E" w14:textId="77777777" w:rsidR="00285EA4" w:rsidRDefault="00285EA4" w:rsidP="0056477C">
      <w:pPr>
        <w:tabs>
          <w:tab w:val="left" w:pos="7485"/>
        </w:tabs>
        <w:spacing w:before="120" w:after="0" w:line="240" w:lineRule="auto"/>
        <w:ind w:right="23"/>
        <w:jc w:val="both"/>
        <w:rPr>
          <w:rFonts w:ascii="Arial" w:hAnsi="Arial" w:cs="Arial"/>
          <w:lang w:eastAsia="en-AU"/>
        </w:rPr>
      </w:pPr>
    </w:p>
    <w:p w14:paraId="72E1804E" w14:textId="440E213D" w:rsidR="00D078B7" w:rsidRPr="00B068EB" w:rsidRDefault="00D078B7" w:rsidP="00D078B7">
      <w:pPr>
        <w:tabs>
          <w:tab w:val="left" w:pos="7485"/>
        </w:tabs>
        <w:spacing w:after="0" w:line="240" w:lineRule="auto"/>
        <w:ind w:right="23"/>
        <w:jc w:val="both"/>
        <w:rPr>
          <w:rFonts w:ascii="Arial" w:hAnsi="Arial" w:cs="Arial"/>
          <w:lang w:eastAsia="en-AU"/>
        </w:rPr>
      </w:pPr>
      <w:r w:rsidRPr="00B068EB">
        <w:rPr>
          <w:rFonts w:ascii="Arial" w:hAnsi="Arial" w:cs="Arial"/>
          <w:lang w:eastAsia="en-AU"/>
        </w:rPr>
        <w:t xml:space="preserve">The following </w:t>
      </w:r>
      <w:r>
        <w:rPr>
          <w:rFonts w:ascii="Arial" w:hAnsi="Arial" w:cs="Arial"/>
          <w:lang w:eastAsia="en-AU"/>
        </w:rPr>
        <w:t>initial</w:t>
      </w:r>
      <w:r w:rsidRPr="00B068EB">
        <w:rPr>
          <w:rFonts w:ascii="Arial" w:hAnsi="Arial" w:cs="Arial"/>
          <w:lang w:eastAsia="en-AU"/>
        </w:rPr>
        <w:t xml:space="preserve"> issues </w:t>
      </w:r>
      <w:r>
        <w:rPr>
          <w:rFonts w:ascii="Arial" w:hAnsi="Arial" w:cs="Arial"/>
          <w:lang w:eastAsia="en-AU"/>
        </w:rPr>
        <w:t>were raised in relation</w:t>
      </w:r>
      <w:r w:rsidRPr="00B068EB">
        <w:rPr>
          <w:rFonts w:ascii="Arial" w:hAnsi="Arial" w:cs="Arial"/>
          <w:lang w:eastAsia="en-AU"/>
        </w:rPr>
        <w:t xml:space="preserve"> to the assessment of this application having considered the relevant planning controls and the proposal in detail:</w:t>
      </w:r>
    </w:p>
    <w:p w14:paraId="06BBD400" w14:textId="6D1DFE5E" w:rsidR="00D078B7" w:rsidRDefault="00D078B7" w:rsidP="00D078B7">
      <w:pPr>
        <w:tabs>
          <w:tab w:val="left" w:pos="7485"/>
        </w:tabs>
        <w:spacing w:after="0" w:line="240" w:lineRule="auto"/>
        <w:ind w:right="23"/>
        <w:jc w:val="both"/>
        <w:rPr>
          <w:rFonts w:ascii="Arial" w:hAnsi="Arial" w:cs="Arial"/>
          <w:bCs/>
          <w:color w:val="000000" w:themeColor="text1"/>
          <w:lang w:eastAsia="en-AU"/>
        </w:rPr>
      </w:pPr>
    </w:p>
    <w:tbl>
      <w:tblPr>
        <w:tblStyle w:val="TableGrid"/>
        <w:tblW w:w="0" w:type="auto"/>
        <w:tblInd w:w="-5" w:type="dxa"/>
        <w:tblLook w:val="04A0" w:firstRow="1" w:lastRow="0" w:firstColumn="1" w:lastColumn="0" w:noHBand="0" w:noVBand="1"/>
      </w:tblPr>
      <w:tblGrid>
        <w:gridCol w:w="2462"/>
        <w:gridCol w:w="4776"/>
        <w:gridCol w:w="1805"/>
      </w:tblGrid>
      <w:tr w:rsidR="00923CE4" w14:paraId="7BC6CE0B" w14:textId="77777777" w:rsidTr="00904FEB">
        <w:trPr>
          <w:trHeight w:val="309"/>
        </w:trPr>
        <w:tc>
          <w:tcPr>
            <w:tcW w:w="2929" w:type="dxa"/>
            <w:shd w:val="clear" w:color="auto" w:fill="D9D9D9" w:themeFill="background1" w:themeFillShade="D9"/>
          </w:tcPr>
          <w:p w14:paraId="582150E6" w14:textId="5EB8EF51" w:rsidR="00D078B7" w:rsidRDefault="00D078B7"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Issue</w:t>
            </w:r>
          </w:p>
        </w:tc>
        <w:tc>
          <w:tcPr>
            <w:tcW w:w="4935" w:type="dxa"/>
            <w:shd w:val="clear" w:color="auto" w:fill="D9D9D9" w:themeFill="background1" w:themeFillShade="D9"/>
          </w:tcPr>
          <w:p w14:paraId="11295C01" w14:textId="06BA9C96" w:rsidR="00D078B7" w:rsidRDefault="003105BC"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Applicant’s response and d</w:t>
            </w:r>
            <w:r w:rsidR="00D078B7">
              <w:rPr>
                <w:rFonts w:ascii="Arial" w:hAnsi="Arial" w:cs="Arial"/>
                <w:bCs/>
                <w:color w:val="000000" w:themeColor="text1"/>
                <w:lang w:eastAsia="en-AU"/>
              </w:rPr>
              <w:t>iscussion</w:t>
            </w:r>
          </w:p>
        </w:tc>
        <w:tc>
          <w:tcPr>
            <w:tcW w:w="1157" w:type="dxa"/>
            <w:shd w:val="clear" w:color="auto" w:fill="D9D9D9" w:themeFill="background1" w:themeFillShade="D9"/>
          </w:tcPr>
          <w:p w14:paraId="7ABB3AAC" w14:textId="4C4FC2AE" w:rsidR="00D078B7" w:rsidRDefault="00D078B7"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Resolved</w:t>
            </w:r>
          </w:p>
        </w:tc>
      </w:tr>
      <w:tr w:rsidR="00923CE4" w14:paraId="371B2C24" w14:textId="77777777" w:rsidTr="00904FEB">
        <w:trPr>
          <w:trHeight w:val="983"/>
        </w:trPr>
        <w:tc>
          <w:tcPr>
            <w:tcW w:w="2929" w:type="dxa"/>
          </w:tcPr>
          <w:p w14:paraId="022DE4A3" w14:textId="77777777" w:rsidR="003105BC" w:rsidRDefault="003105BC"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Plan of Management – demonstrate consistent</w:t>
            </w:r>
          </w:p>
          <w:p w14:paraId="2E0D987C" w14:textId="77777777" w:rsidR="00F6619B" w:rsidRPr="00F6619B" w:rsidRDefault="00F6619B" w:rsidP="00F6619B">
            <w:pPr>
              <w:rPr>
                <w:rFonts w:ascii="Arial" w:hAnsi="Arial" w:cs="Arial"/>
                <w:lang w:eastAsia="en-AU"/>
              </w:rPr>
            </w:pPr>
          </w:p>
          <w:p w14:paraId="380638D4" w14:textId="77777777" w:rsidR="00F6619B" w:rsidRPr="00F6619B" w:rsidRDefault="00F6619B" w:rsidP="00F6619B">
            <w:pPr>
              <w:rPr>
                <w:rFonts w:ascii="Arial" w:hAnsi="Arial" w:cs="Arial"/>
                <w:lang w:eastAsia="en-AU"/>
              </w:rPr>
            </w:pPr>
          </w:p>
          <w:p w14:paraId="7713B597" w14:textId="77777777" w:rsidR="00F6619B" w:rsidRPr="00F6619B" w:rsidRDefault="00F6619B" w:rsidP="00F6619B">
            <w:pPr>
              <w:rPr>
                <w:rFonts w:ascii="Arial" w:hAnsi="Arial" w:cs="Arial"/>
                <w:lang w:eastAsia="en-AU"/>
              </w:rPr>
            </w:pPr>
          </w:p>
          <w:p w14:paraId="53185833" w14:textId="77777777" w:rsidR="00F6619B" w:rsidRPr="00F6619B" w:rsidRDefault="00F6619B" w:rsidP="00F6619B">
            <w:pPr>
              <w:rPr>
                <w:rFonts w:ascii="Arial" w:hAnsi="Arial" w:cs="Arial"/>
                <w:lang w:eastAsia="en-AU"/>
              </w:rPr>
            </w:pPr>
          </w:p>
          <w:p w14:paraId="5E834138" w14:textId="77777777" w:rsidR="00F6619B" w:rsidRPr="00F6619B" w:rsidRDefault="00F6619B" w:rsidP="00F6619B">
            <w:pPr>
              <w:rPr>
                <w:rFonts w:ascii="Arial" w:hAnsi="Arial" w:cs="Arial"/>
                <w:lang w:eastAsia="en-AU"/>
              </w:rPr>
            </w:pPr>
          </w:p>
          <w:p w14:paraId="376BA4D2" w14:textId="77777777" w:rsidR="00F6619B" w:rsidRPr="00F6619B" w:rsidRDefault="00F6619B" w:rsidP="00F6619B">
            <w:pPr>
              <w:rPr>
                <w:rFonts w:ascii="Arial" w:hAnsi="Arial" w:cs="Arial"/>
                <w:lang w:eastAsia="en-AU"/>
              </w:rPr>
            </w:pPr>
          </w:p>
          <w:p w14:paraId="63F5686B" w14:textId="77777777" w:rsidR="00F6619B" w:rsidRPr="00F6619B" w:rsidRDefault="00F6619B" w:rsidP="00F6619B">
            <w:pPr>
              <w:rPr>
                <w:rFonts w:ascii="Arial" w:hAnsi="Arial" w:cs="Arial"/>
                <w:lang w:eastAsia="en-AU"/>
              </w:rPr>
            </w:pPr>
          </w:p>
          <w:p w14:paraId="04CD5E90" w14:textId="77777777" w:rsidR="00F6619B" w:rsidRPr="00F6619B" w:rsidRDefault="00F6619B" w:rsidP="00F6619B">
            <w:pPr>
              <w:rPr>
                <w:rFonts w:ascii="Arial" w:hAnsi="Arial" w:cs="Arial"/>
                <w:lang w:eastAsia="en-AU"/>
              </w:rPr>
            </w:pPr>
          </w:p>
          <w:p w14:paraId="11973E06" w14:textId="77777777" w:rsidR="00F6619B" w:rsidRPr="00F6619B" w:rsidRDefault="00F6619B" w:rsidP="00F6619B">
            <w:pPr>
              <w:rPr>
                <w:rFonts w:ascii="Arial" w:hAnsi="Arial" w:cs="Arial"/>
                <w:lang w:eastAsia="en-AU"/>
              </w:rPr>
            </w:pPr>
          </w:p>
          <w:p w14:paraId="31B65AA6" w14:textId="77777777" w:rsidR="00F6619B" w:rsidRPr="00F6619B" w:rsidRDefault="00F6619B" w:rsidP="00F6619B">
            <w:pPr>
              <w:rPr>
                <w:rFonts w:ascii="Arial" w:hAnsi="Arial" w:cs="Arial"/>
                <w:lang w:eastAsia="en-AU"/>
              </w:rPr>
            </w:pPr>
          </w:p>
          <w:p w14:paraId="5D66B71E" w14:textId="77777777" w:rsidR="00F6619B" w:rsidRPr="00F6619B" w:rsidRDefault="00F6619B" w:rsidP="00F6619B">
            <w:pPr>
              <w:rPr>
                <w:rFonts w:ascii="Arial" w:hAnsi="Arial" w:cs="Arial"/>
                <w:lang w:eastAsia="en-AU"/>
              </w:rPr>
            </w:pPr>
          </w:p>
          <w:p w14:paraId="36C29148" w14:textId="77777777" w:rsidR="00F6619B" w:rsidRPr="00F6619B" w:rsidRDefault="00F6619B" w:rsidP="00F6619B">
            <w:pPr>
              <w:rPr>
                <w:rFonts w:ascii="Arial" w:hAnsi="Arial" w:cs="Arial"/>
                <w:lang w:eastAsia="en-AU"/>
              </w:rPr>
            </w:pPr>
          </w:p>
          <w:p w14:paraId="47649CF7" w14:textId="77777777" w:rsidR="00F6619B" w:rsidRPr="00F6619B" w:rsidRDefault="00F6619B" w:rsidP="00F6619B">
            <w:pPr>
              <w:rPr>
                <w:rFonts w:ascii="Arial" w:hAnsi="Arial" w:cs="Arial"/>
                <w:lang w:eastAsia="en-AU"/>
              </w:rPr>
            </w:pPr>
          </w:p>
          <w:p w14:paraId="1B63C149" w14:textId="77777777" w:rsidR="00F6619B" w:rsidRPr="00F6619B" w:rsidRDefault="00F6619B" w:rsidP="00F6619B">
            <w:pPr>
              <w:rPr>
                <w:rFonts w:ascii="Arial" w:hAnsi="Arial" w:cs="Arial"/>
                <w:lang w:eastAsia="en-AU"/>
              </w:rPr>
            </w:pPr>
          </w:p>
          <w:p w14:paraId="1A6ECC73" w14:textId="77777777" w:rsidR="00F6619B" w:rsidRPr="00F6619B" w:rsidRDefault="00F6619B" w:rsidP="00F6619B">
            <w:pPr>
              <w:rPr>
                <w:rFonts w:ascii="Arial" w:hAnsi="Arial" w:cs="Arial"/>
                <w:lang w:eastAsia="en-AU"/>
              </w:rPr>
            </w:pPr>
          </w:p>
          <w:p w14:paraId="2A7D3218" w14:textId="77777777" w:rsidR="00F6619B" w:rsidRDefault="00F6619B" w:rsidP="00F6619B">
            <w:pPr>
              <w:rPr>
                <w:rFonts w:ascii="Arial" w:hAnsi="Arial" w:cs="Arial"/>
                <w:bCs/>
                <w:color w:val="000000" w:themeColor="text1"/>
                <w:lang w:eastAsia="en-AU"/>
              </w:rPr>
            </w:pPr>
          </w:p>
          <w:p w14:paraId="76C58812" w14:textId="77777777" w:rsidR="00F6619B" w:rsidRPr="00F6619B" w:rsidRDefault="00F6619B" w:rsidP="00F6619B">
            <w:pPr>
              <w:rPr>
                <w:rFonts w:ascii="Arial" w:hAnsi="Arial" w:cs="Arial"/>
                <w:lang w:eastAsia="en-AU"/>
              </w:rPr>
            </w:pPr>
          </w:p>
          <w:p w14:paraId="509B15DC" w14:textId="77777777" w:rsidR="00F6619B" w:rsidRPr="00F6619B" w:rsidRDefault="00F6619B" w:rsidP="00F6619B">
            <w:pPr>
              <w:rPr>
                <w:rFonts w:ascii="Arial" w:hAnsi="Arial" w:cs="Arial"/>
                <w:lang w:eastAsia="en-AU"/>
              </w:rPr>
            </w:pPr>
          </w:p>
          <w:p w14:paraId="3B27D3DE" w14:textId="77777777" w:rsidR="00F6619B" w:rsidRPr="00F6619B" w:rsidRDefault="00F6619B" w:rsidP="00F6619B">
            <w:pPr>
              <w:rPr>
                <w:rFonts w:ascii="Arial" w:hAnsi="Arial" w:cs="Arial"/>
                <w:lang w:eastAsia="en-AU"/>
              </w:rPr>
            </w:pPr>
          </w:p>
          <w:p w14:paraId="1638626D" w14:textId="77777777" w:rsidR="00F6619B" w:rsidRPr="00F6619B" w:rsidRDefault="00F6619B" w:rsidP="00F6619B">
            <w:pPr>
              <w:rPr>
                <w:rFonts w:ascii="Arial" w:hAnsi="Arial" w:cs="Arial"/>
                <w:lang w:eastAsia="en-AU"/>
              </w:rPr>
            </w:pPr>
          </w:p>
          <w:p w14:paraId="7590CD10" w14:textId="77777777" w:rsidR="00F6619B" w:rsidRPr="00F6619B" w:rsidRDefault="00F6619B" w:rsidP="00F6619B">
            <w:pPr>
              <w:rPr>
                <w:rFonts w:ascii="Arial" w:hAnsi="Arial" w:cs="Arial"/>
                <w:lang w:eastAsia="en-AU"/>
              </w:rPr>
            </w:pPr>
          </w:p>
          <w:p w14:paraId="62ED2186" w14:textId="77777777" w:rsidR="00F6619B" w:rsidRPr="00F6619B" w:rsidRDefault="00F6619B" w:rsidP="00F6619B">
            <w:pPr>
              <w:rPr>
                <w:rFonts w:ascii="Arial" w:hAnsi="Arial" w:cs="Arial"/>
                <w:lang w:eastAsia="en-AU"/>
              </w:rPr>
            </w:pPr>
          </w:p>
          <w:p w14:paraId="39A8D471" w14:textId="77777777" w:rsidR="00F6619B" w:rsidRDefault="00F6619B" w:rsidP="00F6619B">
            <w:pPr>
              <w:rPr>
                <w:rFonts w:ascii="Arial" w:hAnsi="Arial" w:cs="Arial"/>
                <w:bCs/>
                <w:color w:val="000000" w:themeColor="text1"/>
                <w:lang w:eastAsia="en-AU"/>
              </w:rPr>
            </w:pPr>
          </w:p>
          <w:p w14:paraId="74BACFE8" w14:textId="77777777" w:rsidR="00F6619B" w:rsidRPr="00F6619B" w:rsidRDefault="00F6619B" w:rsidP="00F6619B">
            <w:pPr>
              <w:rPr>
                <w:rFonts w:ascii="Arial" w:hAnsi="Arial" w:cs="Arial"/>
                <w:lang w:eastAsia="en-AU"/>
              </w:rPr>
            </w:pPr>
          </w:p>
          <w:p w14:paraId="11CCA75B" w14:textId="77777777" w:rsidR="00F6619B" w:rsidRPr="00F6619B" w:rsidRDefault="00F6619B" w:rsidP="00F6619B">
            <w:pPr>
              <w:rPr>
                <w:rFonts w:ascii="Arial" w:hAnsi="Arial" w:cs="Arial"/>
                <w:lang w:eastAsia="en-AU"/>
              </w:rPr>
            </w:pPr>
          </w:p>
          <w:p w14:paraId="07DDC605" w14:textId="77777777" w:rsidR="00F6619B" w:rsidRDefault="00F6619B" w:rsidP="00F6619B">
            <w:pPr>
              <w:rPr>
                <w:rFonts w:ascii="Arial" w:hAnsi="Arial" w:cs="Arial"/>
                <w:bCs/>
                <w:color w:val="000000" w:themeColor="text1"/>
                <w:lang w:eastAsia="en-AU"/>
              </w:rPr>
            </w:pPr>
          </w:p>
          <w:p w14:paraId="125AF4E7" w14:textId="77777777" w:rsidR="00F6619B" w:rsidRDefault="00F6619B" w:rsidP="00F6619B">
            <w:pPr>
              <w:rPr>
                <w:rFonts w:ascii="Arial" w:hAnsi="Arial" w:cs="Arial"/>
                <w:bCs/>
                <w:color w:val="000000" w:themeColor="text1"/>
                <w:lang w:eastAsia="en-AU"/>
              </w:rPr>
            </w:pPr>
          </w:p>
          <w:p w14:paraId="6B15C1CA" w14:textId="4671F04C" w:rsidR="00F6619B" w:rsidRPr="00F6619B" w:rsidRDefault="00F6619B" w:rsidP="00F6619B">
            <w:pPr>
              <w:tabs>
                <w:tab w:val="left" w:pos="1920"/>
              </w:tabs>
              <w:rPr>
                <w:rFonts w:ascii="Arial" w:hAnsi="Arial" w:cs="Arial"/>
                <w:lang w:eastAsia="en-AU"/>
              </w:rPr>
            </w:pPr>
            <w:r>
              <w:rPr>
                <w:rFonts w:ascii="Arial" w:hAnsi="Arial" w:cs="Arial"/>
                <w:lang w:eastAsia="en-AU"/>
              </w:rPr>
              <w:tab/>
            </w:r>
          </w:p>
        </w:tc>
        <w:tc>
          <w:tcPr>
            <w:tcW w:w="4935" w:type="dxa"/>
          </w:tcPr>
          <w:p w14:paraId="59DBB2E7" w14:textId="25FC2C4C" w:rsidR="00CC5A8E" w:rsidRDefault="00CE427B"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lastRenderedPageBreak/>
              <w:t>Under the amended plans there is no</w:t>
            </w:r>
            <w:r w:rsidR="00F90E2F">
              <w:rPr>
                <w:rFonts w:ascii="Arial" w:hAnsi="Arial" w:cs="Arial"/>
                <w:bCs/>
                <w:color w:val="000000" w:themeColor="text1"/>
                <w:lang w:eastAsia="en-AU"/>
              </w:rPr>
              <w:t xml:space="preserve"> change to dining and gaming areas on plans</w:t>
            </w:r>
            <w:r w:rsidR="00775F9F">
              <w:rPr>
                <w:rFonts w:ascii="Arial" w:hAnsi="Arial" w:cs="Arial"/>
                <w:bCs/>
                <w:color w:val="000000" w:themeColor="text1"/>
                <w:lang w:eastAsia="en-AU"/>
              </w:rPr>
              <w:t>.</w:t>
            </w:r>
            <w:r w:rsidR="00CC5A8E">
              <w:rPr>
                <w:rFonts w:ascii="Arial" w:hAnsi="Arial" w:cs="Arial"/>
                <w:bCs/>
                <w:color w:val="000000" w:themeColor="text1"/>
                <w:lang w:eastAsia="en-AU"/>
              </w:rPr>
              <w:t xml:space="preserve"> However, t</w:t>
            </w:r>
            <w:r w:rsidR="00F109C0">
              <w:rPr>
                <w:rFonts w:ascii="Arial" w:hAnsi="Arial" w:cs="Arial"/>
                <w:bCs/>
                <w:color w:val="000000" w:themeColor="text1"/>
                <w:lang w:eastAsia="en-AU"/>
              </w:rPr>
              <w:t>he applicant has advised</w:t>
            </w:r>
            <w:r w:rsidR="00CC5A8E">
              <w:rPr>
                <w:rFonts w:ascii="Arial" w:hAnsi="Arial" w:cs="Arial"/>
                <w:bCs/>
                <w:color w:val="000000" w:themeColor="text1"/>
                <w:lang w:eastAsia="en-AU"/>
              </w:rPr>
              <w:t>:</w:t>
            </w:r>
          </w:p>
          <w:p w14:paraId="176D84F5" w14:textId="77777777" w:rsidR="00CC5A8E" w:rsidRDefault="00CC5A8E" w:rsidP="00D078B7">
            <w:pPr>
              <w:tabs>
                <w:tab w:val="left" w:pos="7485"/>
              </w:tabs>
              <w:ind w:right="23"/>
              <w:jc w:val="both"/>
              <w:rPr>
                <w:rFonts w:ascii="Arial" w:hAnsi="Arial" w:cs="Arial"/>
                <w:bCs/>
                <w:color w:val="000000" w:themeColor="text1"/>
                <w:lang w:eastAsia="en-AU"/>
              </w:rPr>
            </w:pPr>
          </w:p>
          <w:p w14:paraId="3C6EE6DD" w14:textId="7BF076D7" w:rsidR="00F109C0" w:rsidRDefault="00CC5A8E" w:rsidP="00CC5A8E">
            <w:pPr>
              <w:tabs>
                <w:tab w:val="left" w:pos="7485"/>
              </w:tabs>
              <w:ind w:right="23"/>
              <w:jc w:val="both"/>
              <w:rPr>
                <w:rFonts w:ascii="Arial" w:hAnsi="Arial" w:cs="Arial"/>
                <w:bCs/>
                <w:i/>
                <w:iCs/>
                <w:color w:val="000000" w:themeColor="text1"/>
                <w:lang w:eastAsia="en-AU"/>
              </w:rPr>
            </w:pPr>
            <w:r w:rsidRPr="00CC5A8E">
              <w:rPr>
                <w:rFonts w:ascii="Arial" w:hAnsi="Arial" w:cs="Arial"/>
                <w:bCs/>
                <w:i/>
                <w:iCs/>
                <w:color w:val="000000" w:themeColor="text1"/>
                <w:lang w:eastAsia="en-AU"/>
              </w:rPr>
              <w:t>The proposed plans clearly identify the areas of the Club dedicated to gaming, dining, lounge and recreational uses. All of which are community activities that contribute to the enjoyment for the local community. The Club will retain the existing bowling club services such as lawn bowls; two (2) bowling greens</w:t>
            </w:r>
            <w:r>
              <w:rPr>
                <w:rFonts w:ascii="Arial" w:hAnsi="Arial" w:cs="Arial"/>
                <w:bCs/>
                <w:i/>
                <w:iCs/>
                <w:color w:val="000000" w:themeColor="text1"/>
                <w:lang w:eastAsia="en-AU"/>
              </w:rPr>
              <w:t xml:space="preserve"> </w:t>
            </w:r>
            <w:r w:rsidRPr="00CC5A8E">
              <w:rPr>
                <w:rFonts w:ascii="Arial" w:hAnsi="Arial" w:cs="Arial"/>
                <w:bCs/>
                <w:i/>
                <w:iCs/>
                <w:color w:val="000000" w:themeColor="text1"/>
                <w:lang w:eastAsia="en-AU"/>
              </w:rPr>
              <w:t>existing on the site; dining; lounge; and gaming facilities.</w:t>
            </w:r>
          </w:p>
          <w:p w14:paraId="530C1542" w14:textId="77777777" w:rsidR="008372A5" w:rsidRPr="00CC5A8E" w:rsidRDefault="008372A5" w:rsidP="00CC5A8E">
            <w:pPr>
              <w:tabs>
                <w:tab w:val="left" w:pos="7485"/>
              </w:tabs>
              <w:ind w:right="23"/>
              <w:jc w:val="both"/>
              <w:rPr>
                <w:rFonts w:ascii="Arial" w:hAnsi="Arial" w:cs="Arial"/>
                <w:bCs/>
                <w:i/>
                <w:iCs/>
                <w:color w:val="000000" w:themeColor="text1"/>
                <w:lang w:eastAsia="en-AU"/>
              </w:rPr>
            </w:pPr>
          </w:p>
          <w:p w14:paraId="5A8FDEA8" w14:textId="77777777" w:rsidR="00CC5A8E" w:rsidRDefault="00CC5A8E"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 xml:space="preserve">This is further discussed earlier in this report. </w:t>
            </w:r>
          </w:p>
          <w:p w14:paraId="155843AA" w14:textId="77777777" w:rsidR="00CC5A8E" w:rsidRDefault="00CC5A8E" w:rsidP="00D078B7">
            <w:pPr>
              <w:tabs>
                <w:tab w:val="left" w:pos="7485"/>
              </w:tabs>
              <w:ind w:right="23"/>
              <w:jc w:val="both"/>
              <w:rPr>
                <w:rFonts w:ascii="Arial" w:hAnsi="Arial" w:cs="Arial"/>
                <w:bCs/>
                <w:color w:val="000000" w:themeColor="text1"/>
                <w:lang w:eastAsia="en-AU"/>
              </w:rPr>
            </w:pPr>
          </w:p>
          <w:p w14:paraId="03BD979D" w14:textId="5C5DCB97" w:rsidR="00F109C0" w:rsidRDefault="00CC5A8E"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Further the applicant states:</w:t>
            </w:r>
          </w:p>
          <w:p w14:paraId="05F53D7C" w14:textId="77777777" w:rsidR="00CC5A8E" w:rsidRDefault="00CC5A8E" w:rsidP="00D078B7">
            <w:pPr>
              <w:tabs>
                <w:tab w:val="left" w:pos="7485"/>
              </w:tabs>
              <w:ind w:right="23"/>
              <w:jc w:val="both"/>
              <w:rPr>
                <w:rFonts w:ascii="Arial" w:hAnsi="Arial" w:cs="Arial"/>
                <w:bCs/>
                <w:color w:val="000000" w:themeColor="text1"/>
                <w:lang w:eastAsia="en-AU"/>
              </w:rPr>
            </w:pPr>
          </w:p>
          <w:p w14:paraId="48551137" w14:textId="4406B3E0" w:rsidR="00F109C0" w:rsidRPr="00F109C0" w:rsidRDefault="00F109C0" w:rsidP="00F109C0">
            <w:pPr>
              <w:tabs>
                <w:tab w:val="left" w:pos="7485"/>
              </w:tabs>
              <w:ind w:right="23"/>
              <w:jc w:val="both"/>
              <w:rPr>
                <w:rFonts w:ascii="Arial" w:hAnsi="Arial" w:cs="Arial"/>
                <w:bCs/>
                <w:i/>
                <w:iCs/>
                <w:color w:val="000000" w:themeColor="text1"/>
                <w:lang w:eastAsia="en-AU"/>
              </w:rPr>
            </w:pPr>
            <w:r w:rsidRPr="00F109C0">
              <w:rPr>
                <w:rFonts w:ascii="Arial" w:hAnsi="Arial" w:cs="Arial"/>
                <w:bCs/>
                <w:i/>
                <w:iCs/>
                <w:color w:val="000000" w:themeColor="text1"/>
                <w:lang w:eastAsia="en-AU"/>
              </w:rPr>
              <w:t>As recorded in the Taylor Park plan of management, The Entrance bowling club was formed in 1939.</w:t>
            </w:r>
            <w:r w:rsidR="003A608B">
              <w:rPr>
                <w:rFonts w:ascii="Arial" w:hAnsi="Arial" w:cs="Arial"/>
                <w:bCs/>
                <w:i/>
                <w:iCs/>
                <w:color w:val="000000" w:themeColor="text1"/>
                <w:lang w:eastAsia="en-AU"/>
              </w:rPr>
              <w:t xml:space="preserve"> </w:t>
            </w:r>
            <w:r w:rsidRPr="00F109C0">
              <w:rPr>
                <w:rFonts w:ascii="Arial" w:hAnsi="Arial" w:cs="Arial"/>
                <w:bCs/>
                <w:i/>
                <w:iCs/>
                <w:color w:val="000000" w:themeColor="text1"/>
                <w:lang w:eastAsia="en-AU"/>
              </w:rPr>
              <w:t xml:space="preserve">Please read page 4 of the 2018 financial report attached. It clearly indicates that the club was in financial distress and membership was declining. Page 4 also illustrates that it was the club’s desire to continue the primary activity of the bowling club by providing amenities that ensured the financial and future viability of the company. </w:t>
            </w:r>
          </w:p>
          <w:p w14:paraId="69A94F58" w14:textId="169AFE82" w:rsidR="00F109C0" w:rsidRPr="00F109C0" w:rsidRDefault="00F109C0" w:rsidP="00F109C0">
            <w:pPr>
              <w:tabs>
                <w:tab w:val="left" w:pos="7485"/>
              </w:tabs>
              <w:ind w:right="23"/>
              <w:jc w:val="both"/>
              <w:rPr>
                <w:rFonts w:ascii="Arial" w:hAnsi="Arial" w:cs="Arial"/>
                <w:bCs/>
                <w:i/>
                <w:iCs/>
                <w:color w:val="000000" w:themeColor="text1"/>
                <w:lang w:eastAsia="en-AU"/>
              </w:rPr>
            </w:pPr>
            <w:r w:rsidRPr="00F109C0">
              <w:rPr>
                <w:rFonts w:ascii="Arial" w:hAnsi="Arial" w:cs="Arial"/>
                <w:bCs/>
                <w:i/>
                <w:iCs/>
                <w:color w:val="000000" w:themeColor="text1"/>
                <w:lang w:eastAsia="en-AU"/>
              </w:rPr>
              <w:lastRenderedPageBreak/>
              <w:t xml:space="preserve">The members notice provides endorsement that MLG is the vehicle to continue the bowling club’s </w:t>
            </w:r>
            <w:proofErr w:type="spellStart"/>
            <w:proofErr w:type="gramStart"/>
            <w:r w:rsidRPr="00F109C0">
              <w:rPr>
                <w:rFonts w:ascii="Arial" w:hAnsi="Arial" w:cs="Arial"/>
                <w:bCs/>
                <w:i/>
                <w:iCs/>
                <w:color w:val="000000" w:themeColor="text1"/>
                <w:lang w:eastAsia="en-AU"/>
              </w:rPr>
              <w:t>objectives</w:t>
            </w:r>
            <w:r w:rsidR="003A608B">
              <w:rPr>
                <w:rFonts w:ascii="Arial" w:hAnsi="Arial" w:cs="Arial"/>
                <w:bCs/>
                <w:i/>
                <w:iCs/>
                <w:color w:val="000000" w:themeColor="text1"/>
                <w:lang w:eastAsia="en-AU"/>
              </w:rPr>
              <w:t>..</w:t>
            </w:r>
            <w:proofErr w:type="gramEnd"/>
            <w:r w:rsidRPr="00F109C0">
              <w:rPr>
                <w:rFonts w:ascii="Arial" w:hAnsi="Arial" w:cs="Arial"/>
                <w:bCs/>
                <w:i/>
                <w:iCs/>
                <w:color w:val="000000" w:themeColor="text1"/>
                <w:lang w:eastAsia="en-AU"/>
              </w:rPr>
              <w:t>this</w:t>
            </w:r>
            <w:proofErr w:type="spellEnd"/>
            <w:r w:rsidRPr="00F109C0">
              <w:rPr>
                <w:rFonts w:ascii="Arial" w:hAnsi="Arial" w:cs="Arial"/>
                <w:bCs/>
                <w:i/>
                <w:iCs/>
                <w:color w:val="000000" w:themeColor="text1"/>
                <w:lang w:eastAsia="en-AU"/>
              </w:rPr>
              <w:t xml:space="preserve"> demonstrates that the building is suitably designed for the purpose of providing a bowling club to continue serving the community as has been intended for 80 years.</w:t>
            </w:r>
          </w:p>
          <w:p w14:paraId="3721D9FD" w14:textId="77777777" w:rsidR="00F109C0" w:rsidRDefault="00F109C0" w:rsidP="001975C4">
            <w:pPr>
              <w:tabs>
                <w:tab w:val="left" w:pos="7485"/>
              </w:tabs>
              <w:ind w:right="23"/>
              <w:jc w:val="both"/>
              <w:rPr>
                <w:rFonts w:ascii="Arial" w:hAnsi="Arial" w:cs="Arial"/>
                <w:bCs/>
                <w:color w:val="000000" w:themeColor="text1"/>
                <w:lang w:eastAsia="en-AU"/>
              </w:rPr>
            </w:pPr>
          </w:p>
          <w:p w14:paraId="1147FE65" w14:textId="114A8FAD" w:rsidR="001975C4" w:rsidRDefault="003A608B" w:rsidP="001975C4">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The a</w:t>
            </w:r>
            <w:r w:rsidR="001975C4" w:rsidRPr="00355028">
              <w:rPr>
                <w:rFonts w:ascii="Arial" w:hAnsi="Arial" w:cs="Arial"/>
                <w:bCs/>
                <w:color w:val="000000" w:themeColor="text1"/>
                <w:lang w:eastAsia="en-AU"/>
              </w:rPr>
              <w:t xml:space="preserve">pplicant </w:t>
            </w:r>
            <w:r>
              <w:rPr>
                <w:rFonts w:ascii="Arial" w:hAnsi="Arial" w:cs="Arial"/>
                <w:bCs/>
                <w:color w:val="000000" w:themeColor="text1"/>
                <w:lang w:eastAsia="en-AU"/>
              </w:rPr>
              <w:t xml:space="preserve">also </w:t>
            </w:r>
            <w:r w:rsidR="001975C4" w:rsidRPr="00355028">
              <w:rPr>
                <w:rFonts w:ascii="Arial" w:hAnsi="Arial" w:cs="Arial"/>
                <w:bCs/>
                <w:color w:val="000000" w:themeColor="text1"/>
                <w:lang w:eastAsia="en-AU"/>
              </w:rPr>
              <w:t>argues</w:t>
            </w:r>
            <w:r w:rsidR="001975C4">
              <w:rPr>
                <w:rFonts w:ascii="Arial" w:hAnsi="Arial" w:cs="Arial"/>
                <w:bCs/>
                <w:color w:val="000000" w:themeColor="text1"/>
                <w:lang w:eastAsia="en-AU"/>
              </w:rPr>
              <w:t xml:space="preserve"> the proposal is for the continued use of the site as a bowling club.</w:t>
            </w:r>
          </w:p>
          <w:p w14:paraId="73964E04" w14:textId="36A0C7A9" w:rsidR="001975C4" w:rsidRDefault="001975C4" w:rsidP="00D078B7">
            <w:pPr>
              <w:tabs>
                <w:tab w:val="left" w:pos="7485"/>
              </w:tabs>
              <w:ind w:right="23"/>
              <w:jc w:val="both"/>
              <w:rPr>
                <w:rFonts w:ascii="Arial" w:hAnsi="Arial" w:cs="Arial"/>
                <w:bCs/>
                <w:color w:val="000000" w:themeColor="text1"/>
                <w:lang w:eastAsia="en-AU"/>
              </w:rPr>
            </w:pPr>
            <w:r w:rsidRPr="001975C4">
              <w:rPr>
                <w:rFonts w:ascii="Arial" w:hAnsi="Arial" w:cs="Arial"/>
                <w:bCs/>
                <w:color w:val="000000" w:themeColor="text1"/>
                <w:lang w:eastAsia="en-AU"/>
              </w:rPr>
              <w:t>The site still provides two (2) bowling greens to continue the lawn bowls recreational use</w:t>
            </w:r>
            <w:r w:rsidR="003A608B">
              <w:rPr>
                <w:rFonts w:ascii="Arial" w:hAnsi="Arial" w:cs="Arial"/>
                <w:bCs/>
                <w:color w:val="000000" w:themeColor="text1"/>
                <w:lang w:eastAsia="en-AU"/>
              </w:rPr>
              <w:t xml:space="preserve"> and the provision of closer parking for patrons</w:t>
            </w:r>
            <w:r w:rsidRPr="001975C4">
              <w:rPr>
                <w:rFonts w:ascii="Arial" w:hAnsi="Arial" w:cs="Arial"/>
                <w:bCs/>
                <w:color w:val="000000" w:themeColor="text1"/>
                <w:lang w:eastAsia="en-AU"/>
              </w:rPr>
              <w:t>. The bowling greens will be covered by a fabric roof providing weather protection and sun shading</w:t>
            </w:r>
            <w:r>
              <w:rPr>
                <w:rFonts w:ascii="Arial" w:hAnsi="Arial" w:cs="Arial"/>
                <w:bCs/>
                <w:color w:val="000000" w:themeColor="text1"/>
                <w:lang w:eastAsia="en-AU"/>
              </w:rPr>
              <w:t xml:space="preserve">, </w:t>
            </w:r>
            <w:r w:rsidRPr="001975C4">
              <w:rPr>
                <w:rFonts w:ascii="Arial" w:hAnsi="Arial" w:cs="Arial"/>
                <w:bCs/>
                <w:color w:val="000000" w:themeColor="text1"/>
                <w:lang w:eastAsia="en-AU"/>
              </w:rPr>
              <w:t>thereby greatly improving the bowling facility and expanding its usability.</w:t>
            </w:r>
            <w:r w:rsidR="003A608B">
              <w:rPr>
                <w:rFonts w:ascii="Arial" w:hAnsi="Arial" w:cs="Arial"/>
                <w:bCs/>
                <w:color w:val="000000" w:themeColor="text1"/>
                <w:lang w:eastAsia="en-AU"/>
              </w:rPr>
              <w:t xml:space="preserve"> G</w:t>
            </w:r>
            <w:r w:rsidR="00775F9F">
              <w:rPr>
                <w:rFonts w:ascii="Arial" w:hAnsi="Arial" w:cs="Arial"/>
                <w:bCs/>
                <w:color w:val="000000" w:themeColor="text1"/>
                <w:lang w:eastAsia="en-AU"/>
              </w:rPr>
              <w:t xml:space="preserve">aming activities </w:t>
            </w:r>
            <w:r w:rsidR="003A608B">
              <w:rPr>
                <w:rFonts w:ascii="Arial" w:hAnsi="Arial" w:cs="Arial"/>
                <w:bCs/>
                <w:color w:val="000000" w:themeColor="text1"/>
                <w:lang w:eastAsia="en-AU"/>
              </w:rPr>
              <w:t xml:space="preserve">have taken place </w:t>
            </w:r>
            <w:r w:rsidR="00775F9F">
              <w:rPr>
                <w:rFonts w:ascii="Arial" w:hAnsi="Arial" w:cs="Arial"/>
                <w:bCs/>
                <w:color w:val="000000" w:themeColor="text1"/>
                <w:lang w:eastAsia="en-AU"/>
              </w:rPr>
              <w:t xml:space="preserve">on the site since 1974 and  machines </w:t>
            </w:r>
            <w:r w:rsidR="003A608B">
              <w:rPr>
                <w:rFonts w:ascii="Arial" w:hAnsi="Arial" w:cs="Arial"/>
                <w:bCs/>
                <w:color w:val="000000" w:themeColor="text1"/>
                <w:lang w:eastAsia="en-AU"/>
              </w:rPr>
              <w:t xml:space="preserve">reduced from 88 </w:t>
            </w:r>
            <w:r w:rsidR="00775F9F">
              <w:rPr>
                <w:rFonts w:ascii="Arial" w:hAnsi="Arial" w:cs="Arial"/>
                <w:bCs/>
                <w:color w:val="000000" w:themeColor="text1"/>
                <w:lang w:eastAsia="en-AU"/>
              </w:rPr>
              <w:t>to 77 machines under proposal and larger area needed for social distancing</w:t>
            </w:r>
            <w:r w:rsidR="00F90E2F">
              <w:rPr>
                <w:rFonts w:ascii="Arial" w:hAnsi="Arial" w:cs="Arial"/>
                <w:bCs/>
                <w:color w:val="000000" w:themeColor="text1"/>
                <w:lang w:eastAsia="en-AU"/>
              </w:rPr>
              <w:t xml:space="preserve"> for gamers</w:t>
            </w:r>
            <w:r w:rsidR="00775F9F">
              <w:rPr>
                <w:rFonts w:ascii="Arial" w:hAnsi="Arial" w:cs="Arial"/>
                <w:bCs/>
                <w:color w:val="000000" w:themeColor="text1"/>
                <w:lang w:eastAsia="en-AU"/>
              </w:rPr>
              <w:t xml:space="preserve">. </w:t>
            </w:r>
          </w:p>
          <w:p w14:paraId="311A3ADE" w14:textId="77777777" w:rsidR="003A608B" w:rsidRPr="003A608B" w:rsidRDefault="003A608B" w:rsidP="001975C4">
            <w:pPr>
              <w:tabs>
                <w:tab w:val="left" w:pos="7485"/>
              </w:tabs>
              <w:ind w:right="23"/>
              <w:jc w:val="both"/>
              <w:rPr>
                <w:rFonts w:ascii="Arial" w:hAnsi="Arial" w:cs="Arial"/>
                <w:bCs/>
                <w:color w:val="000000" w:themeColor="text1"/>
                <w:lang w:eastAsia="en-AU"/>
              </w:rPr>
            </w:pPr>
          </w:p>
          <w:p w14:paraId="70E44FFC" w14:textId="71499CF2" w:rsidR="00775F9F" w:rsidRDefault="003A608B" w:rsidP="001975C4">
            <w:pPr>
              <w:tabs>
                <w:tab w:val="left" w:pos="7485"/>
              </w:tabs>
              <w:ind w:right="23"/>
              <w:jc w:val="both"/>
              <w:rPr>
                <w:rFonts w:ascii="Arial" w:hAnsi="Arial" w:cs="Arial"/>
                <w:bCs/>
                <w:color w:val="000000" w:themeColor="text1"/>
                <w:lang w:eastAsia="en-AU"/>
              </w:rPr>
            </w:pPr>
            <w:r w:rsidRPr="003A608B">
              <w:rPr>
                <w:rFonts w:ascii="Arial" w:hAnsi="Arial" w:cs="Arial"/>
                <w:bCs/>
                <w:color w:val="000000" w:themeColor="text1"/>
                <w:lang w:eastAsia="en-AU"/>
              </w:rPr>
              <w:t>The a</w:t>
            </w:r>
            <w:r w:rsidR="00355028" w:rsidRPr="003A608B">
              <w:rPr>
                <w:rFonts w:ascii="Arial" w:hAnsi="Arial" w:cs="Arial"/>
                <w:bCs/>
                <w:color w:val="000000" w:themeColor="text1"/>
                <w:lang w:eastAsia="en-AU"/>
              </w:rPr>
              <w:t>pplicant argues</w:t>
            </w:r>
            <w:r w:rsidRPr="003A608B">
              <w:rPr>
                <w:rFonts w:ascii="Arial" w:hAnsi="Arial" w:cs="Arial"/>
                <w:bCs/>
                <w:color w:val="000000" w:themeColor="text1"/>
                <w:lang w:eastAsia="en-AU"/>
              </w:rPr>
              <w:t xml:space="preserve"> that t</w:t>
            </w:r>
            <w:r w:rsidR="001975C4" w:rsidRPr="003A608B">
              <w:rPr>
                <w:rFonts w:ascii="Arial" w:hAnsi="Arial" w:cs="Arial"/>
                <w:bCs/>
                <w:color w:val="000000" w:themeColor="text1"/>
                <w:lang w:eastAsia="en-AU"/>
              </w:rPr>
              <w:t>he removal of the auditorium from the existing Club building was due to this space being underutilised by the Club members. The proposed lounge and dining area will sufficiently provide for the needs of the lawn bowling community. The lounge area will also be used to accommodate solo or two (2) piece bands as entertainment for Club members and their guests.</w:t>
            </w:r>
          </w:p>
          <w:p w14:paraId="3016E926" w14:textId="77777777" w:rsidR="003A608B" w:rsidRPr="003A608B" w:rsidRDefault="003A608B" w:rsidP="001975C4">
            <w:pPr>
              <w:tabs>
                <w:tab w:val="left" w:pos="7485"/>
              </w:tabs>
              <w:ind w:right="23"/>
              <w:jc w:val="both"/>
              <w:rPr>
                <w:rFonts w:ascii="Arial" w:hAnsi="Arial" w:cs="Arial"/>
                <w:bCs/>
                <w:color w:val="000000" w:themeColor="text1"/>
                <w:lang w:eastAsia="en-AU"/>
              </w:rPr>
            </w:pPr>
          </w:p>
          <w:p w14:paraId="3CB85BFE" w14:textId="79FB2CBF" w:rsidR="001975C4" w:rsidRPr="003A608B" w:rsidRDefault="001975C4" w:rsidP="001975C4">
            <w:pPr>
              <w:tabs>
                <w:tab w:val="left" w:pos="7485"/>
              </w:tabs>
              <w:ind w:right="23"/>
              <w:jc w:val="both"/>
              <w:rPr>
                <w:rFonts w:ascii="Arial" w:hAnsi="Arial" w:cs="Arial"/>
                <w:bCs/>
                <w:color w:val="000000" w:themeColor="text1"/>
                <w:lang w:eastAsia="en-AU"/>
              </w:rPr>
            </w:pPr>
            <w:r w:rsidRPr="003A608B">
              <w:rPr>
                <w:rFonts w:ascii="Arial" w:hAnsi="Arial" w:cs="Arial"/>
                <w:bCs/>
                <w:color w:val="000000" w:themeColor="text1"/>
                <w:lang w:eastAsia="en-AU"/>
              </w:rPr>
              <w:t>On this basis, the services and facilities offered by the redeveloped Club remain consistent with the core objectives of the POM.</w:t>
            </w:r>
          </w:p>
        </w:tc>
        <w:tc>
          <w:tcPr>
            <w:tcW w:w="1157" w:type="dxa"/>
          </w:tcPr>
          <w:p w14:paraId="07ADF1A0" w14:textId="29FA7D00" w:rsidR="003105BC" w:rsidRDefault="003A608B"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lastRenderedPageBreak/>
              <w:t>Yes</w:t>
            </w:r>
          </w:p>
        </w:tc>
      </w:tr>
      <w:tr w:rsidR="00923CE4" w14:paraId="48DC4413" w14:textId="77777777" w:rsidTr="00904FEB">
        <w:tc>
          <w:tcPr>
            <w:tcW w:w="2929" w:type="dxa"/>
          </w:tcPr>
          <w:p w14:paraId="23C8BFB4" w14:textId="4F4E8132" w:rsidR="00F90E2F" w:rsidRDefault="00F90E2F"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POM – Energy efficiency (p.12)</w:t>
            </w:r>
          </w:p>
        </w:tc>
        <w:tc>
          <w:tcPr>
            <w:tcW w:w="4935" w:type="dxa"/>
          </w:tcPr>
          <w:p w14:paraId="676F1988" w14:textId="047EF17F" w:rsidR="00F90E2F" w:rsidRDefault="00F90E2F" w:rsidP="00D078B7">
            <w:pPr>
              <w:tabs>
                <w:tab w:val="left" w:pos="7485"/>
              </w:tabs>
              <w:ind w:right="23"/>
              <w:jc w:val="both"/>
              <w:rPr>
                <w:rFonts w:ascii="Arial" w:hAnsi="Arial" w:cs="Arial"/>
                <w:bCs/>
                <w:color w:val="000000" w:themeColor="text1"/>
                <w:lang w:eastAsia="en-AU"/>
              </w:rPr>
            </w:pPr>
            <w:r w:rsidRPr="00F90E2F">
              <w:rPr>
                <w:rFonts w:ascii="Arial" w:hAnsi="Arial" w:cs="Arial"/>
                <w:bCs/>
                <w:color w:val="000000" w:themeColor="text1"/>
                <w:lang w:eastAsia="en-AU"/>
              </w:rPr>
              <w:t xml:space="preserve">The building has been designed to comply with Section J under the Building Code of Australia. </w:t>
            </w:r>
            <w:r w:rsidR="00FE344A">
              <w:rPr>
                <w:rFonts w:ascii="Arial" w:hAnsi="Arial" w:cs="Arial"/>
                <w:bCs/>
                <w:color w:val="000000" w:themeColor="text1"/>
                <w:lang w:eastAsia="en-AU"/>
              </w:rPr>
              <w:t>The applicant has provided</w:t>
            </w:r>
            <w:r w:rsidR="00CC5A8E">
              <w:rPr>
                <w:rFonts w:ascii="Arial" w:hAnsi="Arial" w:cs="Arial"/>
                <w:bCs/>
                <w:color w:val="000000" w:themeColor="text1"/>
                <w:lang w:eastAsia="en-AU"/>
              </w:rPr>
              <w:t xml:space="preserve"> a</w:t>
            </w:r>
            <w:r w:rsidRPr="00F90E2F">
              <w:rPr>
                <w:rFonts w:ascii="Arial" w:hAnsi="Arial" w:cs="Arial"/>
                <w:bCs/>
                <w:color w:val="000000" w:themeColor="text1"/>
                <w:lang w:eastAsia="en-AU"/>
              </w:rPr>
              <w:t xml:space="preserve"> NCC 2019 Section J Report prepared by BCA Energy</w:t>
            </w:r>
            <w:r>
              <w:rPr>
                <w:rFonts w:ascii="Arial" w:hAnsi="Arial" w:cs="Arial"/>
                <w:bCs/>
                <w:color w:val="000000" w:themeColor="text1"/>
                <w:lang w:eastAsia="en-AU"/>
              </w:rPr>
              <w:t>.</w:t>
            </w:r>
          </w:p>
        </w:tc>
        <w:tc>
          <w:tcPr>
            <w:tcW w:w="1157" w:type="dxa"/>
          </w:tcPr>
          <w:p w14:paraId="2C3358A4" w14:textId="7C720FAA" w:rsidR="00F90E2F" w:rsidRDefault="00923CE4"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Yes</w:t>
            </w:r>
          </w:p>
        </w:tc>
      </w:tr>
      <w:tr w:rsidR="00923CE4" w14:paraId="74BA80E5" w14:textId="77777777" w:rsidTr="00904FEB">
        <w:tc>
          <w:tcPr>
            <w:tcW w:w="2929" w:type="dxa"/>
          </w:tcPr>
          <w:p w14:paraId="5467DACC" w14:textId="4172E63D" w:rsidR="00D078B7" w:rsidRDefault="003105BC" w:rsidP="00D078B7">
            <w:pPr>
              <w:tabs>
                <w:tab w:val="left" w:pos="7485"/>
              </w:tabs>
              <w:ind w:right="23"/>
              <w:jc w:val="both"/>
              <w:rPr>
                <w:rFonts w:ascii="Arial" w:hAnsi="Arial" w:cs="Arial"/>
                <w:bCs/>
                <w:color w:val="000000" w:themeColor="text1"/>
                <w:lang w:eastAsia="en-AU"/>
              </w:rPr>
            </w:pPr>
            <w:r w:rsidRPr="00CB2144">
              <w:rPr>
                <w:rFonts w:ascii="Arial" w:hAnsi="Arial" w:cs="Arial"/>
                <w:bCs/>
                <w:color w:val="000000" w:themeColor="text1"/>
                <w:lang w:eastAsia="en-AU"/>
              </w:rPr>
              <w:t>Car parking provision –</w:t>
            </w:r>
            <w:r w:rsidR="00B41BCD">
              <w:rPr>
                <w:rFonts w:ascii="Arial" w:hAnsi="Arial" w:cs="Arial"/>
                <w:bCs/>
                <w:color w:val="000000" w:themeColor="text1"/>
                <w:lang w:eastAsia="en-AU"/>
              </w:rPr>
              <w:t xml:space="preserve">substantial </w:t>
            </w:r>
            <w:r w:rsidRPr="00CB2144">
              <w:rPr>
                <w:rFonts w:ascii="Arial" w:hAnsi="Arial" w:cs="Arial"/>
                <w:bCs/>
                <w:color w:val="000000" w:themeColor="text1"/>
                <w:lang w:eastAsia="en-AU"/>
              </w:rPr>
              <w:t>shortfall</w:t>
            </w:r>
            <w:r w:rsidRPr="00F43F35">
              <w:rPr>
                <w:rFonts w:ascii="Arial" w:hAnsi="Arial" w:cs="Arial"/>
                <w:bCs/>
                <w:color w:val="000000" w:themeColor="text1"/>
                <w:lang w:eastAsia="en-AU"/>
              </w:rPr>
              <w:t xml:space="preserve"> not </w:t>
            </w:r>
            <w:r w:rsidR="00B41BCD">
              <w:rPr>
                <w:rFonts w:ascii="Arial" w:hAnsi="Arial" w:cs="Arial"/>
                <w:bCs/>
                <w:color w:val="000000" w:themeColor="text1"/>
                <w:lang w:eastAsia="en-AU"/>
              </w:rPr>
              <w:t>addressed</w:t>
            </w:r>
            <w:r w:rsidRPr="00F43F35">
              <w:rPr>
                <w:rFonts w:ascii="Arial" w:hAnsi="Arial" w:cs="Arial"/>
                <w:bCs/>
                <w:color w:val="000000" w:themeColor="text1"/>
                <w:lang w:eastAsia="en-AU"/>
              </w:rPr>
              <w:t>.</w:t>
            </w:r>
            <w:r w:rsidR="00B41BCD">
              <w:rPr>
                <w:rFonts w:ascii="Arial" w:hAnsi="Arial" w:cs="Arial"/>
                <w:bCs/>
                <w:color w:val="000000" w:themeColor="text1"/>
                <w:lang w:eastAsia="en-AU"/>
              </w:rPr>
              <w:t xml:space="preserve"> Concerns raised. </w:t>
            </w:r>
            <w:r w:rsidRPr="00F43F35">
              <w:rPr>
                <w:rFonts w:ascii="Arial" w:hAnsi="Arial" w:cs="Arial"/>
                <w:bCs/>
                <w:color w:val="000000" w:themeColor="text1"/>
                <w:lang w:eastAsia="en-AU"/>
              </w:rPr>
              <w:t xml:space="preserve"> </w:t>
            </w:r>
            <w:r>
              <w:rPr>
                <w:rFonts w:ascii="Arial" w:hAnsi="Arial" w:cs="Arial"/>
                <w:bCs/>
                <w:color w:val="000000" w:themeColor="text1"/>
                <w:lang w:eastAsia="en-AU"/>
              </w:rPr>
              <w:t>Query w</w:t>
            </w:r>
            <w:r w:rsidRPr="00F43F35">
              <w:rPr>
                <w:rFonts w:ascii="Arial" w:hAnsi="Arial" w:cs="Arial"/>
                <w:bCs/>
                <w:color w:val="000000" w:themeColor="text1"/>
                <w:lang w:eastAsia="en-AU"/>
              </w:rPr>
              <w:t xml:space="preserve">hy </w:t>
            </w:r>
            <w:r w:rsidR="00B41BCD">
              <w:rPr>
                <w:rFonts w:ascii="Arial" w:hAnsi="Arial" w:cs="Arial"/>
                <w:bCs/>
                <w:color w:val="000000" w:themeColor="text1"/>
                <w:lang w:eastAsia="en-AU"/>
              </w:rPr>
              <w:t xml:space="preserve">existing approved spaces on the western side of Park Road </w:t>
            </w:r>
            <w:r w:rsidRPr="00F43F35">
              <w:rPr>
                <w:rFonts w:ascii="Arial" w:hAnsi="Arial" w:cs="Arial"/>
                <w:bCs/>
                <w:color w:val="000000" w:themeColor="text1"/>
                <w:lang w:eastAsia="en-AU"/>
              </w:rPr>
              <w:t>aren’t included under the proposal</w:t>
            </w:r>
            <w:r w:rsidR="00B41BCD">
              <w:rPr>
                <w:rFonts w:ascii="Arial" w:hAnsi="Arial" w:cs="Arial"/>
                <w:bCs/>
                <w:color w:val="000000" w:themeColor="text1"/>
                <w:lang w:eastAsia="en-AU"/>
              </w:rPr>
              <w:t xml:space="preserve"> to address the shortfall</w:t>
            </w:r>
            <w:r w:rsidRPr="00F43F35">
              <w:rPr>
                <w:rFonts w:ascii="Arial" w:hAnsi="Arial" w:cs="Arial"/>
                <w:bCs/>
                <w:color w:val="000000" w:themeColor="text1"/>
                <w:lang w:eastAsia="en-AU"/>
              </w:rPr>
              <w:t>?</w:t>
            </w:r>
            <w:r>
              <w:rPr>
                <w:rFonts w:ascii="Arial" w:hAnsi="Arial" w:cs="Arial"/>
                <w:bCs/>
                <w:color w:val="000000" w:themeColor="text1"/>
                <w:lang w:eastAsia="en-AU"/>
              </w:rPr>
              <w:t xml:space="preserve"> </w:t>
            </w:r>
          </w:p>
        </w:tc>
        <w:tc>
          <w:tcPr>
            <w:tcW w:w="4935" w:type="dxa"/>
          </w:tcPr>
          <w:p w14:paraId="631C6633" w14:textId="495088DE" w:rsidR="00D078B7" w:rsidRDefault="002920B3"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Under the amended plans a</w:t>
            </w:r>
            <w:r w:rsidR="003105BC">
              <w:rPr>
                <w:rFonts w:ascii="Arial" w:hAnsi="Arial" w:cs="Arial"/>
                <w:bCs/>
                <w:color w:val="000000" w:themeColor="text1"/>
                <w:lang w:eastAsia="en-AU"/>
              </w:rPr>
              <w:t>n additional 30 spaces</w:t>
            </w:r>
            <w:r>
              <w:rPr>
                <w:rFonts w:ascii="Arial" w:hAnsi="Arial" w:cs="Arial"/>
                <w:bCs/>
                <w:color w:val="000000" w:themeColor="text1"/>
                <w:lang w:eastAsia="en-AU"/>
              </w:rPr>
              <w:t xml:space="preserve"> have been provided</w:t>
            </w:r>
            <w:r w:rsidR="003105BC">
              <w:rPr>
                <w:rFonts w:ascii="Arial" w:hAnsi="Arial" w:cs="Arial"/>
                <w:bCs/>
                <w:color w:val="000000" w:themeColor="text1"/>
                <w:lang w:eastAsia="en-AU"/>
              </w:rPr>
              <w:t xml:space="preserve"> with the inclusion of the existing parking at 10 Warrigal Street</w:t>
            </w:r>
            <w:r>
              <w:rPr>
                <w:rFonts w:ascii="Arial" w:hAnsi="Arial" w:cs="Arial"/>
                <w:bCs/>
                <w:color w:val="000000" w:themeColor="text1"/>
                <w:lang w:eastAsia="en-AU"/>
              </w:rPr>
              <w:t>. This</w:t>
            </w:r>
            <w:r w:rsidR="003105BC">
              <w:rPr>
                <w:rFonts w:ascii="Arial" w:hAnsi="Arial" w:cs="Arial"/>
                <w:bCs/>
                <w:color w:val="000000" w:themeColor="text1"/>
                <w:lang w:eastAsia="en-AU"/>
              </w:rPr>
              <w:t xml:space="preserve"> increases parking provision to 67 spaces. This is still 51 spaces less than the required 11</w:t>
            </w:r>
            <w:r w:rsidR="00A84659">
              <w:rPr>
                <w:rFonts w:ascii="Arial" w:hAnsi="Arial" w:cs="Arial"/>
                <w:bCs/>
                <w:color w:val="000000" w:themeColor="text1"/>
                <w:lang w:eastAsia="en-AU"/>
              </w:rPr>
              <w:t>8</w:t>
            </w:r>
            <w:r w:rsidR="003105BC">
              <w:rPr>
                <w:rFonts w:ascii="Arial" w:hAnsi="Arial" w:cs="Arial"/>
                <w:bCs/>
                <w:color w:val="000000" w:themeColor="text1"/>
                <w:lang w:eastAsia="en-AU"/>
              </w:rPr>
              <w:t xml:space="preserve"> spaces </w:t>
            </w:r>
            <w:r>
              <w:rPr>
                <w:rFonts w:ascii="Arial" w:hAnsi="Arial" w:cs="Arial"/>
                <w:bCs/>
                <w:color w:val="000000" w:themeColor="text1"/>
                <w:lang w:eastAsia="en-AU"/>
              </w:rPr>
              <w:t xml:space="preserve">required for the club </w:t>
            </w:r>
            <w:r w:rsidR="003105BC">
              <w:rPr>
                <w:rFonts w:ascii="Arial" w:hAnsi="Arial" w:cs="Arial"/>
                <w:bCs/>
                <w:color w:val="000000" w:themeColor="text1"/>
                <w:lang w:eastAsia="en-AU"/>
              </w:rPr>
              <w:t>under the DCP</w:t>
            </w:r>
            <w:r>
              <w:rPr>
                <w:rFonts w:ascii="Arial" w:hAnsi="Arial" w:cs="Arial"/>
                <w:bCs/>
                <w:color w:val="000000" w:themeColor="text1"/>
                <w:lang w:eastAsia="en-AU"/>
              </w:rPr>
              <w:t xml:space="preserve"> and does not further consider the 45 spaces required for the bowling greens.</w:t>
            </w:r>
          </w:p>
          <w:p w14:paraId="6260D10F" w14:textId="77777777" w:rsidR="005800A2" w:rsidRDefault="005800A2" w:rsidP="00D078B7">
            <w:pPr>
              <w:tabs>
                <w:tab w:val="left" w:pos="7485"/>
              </w:tabs>
              <w:ind w:right="23"/>
              <w:jc w:val="both"/>
              <w:rPr>
                <w:rFonts w:ascii="Arial" w:hAnsi="Arial" w:cs="Arial"/>
                <w:bCs/>
                <w:color w:val="000000" w:themeColor="text1"/>
                <w:lang w:eastAsia="en-AU"/>
              </w:rPr>
            </w:pPr>
          </w:p>
          <w:p w14:paraId="7A33D0AF" w14:textId="77777777" w:rsidR="005800A2" w:rsidRDefault="005800A2"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 xml:space="preserve">The applicant has advised the club will not be providing a courtesy bus service to address the shortfall as it is not feasible and uber and </w:t>
            </w:r>
            <w:proofErr w:type="spellStart"/>
            <w:proofErr w:type="gramStart"/>
            <w:r>
              <w:rPr>
                <w:rFonts w:ascii="Arial" w:hAnsi="Arial" w:cs="Arial"/>
                <w:bCs/>
                <w:color w:val="000000" w:themeColor="text1"/>
                <w:lang w:eastAsia="en-AU"/>
              </w:rPr>
              <w:t>taxi’s</w:t>
            </w:r>
            <w:proofErr w:type="spellEnd"/>
            <w:proofErr w:type="gramEnd"/>
            <w:r>
              <w:rPr>
                <w:rFonts w:ascii="Arial" w:hAnsi="Arial" w:cs="Arial"/>
                <w:bCs/>
                <w:color w:val="000000" w:themeColor="text1"/>
                <w:lang w:eastAsia="en-AU"/>
              </w:rPr>
              <w:t xml:space="preserve"> are available. </w:t>
            </w:r>
          </w:p>
          <w:p w14:paraId="2B4769D6" w14:textId="77777777" w:rsidR="005800A2" w:rsidRDefault="005800A2" w:rsidP="00D078B7">
            <w:pPr>
              <w:tabs>
                <w:tab w:val="left" w:pos="7485"/>
              </w:tabs>
              <w:ind w:right="23"/>
              <w:jc w:val="both"/>
              <w:rPr>
                <w:rFonts w:ascii="Arial" w:hAnsi="Arial" w:cs="Arial"/>
                <w:bCs/>
                <w:color w:val="000000" w:themeColor="text1"/>
                <w:lang w:eastAsia="en-AU"/>
              </w:rPr>
            </w:pPr>
          </w:p>
          <w:p w14:paraId="57D404D8" w14:textId="4BC1A2BA" w:rsidR="002920B3" w:rsidRDefault="005800A2"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 xml:space="preserve">Additionally, the lots at 21 Park Road accommodate the current approved parking for the </w:t>
            </w:r>
            <w:r w:rsidR="002920B3">
              <w:rPr>
                <w:rFonts w:ascii="Arial" w:hAnsi="Arial" w:cs="Arial"/>
                <w:bCs/>
                <w:color w:val="000000" w:themeColor="text1"/>
                <w:lang w:eastAsia="en-AU"/>
              </w:rPr>
              <w:t xml:space="preserve">previously approved </w:t>
            </w:r>
            <w:r>
              <w:rPr>
                <w:rFonts w:ascii="Arial" w:hAnsi="Arial" w:cs="Arial"/>
                <w:bCs/>
                <w:color w:val="000000" w:themeColor="text1"/>
                <w:lang w:eastAsia="en-AU"/>
              </w:rPr>
              <w:t>club</w:t>
            </w:r>
            <w:r w:rsidR="002920B3">
              <w:rPr>
                <w:rFonts w:ascii="Arial" w:hAnsi="Arial" w:cs="Arial"/>
                <w:bCs/>
                <w:color w:val="000000" w:themeColor="text1"/>
                <w:lang w:eastAsia="en-AU"/>
              </w:rPr>
              <w:t xml:space="preserve"> on the site. Were </w:t>
            </w:r>
            <w:r w:rsidR="002920B3">
              <w:rPr>
                <w:rFonts w:ascii="Arial" w:hAnsi="Arial" w:cs="Arial"/>
                <w:bCs/>
                <w:color w:val="000000" w:themeColor="text1"/>
                <w:lang w:eastAsia="en-AU"/>
              </w:rPr>
              <w:lastRenderedPageBreak/>
              <w:t xml:space="preserve">this parking to remain in place </w:t>
            </w:r>
            <w:r w:rsidR="006E3EA3">
              <w:rPr>
                <w:rFonts w:ascii="Arial" w:hAnsi="Arial" w:cs="Arial"/>
                <w:bCs/>
                <w:color w:val="000000" w:themeColor="text1"/>
                <w:lang w:eastAsia="en-AU"/>
              </w:rPr>
              <w:t>to service the new</w:t>
            </w:r>
            <w:r w:rsidR="002920B3">
              <w:rPr>
                <w:rFonts w:ascii="Arial" w:hAnsi="Arial" w:cs="Arial"/>
                <w:bCs/>
                <w:color w:val="000000" w:themeColor="text1"/>
                <w:lang w:eastAsia="en-AU"/>
              </w:rPr>
              <w:t xml:space="preserve"> club</w:t>
            </w:r>
            <w:r w:rsidR="006E3EA3">
              <w:rPr>
                <w:rFonts w:ascii="Arial" w:hAnsi="Arial" w:cs="Arial"/>
                <w:bCs/>
                <w:color w:val="000000" w:themeColor="text1"/>
                <w:lang w:eastAsia="en-AU"/>
              </w:rPr>
              <w:t xml:space="preserve"> operations</w:t>
            </w:r>
            <w:r w:rsidR="002920B3">
              <w:rPr>
                <w:rFonts w:ascii="Arial" w:hAnsi="Arial" w:cs="Arial"/>
                <w:bCs/>
                <w:color w:val="000000" w:themeColor="text1"/>
                <w:lang w:eastAsia="en-AU"/>
              </w:rPr>
              <w:t>, the issue of the parking shortfall would reasonably be considered as resolved</w:t>
            </w:r>
            <w:r w:rsidR="006E3EA3">
              <w:rPr>
                <w:rFonts w:ascii="Arial" w:hAnsi="Arial" w:cs="Arial"/>
                <w:bCs/>
                <w:color w:val="000000" w:themeColor="text1"/>
                <w:lang w:eastAsia="en-AU"/>
              </w:rPr>
              <w:t xml:space="preserve"> and the parking provision for the club be </w:t>
            </w:r>
            <w:r w:rsidR="00DA035A">
              <w:rPr>
                <w:rFonts w:ascii="Arial" w:hAnsi="Arial" w:cs="Arial"/>
                <w:bCs/>
                <w:color w:val="000000" w:themeColor="text1"/>
                <w:lang w:eastAsia="en-AU"/>
              </w:rPr>
              <w:t>satisfactory</w:t>
            </w:r>
            <w:r w:rsidR="002920B3">
              <w:rPr>
                <w:rFonts w:ascii="Arial" w:hAnsi="Arial" w:cs="Arial"/>
                <w:bCs/>
                <w:color w:val="000000" w:themeColor="text1"/>
                <w:lang w:eastAsia="en-AU"/>
              </w:rPr>
              <w:t xml:space="preserve">.  </w:t>
            </w:r>
          </w:p>
          <w:p w14:paraId="55392F71" w14:textId="45B66521" w:rsidR="005800A2" w:rsidRDefault="005800A2" w:rsidP="00D078B7">
            <w:pPr>
              <w:tabs>
                <w:tab w:val="left" w:pos="7485"/>
              </w:tabs>
              <w:ind w:right="23"/>
              <w:jc w:val="both"/>
              <w:rPr>
                <w:rFonts w:ascii="Arial" w:hAnsi="Arial" w:cs="Arial"/>
                <w:bCs/>
                <w:color w:val="000000" w:themeColor="text1"/>
                <w:lang w:eastAsia="en-AU"/>
              </w:rPr>
            </w:pPr>
          </w:p>
          <w:p w14:paraId="35AD7074" w14:textId="481D30CF" w:rsidR="005800A2" w:rsidRDefault="005800A2"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The issue of parking shortfall is further discussed under the DCP section of the report.</w:t>
            </w:r>
          </w:p>
          <w:p w14:paraId="2F41B5C7" w14:textId="0DDDDEF7" w:rsidR="005800A2" w:rsidRDefault="005800A2" w:rsidP="00D078B7">
            <w:pPr>
              <w:tabs>
                <w:tab w:val="left" w:pos="7485"/>
              </w:tabs>
              <w:ind w:right="23"/>
              <w:jc w:val="both"/>
              <w:rPr>
                <w:rFonts w:ascii="Arial" w:hAnsi="Arial" w:cs="Arial"/>
                <w:bCs/>
                <w:color w:val="000000" w:themeColor="text1"/>
                <w:lang w:eastAsia="en-AU"/>
              </w:rPr>
            </w:pPr>
          </w:p>
        </w:tc>
        <w:tc>
          <w:tcPr>
            <w:tcW w:w="1157" w:type="dxa"/>
          </w:tcPr>
          <w:p w14:paraId="668AA0B0" w14:textId="1BB867F7" w:rsidR="00D078B7" w:rsidRPr="00CA2E4B" w:rsidRDefault="00CA2E4B" w:rsidP="00D078B7">
            <w:pPr>
              <w:tabs>
                <w:tab w:val="left" w:pos="7485"/>
              </w:tabs>
              <w:ind w:right="23"/>
              <w:jc w:val="both"/>
              <w:rPr>
                <w:rFonts w:ascii="Arial" w:hAnsi="Arial" w:cs="Arial"/>
                <w:bCs/>
                <w:color w:val="000000" w:themeColor="text1"/>
                <w:lang w:eastAsia="en-AU"/>
              </w:rPr>
            </w:pPr>
            <w:r w:rsidRPr="00CA2E4B">
              <w:rPr>
                <w:rFonts w:ascii="Arial" w:hAnsi="Arial" w:cs="Arial"/>
                <w:bCs/>
                <w:color w:val="000000" w:themeColor="text1"/>
                <w:lang w:eastAsia="en-AU"/>
              </w:rPr>
              <w:lastRenderedPageBreak/>
              <w:t>No</w:t>
            </w:r>
            <w:r w:rsidR="006E3EA3">
              <w:rPr>
                <w:rFonts w:ascii="Arial" w:hAnsi="Arial" w:cs="Arial"/>
                <w:bCs/>
                <w:color w:val="000000" w:themeColor="text1"/>
                <w:lang w:eastAsia="en-AU"/>
              </w:rPr>
              <w:t xml:space="preserve"> but can be addressed under recommended conditions</w:t>
            </w:r>
          </w:p>
          <w:p w14:paraId="06E75BD4" w14:textId="6B0F0B15" w:rsidR="00923CE4" w:rsidRDefault="00923CE4" w:rsidP="00D078B7">
            <w:pPr>
              <w:tabs>
                <w:tab w:val="left" w:pos="7485"/>
              </w:tabs>
              <w:ind w:right="23"/>
              <w:jc w:val="both"/>
              <w:rPr>
                <w:rFonts w:ascii="Arial" w:hAnsi="Arial" w:cs="Arial"/>
                <w:bCs/>
                <w:color w:val="000000" w:themeColor="text1"/>
                <w:lang w:eastAsia="en-AU"/>
              </w:rPr>
            </w:pPr>
          </w:p>
        </w:tc>
      </w:tr>
      <w:tr w:rsidR="00923CE4" w14:paraId="0D2369E1" w14:textId="77777777" w:rsidTr="00904FEB">
        <w:tc>
          <w:tcPr>
            <w:tcW w:w="2929" w:type="dxa"/>
          </w:tcPr>
          <w:p w14:paraId="31EFC9D4" w14:textId="6E4B5920" w:rsidR="00D078B7" w:rsidRDefault="003105BC"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 xml:space="preserve">Carpark design conflicts and </w:t>
            </w:r>
            <w:proofErr w:type="spellStart"/>
            <w:r>
              <w:rPr>
                <w:rFonts w:ascii="Arial" w:hAnsi="Arial" w:cs="Arial"/>
                <w:bCs/>
                <w:color w:val="000000" w:themeColor="text1"/>
                <w:lang w:eastAsia="en-AU"/>
              </w:rPr>
              <w:t>non compliances</w:t>
            </w:r>
            <w:proofErr w:type="spellEnd"/>
            <w:r>
              <w:rPr>
                <w:rFonts w:ascii="Arial" w:hAnsi="Arial" w:cs="Arial"/>
                <w:bCs/>
                <w:color w:val="000000" w:themeColor="text1"/>
                <w:lang w:eastAsia="en-AU"/>
              </w:rPr>
              <w:t xml:space="preserve"> with AS/NZS 2890.1- needs revising</w:t>
            </w:r>
          </w:p>
        </w:tc>
        <w:tc>
          <w:tcPr>
            <w:tcW w:w="4935" w:type="dxa"/>
          </w:tcPr>
          <w:p w14:paraId="571E8E93" w14:textId="2D9999B3" w:rsidR="00D078B7" w:rsidRDefault="00904FEB" w:rsidP="00D078B7">
            <w:pPr>
              <w:tabs>
                <w:tab w:val="left" w:pos="7485"/>
              </w:tabs>
              <w:ind w:right="23"/>
              <w:jc w:val="both"/>
              <w:rPr>
                <w:rFonts w:ascii="Arial" w:hAnsi="Arial" w:cs="Arial"/>
                <w:bCs/>
                <w:color w:val="000000" w:themeColor="text1"/>
                <w:lang w:eastAsia="en-AU"/>
              </w:rPr>
            </w:pPr>
            <w:r w:rsidRPr="00A63861">
              <w:rPr>
                <w:rFonts w:ascii="Arial" w:hAnsi="Arial" w:cs="Arial"/>
                <w:bCs/>
                <w:color w:val="000000" w:themeColor="text1"/>
                <w:lang w:eastAsia="en-AU"/>
              </w:rPr>
              <w:t xml:space="preserve">The </w:t>
            </w:r>
            <w:r w:rsidR="00A63861" w:rsidRPr="00A63861">
              <w:rPr>
                <w:rFonts w:ascii="Arial" w:hAnsi="Arial" w:cs="Arial"/>
                <w:bCs/>
                <w:color w:val="000000" w:themeColor="text1"/>
                <w:lang w:eastAsia="en-AU"/>
              </w:rPr>
              <w:t xml:space="preserve">Park Road </w:t>
            </w:r>
            <w:r w:rsidRPr="00A63861">
              <w:rPr>
                <w:rFonts w:ascii="Arial" w:hAnsi="Arial" w:cs="Arial"/>
                <w:bCs/>
                <w:color w:val="000000" w:themeColor="text1"/>
                <w:lang w:eastAsia="en-AU"/>
              </w:rPr>
              <w:t xml:space="preserve">access </w:t>
            </w:r>
            <w:r w:rsidR="00A63861">
              <w:rPr>
                <w:rFonts w:ascii="Arial" w:hAnsi="Arial" w:cs="Arial"/>
                <w:bCs/>
                <w:color w:val="000000" w:themeColor="text1"/>
                <w:lang w:eastAsia="en-AU"/>
              </w:rPr>
              <w:t>is now revised from 2-way to be ‘exit left turn only’</w:t>
            </w:r>
            <w:r w:rsidR="005800A2">
              <w:rPr>
                <w:rFonts w:ascii="Arial" w:hAnsi="Arial" w:cs="Arial"/>
                <w:bCs/>
                <w:color w:val="000000" w:themeColor="text1"/>
                <w:lang w:eastAsia="en-AU"/>
              </w:rPr>
              <w:t xml:space="preserve"> and moved slightly to the south.</w:t>
            </w:r>
            <w:r w:rsidR="003A608B">
              <w:rPr>
                <w:rFonts w:ascii="Arial" w:hAnsi="Arial" w:cs="Arial"/>
                <w:bCs/>
                <w:color w:val="000000" w:themeColor="text1"/>
                <w:lang w:eastAsia="en-AU"/>
              </w:rPr>
              <w:t xml:space="preserve"> </w:t>
            </w:r>
            <w:r w:rsidR="0087541D" w:rsidRPr="0087541D">
              <w:rPr>
                <w:rFonts w:ascii="Arial" w:hAnsi="Arial" w:cs="Arial"/>
                <w:bCs/>
                <w:color w:val="000000" w:themeColor="text1"/>
                <w:lang w:eastAsia="en-AU"/>
              </w:rPr>
              <w:t xml:space="preserve">Conversion of one parking space as a turnaround bay for the dead end aisle </w:t>
            </w:r>
            <w:r w:rsidR="003A608B">
              <w:rPr>
                <w:rFonts w:ascii="Arial" w:hAnsi="Arial" w:cs="Arial"/>
                <w:bCs/>
                <w:color w:val="000000" w:themeColor="text1"/>
                <w:lang w:eastAsia="en-AU"/>
              </w:rPr>
              <w:t xml:space="preserve">has been made </w:t>
            </w:r>
            <w:r w:rsidR="0087541D" w:rsidRPr="0087541D">
              <w:rPr>
                <w:rFonts w:ascii="Arial" w:hAnsi="Arial" w:cs="Arial"/>
                <w:bCs/>
                <w:color w:val="000000" w:themeColor="text1"/>
                <w:lang w:eastAsia="en-AU"/>
              </w:rPr>
              <w:t>on the northern boundary</w:t>
            </w:r>
            <w:r w:rsidR="005800A2">
              <w:rPr>
                <w:rFonts w:ascii="Arial" w:hAnsi="Arial" w:cs="Arial"/>
                <w:bCs/>
                <w:color w:val="000000" w:themeColor="text1"/>
                <w:lang w:eastAsia="en-AU"/>
              </w:rPr>
              <w:t>.</w:t>
            </w:r>
            <w:r w:rsidR="00FC63C2">
              <w:rPr>
                <w:rFonts w:ascii="Arial" w:hAnsi="Arial" w:cs="Arial"/>
                <w:bCs/>
                <w:color w:val="000000" w:themeColor="text1"/>
                <w:lang w:eastAsia="en-AU"/>
              </w:rPr>
              <w:t xml:space="preserve"> </w:t>
            </w:r>
            <w:r w:rsidR="005800A2" w:rsidRPr="005800A2">
              <w:rPr>
                <w:rFonts w:ascii="Arial" w:hAnsi="Arial" w:cs="Arial"/>
                <w:bCs/>
                <w:color w:val="000000" w:themeColor="text1"/>
                <w:lang w:eastAsia="en-AU"/>
              </w:rPr>
              <w:t>Narrowing the landscaped strip along Park Road to allow a slightly wider pathway and landscaped strip adjacent to the building to better accommodate accessible parking.</w:t>
            </w:r>
          </w:p>
        </w:tc>
        <w:tc>
          <w:tcPr>
            <w:tcW w:w="1157" w:type="dxa"/>
          </w:tcPr>
          <w:p w14:paraId="4A507EF5" w14:textId="3AEE844A" w:rsidR="00D078B7" w:rsidRDefault="006E3EA3" w:rsidP="00D078B7">
            <w:pPr>
              <w:tabs>
                <w:tab w:val="left" w:pos="7485"/>
              </w:tabs>
              <w:ind w:right="23"/>
              <w:jc w:val="both"/>
              <w:rPr>
                <w:rFonts w:ascii="Arial" w:hAnsi="Arial" w:cs="Arial"/>
                <w:bCs/>
                <w:color w:val="000000" w:themeColor="text1"/>
                <w:lang w:eastAsia="en-AU"/>
              </w:rPr>
            </w:pPr>
            <w:proofErr w:type="gramStart"/>
            <w:r>
              <w:rPr>
                <w:rFonts w:ascii="Arial" w:hAnsi="Arial" w:cs="Arial"/>
                <w:bCs/>
                <w:color w:val="000000" w:themeColor="text1"/>
                <w:lang w:eastAsia="en-AU"/>
              </w:rPr>
              <w:t>Yes</w:t>
            </w:r>
            <w:proofErr w:type="gramEnd"/>
            <w:r>
              <w:rPr>
                <w:rFonts w:ascii="Arial" w:hAnsi="Arial" w:cs="Arial"/>
                <w:bCs/>
                <w:color w:val="000000" w:themeColor="text1"/>
                <w:lang w:eastAsia="en-AU"/>
              </w:rPr>
              <w:t xml:space="preserve"> subject to recommended conditions</w:t>
            </w:r>
          </w:p>
        </w:tc>
      </w:tr>
      <w:tr w:rsidR="00923CE4" w14:paraId="2CB4CCC5" w14:textId="77777777" w:rsidTr="00904FEB">
        <w:tc>
          <w:tcPr>
            <w:tcW w:w="2929" w:type="dxa"/>
          </w:tcPr>
          <w:p w14:paraId="50278654" w14:textId="77777777" w:rsidR="003105BC" w:rsidRPr="003105BC" w:rsidRDefault="003105BC" w:rsidP="003105BC">
            <w:pPr>
              <w:tabs>
                <w:tab w:val="left" w:pos="7485"/>
              </w:tabs>
              <w:ind w:left="36" w:right="23"/>
              <w:jc w:val="both"/>
              <w:rPr>
                <w:rFonts w:ascii="Arial" w:hAnsi="Arial" w:cs="Arial"/>
                <w:bCs/>
                <w:color w:val="000000" w:themeColor="text1"/>
                <w:lang w:eastAsia="en-AU"/>
              </w:rPr>
            </w:pPr>
            <w:r w:rsidRPr="003105BC">
              <w:rPr>
                <w:rFonts w:ascii="Arial" w:hAnsi="Arial" w:cs="Arial"/>
                <w:bCs/>
                <w:color w:val="000000" w:themeColor="text1"/>
                <w:lang w:eastAsia="en-AU"/>
              </w:rPr>
              <w:t>Social impacts- lack of local community engagement.</w:t>
            </w:r>
          </w:p>
          <w:p w14:paraId="22A18D4B" w14:textId="77777777" w:rsidR="00D078B7" w:rsidRDefault="00D078B7" w:rsidP="00D078B7">
            <w:pPr>
              <w:tabs>
                <w:tab w:val="left" w:pos="7485"/>
              </w:tabs>
              <w:ind w:right="23"/>
              <w:jc w:val="both"/>
              <w:rPr>
                <w:rFonts w:ascii="Arial" w:hAnsi="Arial" w:cs="Arial"/>
                <w:bCs/>
                <w:color w:val="000000" w:themeColor="text1"/>
                <w:lang w:eastAsia="en-AU"/>
              </w:rPr>
            </w:pPr>
          </w:p>
        </w:tc>
        <w:tc>
          <w:tcPr>
            <w:tcW w:w="4935" w:type="dxa"/>
          </w:tcPr>
          <w:p w14:paraId="2618C559" w14:textId="4842A424" w:rsidR="007C2124" w:rsidRPr="00FC63C2" w:rsidRDefault="00FC63C2" w:rsidP="00D078B7">
            <w:pPr>
              <w:tabs>
                <w:tab w:val="left" w:pos="7485"/>
              </w:tabs>
              <w:ind w:right="23"/>
              <w:jc w:val="both"/>
              <w:rPr>
                <w:rFonts w:ascii="Arial" w:hAnsi="Arial" w:cs="Arial"/>
                <w:i/>
                <w:iCs/>
              </w:rPr>
            </w:pPr>
            <w:r w:rsidRPr="00FC63C2">
              <w:rPr>
                <w:rFonts w:ascii="Arial" w:hAnsi="Arial" w:cs="Arial"/>
              </w:rPr>
              <w:t>The applicant</w:t>
            </w:r>
            <w:r>
              <w:rPr>
                <w:rFonts w:ascii="Arial" w:hAnsi="Arial" w:cs="Arial"/>
              </w:rPr>
              <w:t>’</w:t>
            </w:r>
            <w:r w:rsidRPr="00FC63C2">
              <w:rPr>
                <w:rFonts w:ascii="Arial" w:hAnsi="Arial" w:cs="Arial"/>
              </w:rPr>
              <w:t>s</w:t>
            </w:r>
            <w:r w:rsidR="007C2124" w:rsidRPr="00FC63C2">
              <w:rPr>
                <w:rFonts w:ascii="Arial" w:hAnsi="Arial" w:cs="Arial"/>
              </w:rPr>
              <w:t xml:space="preserve"> consultant </w:t>
            </w:r>
            <w:proofErr w:type="spellStart"/>
            <w:r w:rsidR="007C2124" w:rsidRPr="00FC63C2">
              <w:rPr>
                <w:rFonts w:ascii="Arial" w:hAnsi="Arial" w:cs="Arial"/>
              </w:rPr>
              <w:t>Aigis</w:t>
            </w:r>
            <w:proofErr w:type="spellEnd"/>
            <w:r w:rsidR="007C2124" w:rsidRPr="00FC63C2">
              <w:rPr>
                <w:rFonts w:ascii="Arial" w:hAnsi="Arial" w:cs="Arial"/>
              </w:rPr>
              <w:t xml:space="preserve"> Group states in relation to Community engagement on Page2: </w:t>
            </w:r>
            <w:r w:rsidR="007C2124" w:rsidRPr="00FC63C2">
              <w:rPr>
                <w:rFonts w:ascii="Arial" w:hAnsi="Arial" w:cs="Arial"/>
                <w:i/>
                <w:iCs/>
              </w:rPr>
              <w:t>It was decided that given the longstanding presence of the club at its location, and that the restored club would essentially resume operations on an essentially similar basis as prior to its enforced closure, additional direct engagement with the immediate community was unnecessary.</w:t>
            </w:r>
          </w:p>
          <w:p w14:paraId="1013145D" w14:textId="77777777" w:rsidR="008C3186" w:rsidRDefault="007C2124" w:rsidP="00D078B7">
            <w:pPr>
              <w:tabs>
                <w:tab w:val="left" w:pos="7485"/>
              </w:tabs>
              <w:ind w:right="23"/>
              <w:jc w:val="both"/>
              <w:rPr>
                <w:rFonts w:ascii="Arial" w:hAnsi="Arial" w:cs="Arial"/>
                <w:bCs/>
                <w:i/>
                <w:iCs/>
                <w:color w:val="000000" w:themeColor="text1"/>
                <w:lang w:eastAsia="en-AU"/>
              </w:rPr>
            </w:pPr>
            <w:r>
              <w:rPr>
                <w:rFonts w:ascii="Arial" w:hAnsi="Arial" w:cs="Arial"/>
                <w:bCs/>
                <w:color w:val="000000" w:themeColor="text1"/>
                <w:lang w:eastAsia="en-AU"/>
              </w:rPr>
              <w:t xml:space="preserve">The SIA engagement was </w:t>
            </w:r>
            <w:r w:rsidR="008C3186" w:rsidRPr="008C3186">
              <w:rPr>
                <w:rFonts w:ascii="Arial" w:hAnsi="Arial" w:cs="Arial"/>
                <w:bCs/>
                <w:i/>
                <w:iCs/>
                <w:color w:val="000000" w:themeColor="text1"/>
                <w:lang w:eastAsia="en-AU"/>
              </w:rPr>
              <w:t>substantially based on material provided by MLG and ADW Johnson, which established that a significant level of engagement activity had already been undertaken, in relation to future use and ownership of the site, and reestablishment of club operations.</w:t>
            </w:r>
            <w:r w:rsidR="008C3186">
              <w:rPr>
                <w:rFonts w:ascii="Arial" w:hAnsi="Arial" w:cs="Arial"/>
                <w:bCs/>
                <w:i/>
                <w:iCs/>
                <w:color w:val="000000" w:themeColor="text1"/>
                <w:lang w:eastAsia="en-AU"/>
              </w:rPr>
              <w:t xml:space="preserve"> </w:t>
            </w:r>
          </w:p>
          <w:p w14:paraId="339C58DA" w14:textId="77777777" w:rsidR="007C2124" w:rsidRDefault="008C3186" w:rsidP="00D078B7">
            <w:pPr>
              <w:tabs>
                <w:tab w:val="left" w:pos="7485"/>
              </w:tabs>
              <w:ind w:right="23"/>
              <w:jc w:val="both"/>
              <w:rPr>
                <w:rFonts w:ascii="Arial" w:hAnsi="Arial" w:cs="Arial"/>
                <w:bCs/>
                <w:color w:val="000000" w:themeColor="text1"/>
                <w:lang w:eastAsia="en-AU"/>
              </w:rPr>
            </w:pPr>
            <w:r w:rsidRPr="008C3186">
              <w:rPr>
                <w:rFonts w:ascii="Arial" w:hAnsi="Arial" w:cs="Arial"/>
                <w:bCs/>
                <w:color w:val="000000" w:themeColor="text1"/>
                <w:lang w:eastAsia="en-AU"/>
              </w:rPr>
              <w:t>This</w:t>
            </w:r>
            <w:r>
              <w:rPr>
                <w:rFonts w:ascii="Arial" w:hAnsi="Arial" w:cs="Arial"/>
                <w:bCs/>
                <w:color w:val="000000" w:themeColor="text1"/>
                <w:lang w:eastAsia="en-AU"/>
              </w:rPr>
              <w:t xml:space="preserve"> consultation</w:t>
            </w:r>
            <w:r w:rsidRPr="008C3186">
              <w:rPr>
                <w:rFonts w:ascii="Arial" w:hAnsi="Arial" w:cs="Arial"/>
                <w:bCs/>
                <w:color w:val="000000" w:themeColor="text1"/>
                <w:lang w:eastAsia="en-AU"/>
              </w:rPr>
              <w:t xml:space="preserve"> included</w:t>
            </w:r>
            <w:r>
              <w:rPr>
                <w:rFonts w:ascii="Arial" w:hAnsi="Arial" w:cs="Arial"/>
                <w:bCs/>
                <w:color w:val="000000" w:themeColor="text1"/>
                <w:lang w:eastAsia="en-AU"/>
              </w:rPr>
              <w:t>:</w:t>
            </w:r>
          </w:p>
          <w:p w14:paraId="56A71899" w14:textId="76C585FD" w:rsidR="008C3186" w:rsidRPr="008C3186" w:rsidRDefault="008C3186" w:rsidP="00FC63C2">
            <w:pPr>
              <w:pStyle w:val="ListParagraph"/>
              <w:numPr>
                <w:ilvl w:val="0"/>
                <w:numId w:val="18"/>
              </w:numPr>
              <w:tabs>
                <w:tab w:val="left" w:pos="7485"/>
              </w:tabs>
              <w:ind w:left="271" w:right="23" w:hanging="218"/>
              <w:jc w:val="both"/>
              <w:rPr>
                <w:rFonts w:ascii="Arial" w:hAnsi="Arial" w:cs="Arial"/>
                <w:bCs/>
                <w:color w:val="000000" w:themeColor="text1"/>
                <w:lang w:eastAsia="en-AU"/>
              </w:rPr>
            </w:pPr>
            <w:r w:rsidRPr="008C3186">
              <w:rPr>
                <w:rFonts w:ascii="Arial" w:hAnsi="Arial" w:cs="Arial"/>
                <w:bCs/>
                <w:color w:val="000000" w:themeColor="text1"/>
                <w:lang w:eastAsia="en-AU"/>
              </w:rPr>
              <w:t>Council’s consultation period for the asset sales program</w:t>
            </w:r>
          </w:p>
          <w:p w14:paraId="3E6CB4DE" w14:textId="0BD59A07" w:rsidR="008C3186" w:rsidRPr="00D17F72" w:rsidRDefault="008C3186" w:rsidP="00FC63C2">
            <w:pPr>
              <w:pStyle w:val="ListParagraph"/>
              <w:numPr>
                <w:ilvl w:val="0"/>
                <w:numId w:val="18"/>
              </w:numPr>
              <w:tabs>
                <w:tab w:val="left" w:pos="7485"/>
              </w:tabs>
              <w:ind w:left="271" w:right="23" w:hanging="218"/>
              <w:jc w:val="both"/>
              <w:rPr>
                <w:rFonts w:ascii="Arial" w:hAnsi="Arial" w:cs="Arial"/>
                <w:bCs/>
                <w:color w:val="000000" w:themeColor="text1"/>
                <w:lang w:eastAsia="en-AU"/>
              </w:rPr>
            </w:pPr>
            <w:r w:rsidRPr="00D17F72">
              <w:rPr>
                <w:rFonts w:ascii="Arial" w:hAnsi="Arial" w:cs="Arial"/>
                <w:bCs/>
                <w:i/>
                <w:iCs/>
                <w:color w:val="000000" w:themeColor="text1"/>
                <w:lang w:eastAsia="en-AU"/>
              </w:rPr>
              <w:t xml:space="preserve">A number of Community Advisory Committee meetings held for The Greens at The Entrance since amalgamation in September 2019. The committee is made up of </w:t>
            </w:r>
            <w:proofErr w:type="spellStart"/>
            <w:r w:rsidRPr="00D17F72">
              <w:rPr>
                <w:rFonts w:ascii="Arial" w:hAnsi="Arial" w:cs="Arial"/>
                <w:bCs/>
                <w:i/>
                <w:iCs/>
                <w:color w:val="000000" w:themeColor="text1"/>
                <w:lang w:eastAsia="en-AU"/>
              </w:rPr>
              <w:t>Mingara</w:t>
            </w:r>
            <w:proofErr w:type="spellEnd"/>
            <w:r w:rsidRPr="00D17F72">
              <w:rPr>
                <w:rFonts w:ascii="Arial" w:hAnsi="Arial" w:cs="Arial"/>
                <w:bCs/>
                <w:i/>
                <w:iCs/>
                <w:color w:val="000000" w:themeColor="text1"/>
                <w:lang w:eastAsia="en-AU"/>
              </w:rPr>
              <w:t xml:space="preserve"> Leisure Group Executive members and now ex The Greens Board members</w:t>
            </w:r>
            <w:r w:rsidRPr="008C3186">
              <w:rPr>
                <w:rFonts w:ascii="Arial" w:hAnsi="Arial" w:cs="Arial"/>
                <w:bCs/>
                <w:color w:val="000000" w:themeColor="text1"/>
                <w:lang w:eastAsia="en-AU"/>
              </w:rPr>
              <w:t>.</w:t>
            </w:r>
            <w:r w:rsidR="00D17F72">
              <w:t xml:space="preserve"> </w:t>
            </w:r>
            <w:r w:rsidR="00D17F72" w:rsidRPr="00D17F72">
              <w:rPr>
                <w:rFonts w:ascii="Arial" w:hAnsi="Arial" w:cs="Arial"/>
              </w:rPr>
              <w:t xml:space="preserve">The committee was </w:t>
            </w:r>
            <w:r w:rsidR="00D17F72" w:rsidRPr="00D17F72">
              <w:rPr>
                <w:rFonts w:ascii="Arial" w:hAnsi="Arial" w:cs="Arial"/>
                <w:bCs/>
                <w:i/>
                <w:iCs/>
                <w:color w:val="000000" w:themeColor="text1"/>
                <w:lang w:eastAsia="en-AU"/>
              </w:rPr>
              <w:t>established to deal with matters relating to the currently addressed redevelopment, and MLG’s purchase of the club site from CCC</w:t>
            </w:r>
            <w:r w:rsidR="00D17F72" w:rsidRPr="00D17F72">
              <w:rPr>
                <w:rFonts w:ascii="Arial" w:hAnsi="Arial" w:cs="Arial"/>
                <w:bCs/>
                <w:color w:val="000000" w:themeColor="text1"/>
                <w:lang w:eastAsia="en-AU"/>
              </w:rPr>
              <w:t>.</w:t>
            </w:r>
          </w:p>
          <w:p w14:paraId="095FBE72" w14:textId="77777777" w:rsidR="00C97DD1" w:rsidRDefault="008C3186" w:rsidP="00FC63C2">
            <w:pPr>
              <w:pStyle w:val="ListParagraph"/>
              <w:numPr>
                <w:ilvl w:val="0"/>
                <w:numId w:val="18"/>
              </w:numPr>
              <w:tabs>
                <w:tab w:val="left" w:pos="7485"/>
              </w:tabs>
              <w:ind w:left="271" w:right="23" w:hanging="283"/>
              <w:jc w:val="both"/>
              <w:rPr>
                <w:rFonts w:ascii="Arial" w:hAnsi="Arial" w:cs="Arial"/>
                <w:bCs/>
                <w:color w:val="000000" w:themeColor="text1"/>
                <w:lang w:eastAsia="en-AU"/>
              </w:rPr>
            </w:pPr>
            <w:r>
              <w:rPr>
                <w:rFonts w:ascii="Arial" w:hAnsi="Arial" w:cs="Arial"/>
                <w:bCs/>
                <w:color w:val="000000" w:themeColor="text1"/>
                <w:lang w:eastAsia="en-AU"/>
              </w:rPr>
              <w:t xml:space="preserve">Council’s </w:t>
            </w:r>
            <w:r w:rsidR="00D17F72">
              <w:rPr>
                <w:rFonts w:ascii="Arial" w:hAnsi="Arial" w:cs="Arial"/>
                <w:bCs/>
                <w:color w:val="000000" w:themeColor="text1"/>
                <w:lang w:eastAsia="en-AU"/>
              </w:rPr>
              <w:t xml:space="preserve">notification for reclassifying the site from community to operational </w:t>
            </w:r>
            <w:r w:rsidR="00923CE4">
              <w:rPr>
                <w:rFonts w:ascii="Arial" w:hAnsi="Arial" w:cs="Arial"/>
                <w:bCs/>
                <w:color w:val="000000" w:themeColor="text1"/>
                <w:lang w:eastAsia="en-AU"/>
              </w:rPr>
              <w:t>l</w:t>
            </w:r>
            <w:r w:rsidR="00D17F72">
              <w:rPr>
                <w:rFonts w:ascii="Arial" w:hAnsi="Arial" w:cs="Arial"/>
                <w:bCs/>
                <w:color w:val="000000" w:themeColor="text1"/>
                <w:lang w:eastAsia="en-AU"/>
              </w:rPr>
              <w:t>and.</w:t>
            </w:r>
          </w:p>
          <w:p w14:paraId="514A852B" w14:textId="77777777" w:rsidR="006E3EA3" w:rsidRDefault="006E3EA3" w:rsidP="00C97DD1">
            <w:pPr>
              <w:tabs>
                <w:tab w:val="left" w:pos="7485"/>
              </w:tabs>
              <w:ind w:right="23"/>
              <w:jc w:val="both"/>
              <w:rPr>
                <w:rFonts w:ascii="Arial" w:hAnsi="Arial" w:cs="Arial"/>
                <w:bCs/>
                <w:color w:val="000000" w:themeColor="text1"/>
                <w:lang w:eastAsia="en-AU"/>
              </w:rPr>
            </w:pPr>
          </w:p>
          <w:p w14:paraId="2AB644B3" w14:textId="4F387A52" w:rsidR="006E3EA3" w:rsidRPr="00C97DD1" w:rsidRDefault="006E3EA3" w:rsidP="00C97DD1">
            <w:pPr>
              <w:tabs>
                <w:tab w:val="left" w:pos="7485"/>
              </w:tabs>
              <w:ind w:right="23"/>
              <w:jc w:val="both"/>
              <w:rPr>
                <w:rFonts w:ascii="Arial" w:hAnsi="Arial" w:cs="Arial"/>
                <w:bCs/>
                <w:color w:val="000000" w:themeColor="text1"/>
                <w:lang w:eastAsia="en-AU"/>
              </w:rPr>
            </w:pPr>
            <w:proofErr w:type="spellStart"/>
            <w:r>
              <w:rPr>
                <w:rFonts w:ascii="Arial" w:hAnsi="Arial" w:cs="Arial"/>
                <w:bCs/>
                <w:color w:val="000000" w:themeColor="text1"/>
                <w:lang w:eastAsia="en-AU"/>
              </w:rPr>
              <w:t>Not withstanding</w:t>
            </w:r>
            <w:proofErr w:type="spellEnd"/>
            <w:r>
              <w:rPr>
                <w:rFonts w:ascii="Arial" w:hAnsi="Arial" w:cs="Arial"/>
                <w:bCs/>
                <w:color w:val="000000" w:themeColor="text1"/>
                <w:lang w:eastAsia="en-AU"/>
              </w:rPr>
              <w:t xml:space="preserve"> this, the application has been notified on two separate occasions and the one submission that was received has been discussed earlier in the report. It is considered that the matters raised in the submission have </w:t>
            </w:r>
            <w:r>
              <w:rPr>
                <w:rFonts w:ascii="Arial" w:hAnsi="Arial" w:cs="Arial"/>
                <w:bCs/>
                <w:color w:val="000000" w:themeColor="text1"/>
                <w:lang w:eastAsia="en-AU"/>
              </w:rPr>
              <w:lastRenderedPageBreak/>
              <w:t>been suitably addressed under the amended plans and recommended conditions.</w:t>
            </w:r>
          </w:p>
        </w:tc>
        <w:tc>
          <w:tcPr>
            <w:tcW w:w="1157" w:type="dxa"/>
          </w:tcPr>
          <w:p w14:paraId="2D764153" w14:textId="4FDF1F71" w:rsidR="00D078B7" w:rsidRDefault="006E3EA3"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lastRenderedPageBreak/>
              <w:t>Yes</w:t>
            </w:r>
          </w:p>
        </w:tc>
      </w:tr>
      <w:tr w:rsidR="00923CE4" w14:paraId="07CEA2EC" w14:textId="77777777" w:rsidTr="00904FEB">
        <w:tc>
          <w:tcPr>
            <w:tcW w:w="2929" w:type="dxa"/>
          </w:tcPr>
          <w:p w14:paraId="2F205D36" w14:textId="736AA628" w:rsidR="00D078B7" w:rsidRDefault="003105BC"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Clarification of the proposed works under the application- plans do not clearly depict the existing versus retained parts of building. Substantial part of building demolished and remainder of club building approved for demolition. Clarification as to proposed works and the viability and suitability of retaining the remaining street façade</w:t>
            </w:r>
          </w:p>
        </w:tc>
        <w:tc>
          <w:tcPr>
            <w:tcW w:w="4935" w:type="dxa"/>
          </w:tcPr>
          <w:p w14:paraId="32008D5E" w14:textId="7D5E94FD" w:rsidR="00726852" w:rsidRDefault="00726852"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A structural engineering statement (email from Northrop Consulting Engineers</w:t>
            </w:r>
            <w:r w:rsidR="00914A22">
              <w:rPr>
                <w:rFonts w:ascii="Arial" w:hAnsi="Arial" w:cs="Arial"/>
                <w:bCs/>
                <w:color w:val="000000" w:themeColor="text1"/>
                <w:lang w:eastAsia="en-AU"/>
              </w:rPr>
              <w:t xml:space="preserve"> dated 21.12.21</w:t>
            </w:r>
            <w:r>
              <w:rPr>
                <w:rFonts w:ascii="Arial" w:hAnsi="Arial" w:cs="Arial"/>
                <w:bCs/>
                <w:color w:val="000000" w:themeColor="text1"/>
                <w:lang w:eastAsia="en-AU"/>
              </w:rPr>
              <w:t>) has been provided stating:</w:t>
            </w:r>
          </w:p>
          <w:p w14:paraId="09B5874F" w14:textId="01E4BBCC" w:rsidR="00726852" w:rsidRDefault="00726852" w:rsidP="00D078B7">
            <w:pPr>
              <w:tabs>
                <w:tab w:val="left" w:pos="7485"/>
              </w:tabs>
              <w:ind w:right="23"/>
              <w:jc w:val="both"/>
              <w:rPr>
                <w:rFonts w:ascii="Arial" w:hAnsi="Arial" w:cs="Arial"/>
                <w:bCs/>
                <w:color w:val="000000" w:themeColor="text1"/>
                <w:lang w:eastAsia="en-AU"/>
              </w:rPr>
            </w:pPr>
          </w:p>
          <w:p w14:paraId="61EFE2D2" w14:textId="58C7CA17" w:rsidR="00914A22" w:rsidRPr="00570499" w:rsidRDefault="00914A22" w:rsidP="00D078B7">
            <w:pPr>
              <w:tabs>
                <w:tab w:val="left" w:pos="7485"/>
              </w:tabs>
              <w:ind w:right="23"/>
              <w:jc w:val="both"/>
              <w:rPr>
                <w:rFonts w:ascii="Arial" w:hAnsi="Arial" w:cs="Arial"/>
                <w:bCs/>
                <w:i/>
                <w:iCs/>
                <w:color w:val="000000" w:themeColor="text1"/>
                <w:lang w:eastAsia="en-AU"/>
              </w:rPr>
            </w:pPr>
            <w:r w:rsidRPr="00570499">
              <w:rPr>
                <w:rFonts w:ascii="Arial" w:hAnsi="Arial" w:cs="Arial"/>
                <w:bCs/>
                <w:i/>
                <w:iCs/>
                <w:color w:val="000000" w:themeColor="text1"/>
                <w:lang w:eastAsia="en-AU"/>
              </w:rPr>
              <w:t xml:space="preserve">We understand that the existing structural steel roof and wall members are being retained, with only secondary </w:t>
            </w:r>
            <w:proofErr w:type="spellStart"/>
            <w:r w:rsidRPr="00570499">
              <w:rPr>
                <w:rFonts w:ascii="Arial" w:hAnsi="Arial" w:cs="Arial"/>
                <w:bCs/>
                <w:i/>
                <w:iCs/>
                <w:color w:val="000000" w:themeColor="text1"/>
                <w:lang w:eastAsia="en-AU"/>
              </w:rPr>
              <w:t>framig</w:t>
            </w:r>
            <w:proofErr w:type="spellEnd"/>
            <w:r w:rsidRPr="00570499">
              <w:rPr>
                <w:rFonts w:ascii="Arial" w:hAnsi="Arial" w:cs="Arial"/>
                <w:bCs/>
                <w:i/>
                <w:iCs/>
                <w:color w:val="000000" w:themeColor="text1"/>
                <w:lang w:eastAsia="en-AU"/>
              </w:rPr>
              <w:t xml:space="preserve"> (sic) including purlins, </w:t>
            </w:r>
            <w:proofErr w:type="spellStart"/>
            <w:r w:rsidRPr="00570499">
              <w:rPr>
                <w:rFonts w:ascii="Arial" w:hAnsi="Arial" w:cs="Arial"/>
                <w:bCs/>
                <w:i/>
                <w:iCs/>
                <w:color w:val="000000" w:themeColor="text1"/>
                <w:lang w:eastAsia="en-AU"/>
              </w:rPr>
              <w:t>fascias</w:t>
            </w:r>
            <w:proofErr w:type="spellEnd"/>
            <w:r w:rsidRPr="00570499">
              <w:rPr>
                <w:rFonts w:ascii="Arial" w:hAnsi="Arial" w:cs="Arial"/>
                <w:bCs/>
                <w:i/>
                <w:iCs/>
                <w:color w:val="000000" w:themeColor="text1"/>
                <w:lang w:eastAsia="en-AU"/>
              </w:rPr>
              <w:t xml:space="preserve"> and roof sheeting being removed and replaced. This is a like-for-like replacement with </w:t>
            </w:r>
            <w:proofErr w:type="spellStart"/>
            <w:r w:rsidRPr="00570499">
              <w:rPr>
                <w:rFonts w:ascii="Arial" w:hAnsi="Arial" w:cs="Arial"/>
                <w:bCs/>
                <w:i/>
                <w:iCs/>
                <w:color w:val="000000" w:themeColor="text1"/>
                <w:lang w:eastAsia="en-AU"/>
              </w:rPr>
              <w:t>with</w:t>
            </w:r>
            <w:proofErr w:type="spellEnd"/>
            <w:r w:rsidRPr="00570499">
              <w:rPr>
                <w:rFonts w:ascii="Arial" w:hAnsi="Arial" w:cs="Arial"/>
                <w:bCs/>
                <w:i/>
                <w:iCs/>
                <w:color w:val="000000" w:themeColor="text1"/>
                <w:lang w:eastAsia="en-AU"/>
              </w:rPr>
              <w:t xml:space="preserve"> (sic) new roof materials not to exceed the roof weight/load of the original design. This means the original design will still be structurally adequate.</w:t>
            </w:r>
          </w:p>
          <w:p w14:paraId="6ABA2E84" w14:textId="77777777" w:rsidR="00914A22" w:rsidRPr="00570499" w:rsidRDefault="00914A22" w:rsidP="00D078B7">
            <w:pPr>
              <w:tabs>
                <w:tab w:val="left" w:pos="7485"/>
              </w:tabs>
              <w:ind w:right="23"/>
              <w:jc w:val="both"/>
              <w:rPr>
                <w:rFonts w:ascii="Arial" w:hAnsi="Arial" w:cs="Arial"/>
                <w:bCs/>
                <w:i/>
                <w:iCs/>
                <w:color w:val="000000" w:themeColor="text1"/>
                <w:lang w:eastAsia="en-AU"/>
              </w:rPr>
            </w:pPr>
          </w:p>
          <w:p w14:paraId="38FDA9DA" w14:textId="77777777" w:rsidR="00914A22" w:rsidRPr="00570499" w:rsidRDefault="00914A22" w:rsidP="00D078B7">
            <w:pPr>
              <w:tabs>
                <w:tab w:val="left" w:pos="7485"/>
              </w:tabs>
              <w:ind w:right="23"/>
              <w:jc w:val="both"/>
              <w:rPr>
                <w:rFonts w:ascii="Arial" w:hAnsi="Arial" w:cs="Arial"/>
                <w:bCs/>
                <w:i/>
                <w:iCs/>
                <w:color w:val="000000" w:themeColor="text1"/>
                <w:lang w:eastAsia="en-AU"/>
              </w:rPr>
            </w:pPr>
            <w:r w:rsidRPr="00570499">
              <w:rPr>
                <w:rFonts w:ascii="Arial" w:hAnsi="Arial" w:cs="Arial"/>
                <w:bCs/>
                <w:i/>
                <w:iCs/>
                <w:color w:val="000000" w:themeColor="text1"/>
                <w:lang w:eastAsia="en-AU"/>
              </w:rPr>
              <w:t xml:space="preserve">The external wall, consisting of 2 skins of brickwork which has been retained from the original building, are non-loading bearing </w:t>
            </w:r>
            <w:proofErr w:type="spellStart"/>
            <w:r w:rsidRPr="00570499">
              <w:rPr>
                <w:rFonts w:ascii="Arial" w:hAnsi="Arial" w:cs="Arial"/>
                <w:bCs/>
                <w:i/>
                <w:iCs/>
                <w:color w:val="000000" w:themeColor="text1"/>
                <w:lang w:eastAsia="en-AU"/>
              </w:rPr>
              <w:t>brickwalls</w:t>
            </w:r>
            <w:proofErr w:type="spellEnd"/>
            <w:r w:rsidRPr="00570499">
              <w:rPr>
                <w:rFonts w:ascii="Arial" w:hAnsi="Arial" w:cs="Arial"/>
                <w:bCs/>
                <w:i/>
                <w:iCs/>
                <w:color w:val="000000" w:themeColor="text1"/>
                <w:lang w:eastAsia="en-AU"/>
              </w:rPr>
              <w:t>. During demolition, we were engaged to provide additional measures to ensure these walls had sufficient restraint for the temporary construction period until the new building is constructed. At this point, the walls perform effectively the deterioration can occur within the cavity brick ties overtime. This can be investigated by the builder and rectified as required.</w:t>
            </w:r>
          </w:p>
          <w:p w14:paraId="12CD644E" w14:textId="77777777" w:rsidR="00570499" w:rsidRDefault="00570499" w:rsidP="00D078B7">
            <w:pPr>
              <w:tabs>
                <w:tab w:val="left" w:pos="7485"/>
              </w:tabs>
              <w:ind w:right="23"/>
              <w:jc w:val="both"/>
              <w:rPr>
                <w:rFonts w:ascii="Arial" w:hAnsi="Arial" w:cs="Arial"/>
                <w:bCs/>
                <w:color w:val="000000" w:themeColor="text1"/>
                <w:lang w:eastAsia="en-AU"/>
              </w:rPr>
            </w:pPr>
          </w:p>
          <w:p w14:paraId="07A4AA93" w14:textId="619EE547" w:rsidR="0087541D" w:rsidRPr="00162D97" w:rsidRDefault="00162D97" w:rsidP="0087541D">
            <w:pPr>
              <w:tabs>
                <w:tab w:val="left" w:pos="7485"/>
              </w:tabs>
              <w:ind w:right="23"/>
              <w:jc w:val="both"/>
              <w:rPr>
                <w:rFonts w:ascii="Arial" w:hAnsi="Arial" w:cs="Arial"/>
                <w:bCs/>
                <w:color w:val="000000" w:themeColor="text1"/>
                <w:lang w:eastAsia="en-AU"/>
              </w:rPr>
            </w:pPr>
            <w:r w:rsidRPr="00162D97">
              <w:rPr>
                <w:rFonts w:ascii="Arial" w:hAnsi="Arial" w:cs="Arial"/>
                <w:bCs/>
                <w:color w:val="000000" w:themeColor="text1"/>
                <w:lang w:eastAsia="en-AU"/>
              </w:rPr>
              <w:t>Th</w:t>
            </w:r>
            <w:r>
              <w:rPr>
                <w:rFonts w:ascii="Arial" w:hAnsi="Arial" w:cs="Arial"/>
                <w:bCs/>
                <w:color w:val="000000" w:themeColor="text1"/>
                <w:lang w:eastAsia="en-AU"/>
              </w:rPr>
              <w:t xml:space="preserve">e </w:t>
            </w:r>
            <w:r w:rsidR="00796B59">
              <w:rPr>
                <w:rFonts w:ascii="Arial" w:hAnsi="Arial" w:cs="Arial"/>
                <w:bCs/>
                <w:color w:val="000000" w:themeColor="text1"/>
                <w:lang w:eastAsia="en-AU"/>
              </w:rPr>
              <w:t>information provided</w:t>
            </w:r>
            <w:r w:rsidRPr="00162D97">
              <w:rPr>
                <w:rFonts w:ascii="Arial" w:hAnsi="Arial" w:cs="Arial"/>
                <w:bCs/>
                <w:color w:val="000000" w:themeColor="text1"/>
                <w:lang w:eastAsia="en-AU"/>
              </w:rPr>
              <w:t xml:space="preserve"> clarifies the works and verifies its structural in</w:t>
            </w:r>
            <w:r>
              <w:rPr>
                <w:rFonts w:ascii="Arial" w:hAnsi="Arial" w:cs="Arial"/>
                <w:bCs/>
                <w:color w:val="000000" w:themeColor="text1"/>
                <w:lang w:eastAsia="en-AU"/>
              </w:rPr>
              <w:t>t</w:t>
            </w:r>
            <w:r w:rsidRPr="00162D97">
              <w:rPr>
                <w:rFonts w:ascii="Arial" w:hAnsi="Arial" w:cs="Arial"/>
                <w:bCs/>
                <w:color w:val="000000" w:themeColor="text1"/>
                <w:lang w:eastAsia="en-AU"/>
              </w:rPr>
              <w:t>egrity</w:t>
            </w:r>
            <w:r w:rsidR="0087541D">
              <w:rPr>
                <w:rFonts w:ascii="Arial" w:hAnsi="Arial" w:cs="Arial"/>
                <w:bCs/>
                <w:color w:val="000000" w:themeColor="text1"/>
                <w:lang w:eastAsia="en-AU"/>
              </w:rPr>
              <w:t>.</w:t>
            </w:r>
          </w:p>
        </w:tc>
        <w:tc>
          <w:tcPr>
            <w:tcW w:w="1157" w:type="dxa"/>
          </w:tcPr>
          <w:p w14:paraId="53308798" w14:textId="2F1676E8" w:rsidR="00D078B7" w:rsidRDefault="00162D97"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Y</w:t>
            </w:r>
            <w:r w:rsidR="006E3EA3">
              <w:rPr>
                <w:rFonts w:ascii="Arial" w:hAnsi="Arial" w:cs="Arial"/>
                <w:bCs/>
                <w:color w:val="000000" w:themeColor="text1"/>
                <w:lang w:eastAsia="en-AU"/>
              </w:rPr>
              <w:t>es</w:t>
            </w:r>
          </w:p>
        </w:tc>
      </w:tr>
      <w:tr w:rsidR="00923CE4" w14:paraId="70022CED" w14:textId="77777777" w:rsidTr="00904FEB">
        <w:tc>
          <w:tcPr>
            <w:tcW w:w="2929" w:type="dxa"/>
          </w:tcPr>
          <w:p w14:paraId="1D4CDCE7" w14:textId="1DC3E126" w:rsidR="00D078B7" w:rsidRDefault="00D078B7"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Appearance of elevations – Warrigal elevation</w:t>
            </w:r>
            <w:r w:rsidR="00104D94">
              <w:rPr>
                <w:rFonts w:ascii="Arial" w:hAnsi="Arial" w:cs="Arial"/>
                <w:bCs/>
                <w:color w:val="000000" w:themeColor="text1"/>
                <w:lang w:eastAsia="en-AU"/>
              </w:rPr>
              <w:t xml:space="preserve"> – existing retained elevation zero setback and visually unappealing</w:t>
            </w:r>
            <w:r>
              <w:rPr>
                <w:rFonts w:ascii="Arial" w:hAnsi="Arial" w:cs="Arial"/>
                <w:bCs/>
                <w:color w:val="000000" w:themeColor="text1"/>
                <w:lang w:eastAsia="en-AU"/>
              </w:rPr>
              <w:t xml:space="preserve">. </w:t>
            </w:r>
            <w:r w:rsidR="00104D94">
              <w:rPr>
                <w:rFonts w:ascii="Arial" w:hAnsi="Arial" w:cs="Arial"/>
                <w:bCs/>
                <w:color w:val="000000" w:themeColor="text1"/>
                <w:lang w:eastAsia="en-AU"/>
              </w:rPr>
              <w:t>Waste area</w:t>
            </w:r>
            <w:r w:rsidR="00726852">
              <w:rPr>
                <w:rFonts w:ascii="Arial" w:hAnsi="Arial" w:cs="Arial"/>
                <w:bCs/>
                <w:color w:val="000000" w:themeColor="text1"/>
                <w:lang w:eastAsia="en-AU"/>
              </w:rPr>
              <w:t xml:space="preserve"> facing street front. </w:t>
            </w:r>
            <w:r>
              <w:rPr>
                <w:rFonts w:ascii="Arial" w:hAnsi="Arial" w:cs="Arial"/>
                <w:bCs/>
                <w:color w:val="000000" w:themeColor="text1"/>
                <w:lang w:eastAsia="en-AU"/>
              </w:rPr>
              <w:t>Photomontages do not clearly depict</w:t>
            </w:r>
          </w:p>
        </w:tc>
        <w:tc>
          <w:tcPr>
            <w:tcW w:w="4935" w:type="dxa"/>
          </w:tcPr>
          <w:p w14:paraId="1E942557" w14:textId="0ECA381D" w:rsidR="00AD49B2" w:rsidRDefault="006E3EA3"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Further plans and a p</w:t>
            </w:r>
            <w:r w:rsidR="00AD49B2">
              <w:rPr>
                <w:rFonts w:ascii="Arial" w:hAnsi="Arial" w:cs="Arial"/>
                <w:bCs/>
                <w:color w:val="000000" w:themeColor="text1"/>
                <w:lang w:eastAsia="en-AU"/>
              </w:rPr>
              <w:t xml:space="preserve">hotomontage </w:t>
            </w:r>
            <w:r>
              <w:rPr>
                <w:rFonts w:ascii="Arial" w:hAnsi="Arial" w:cs="Arial"/>
                <w:bCs/>
                <w:color w:val="000000" w:themeColor="text1"/>
                <w:lang w:eastAsia="en-AU"/>
              </w:rPr>
              <w:t xml:space="preserve">have been provided with the amended information. </w:t>
            </w:r>
          </w:p>
          <w:p w14:paraId="44F3CC74" w14:textId="4D4BF45D" w:rsidR="00162D97" w:rsidRDefault="00162D97"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The applicant has advised:</w:t>
            </w:r>
          </w:p>
          <w:p w14:paraId="75EA6B4C" w14:textId="10011FF1" w:rsidR="00162D97" w:rsidRDefault="00162D97" w:rsidP="00D078B7">
            <w:pPr>
              <w:tabs>
                <w:tab w:val="left" w:pos="7485"/>
              </w:tabs>
              <w:ind w:right="23"/>
              <w:jc w:val="both"/>
              <w:rPr>
                <w:rFonts w:ascii="Arial" w:hAnsi="Arial" w:cs="Arial"/>
                <w:bCs/>
                <w:color w:val="000000" w:themeColor="text1"/>
                <w:lang w:eastAsia="en-AU"/>
              </w:rPr>
            </w:pPr>
            <w:r w:rsidRPr="00162D97">
              <w:rPr>
                <w:rFonts w:ascii="Arial" w:hAnsi="Arial" w:cs="Arial"/>
                <w:bCs/>
                <w:i/>
                <w:iCs/>
                <w:color w:val="000000" w:themeColor="text1"/>
                <w:lang w:eastAsia="en-AU"/>
              </w:rPr>
              <w:t>The width of the opening to the BOH area off Warrigal Street has been significantly reduced to what is existing and the sliding screen will be provided with a solid backing material to further reduce noise generated from this area</w:t>
            </w:r>
            <w:r w:rsidRPr="00162D97">
              <w:rPr>
                <w:rFonts w:ascii="Arial" w:hAnsi="Arial" w:cs="Arial"/>
                <w:bCs/>
                <w:color w:val="000000" w:themeColor="text1"/>
                <w:lang w:eastAsia="en-AU"/>
              </w:rPr>
              <w:t>.</w:t>
            </w:r>
          </w:p>
          <w:p w14:paraId="28C340FE" w14:textId="75514C72" w:rsidR="00162D97" w:rsidRDefault="00F41C62" w:rsidP="00F41C62">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The proposal will present an upgrade of the building and facilities from those that previously operated on the site.</w:t>
            </w:r>
          </w:p>
        </w:tc>
        <w:tc>
          <w:tcPr>
            <w:tcW w:w="1157" w:type="dxa"/>
          </w:tcPr>
          <w:p w14:paraId="65A11727" w14:textId="7F3C9D42" w:rsidR="00D078B7" w:rsidRDefault="00F41C62"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Yes</w:t>
            </w:r>
          </w:p>
        </w:tc>
      </w:tr>
      <w:tr w:rsidR="00923CE4" w14:paraId="3E231E86" w14:textId="77777777" w:rsidTr="00904FEB">
        <w:tc>
          <w:tcPr>
            <w:tcW w:w="2929" w:type="dxa"/>
          </w:tcPr>
          <w:p w14:paraId="1E82604F" w14:textId="11512265" w:rsidR="00D078B7" w:rsidRDefault="00D078B7" w:rsidP="00D078B7">
            <w:pPr>
              <w:tabs>
                <w:tab w:val="left" w:pos="7485"/>
              </w:tabs>
              <w:ind w:left="36" w:right="23"/>
              <w:jc w:val="both"/>
              <w:rPr>
                <w:rFonts w:ascii="Arial" w:hAnsi="Arial" w:cs="Arial"/>
                <w:bCs/>
                <w:color w:val="000000" w:themeColor="text1"/>
                <w:lang w:eastAsia="en-AU"/>
              </w:rPr>
            </w:pPr>
            <w:r w:rsidRPr="00D078B7">
              <w:rPr>
                <w:rFonts w:ascii="Arial" w:hAnsi="Arial" w:cs="Arial"/>
                <w:bCs/>
                <w:color w:val="000000" w:themeColor="text1"/>
                <w:lang w:eastAsia="en-AU"/>
              </w:rPr>
              <w:t xml:space="preserve">Lighting concerns – </w:t>
            </w:r>
            <w:r w:rsidR="00104D94">
              <w:rPr>
                <w:rFonts w:ascii="Arial" w:hAnsi="Arial" w:cs="Arial"/>
                <w:bCs/>
                <w:color w:val="000000" w:themeColor="text1"/>
                <w:lang w:eastAsia="en-AU"/>
              </w:rPr>
              <w:t xml:space="preserve">overspill </w:t>
            </w:r>
            <w:r w:rsidRPr="00D078B7">
              <w:rPr>
                <w:rFonts w:ascii="Arial" w:hAnsi="Arial" w:cs="Arial"/>
                <w:bCs/>
                <w:color w:val="000000" w:themeColor="text1"/>
                <w:lang w:eastAsia="en-AU"/>
              </w:rPr>
              <w:t xml:space="preserve">associated with car park </w:t>
            </w:r>
            <w:r w:rsidR="00104D94">
              <w:rPr>
                <w:rFonts w:ascii="Arial" w:hAnsi="Arial" w:cs="Arial"/>
                <w:bCs/>
                <w:color w:val="000000" w:themeColor="text1"/>
                <w:lang w:eastAsia="en-AU"/>
              </w:rPr>
              <w:t xml:space="preserve">headlights </w:t>
            </w:r>
            <w:r w:rsidRPr="00D078B7">
              <w:rPr>
                <w:rFonts w:ascii="Arial" w:hAnsi="Arial" w:cs="Arial"/>
                <w:bCs/>
                <w:color w:val="000000" w:themeColor="text1"/>
                <w:lang w:eastAsia="en-AU"/>
              </w:rPr>
              <w:t xml:space="preserve">and </w:t>
            </w:r>
            <w:r w:rsidR="00104D94">
              <w:rPr>
                <w:rFonts w:ascii="Arial" w:hAnsi="Arial" w:cs="Arial"/>
                <w:bCs/>
                <w:color w:val="000000" w:themeColor="text1"/>
                <w:lang w:eastAsia="en-AU"/>
              </w:rPr>
              <w:t xml:space="preserve">LED </w:t>
            </w:r>
            <w:r w:rsidRPr="00D078B7">
              <w:rPr>
                <w:rFonts w:ascii="Arial" w:hAnsi="Arial" w:cs="Arial"/>
                <w:bCs/>
                <w:color w:val="000000" w:themeColor="text1"/>
                <w:lang w:eastAsia="en-AU"/>
              </w:rPr>
              <w:t>signage</w:t>
            </w:r>
          </w:p>
        </w:tc>
        <w:tc>
          <w:tcPr>
            <w:tcW w:w="4935" w:type="dxa"/>
          </w:tcPr>
          <w:p w14:paraId="5823339E" w14:textId="492734D7" w:rsidR="00B8204D" w:rsidRPr="006E3EA3" w:rsidRDefault="006E3EA3" w:rsidP="00D078B7">
            <w:pPr>
              <w:tabs>
                <w:tab w:val="left" w:pos="7485"/>
              </w:tabs>
              <w:ind w:right="23"/>
              <w:jc w:val="both"/>
              <w:rPr>
                <w:rFonts w:ascii="Arial" w:hAnsi="Arial" w:cs="Arial"/>
                <w:bCs/>
                <w:color w:val="000000"/>
              </w:rPr>
            </w:pPr>
            <w:r w:rsidRPr="006E3EA3">
              <w:rPr>
                <w:rFonts w:ascii="Arial" w:hAnsi="Arial" w:cs="Arial"/>
                <w:bCs/>
                <w:color w:val="000000"/>
              </w:rPr>
              <w:t xml:space="preserve">Under the amended information the hours of operation are to remain unchanged. </w:t>
            </w:r>
          </w:p>
          <w:p w14:paraId="56CEEF1E" w14:textId="13E1004B" w:rsidR="00D078B7" w:rsidRDefault="00A63861" w:rsidP="00D078B7">
            <w:pPr>
              <w:tabs>
                <w:tab w:val="left" w:pos="7485"/>
              </w:tabs>
              <w:ind w:right="23"/>
              <w:jc w:val="both"/>
              <w:rPr>
                <w:rFonts w:ascii="Arial" w:hAnsi="Arial" w:cs="Arial"/>
                <w:bCs/>
                <w:color w:val="000000" w:themeColor="text1"/>
                <w:lang w:eastAsia="en-AU"/>
              </w:rPr>
            </w:pPr>
            <w:r w:rsidRPr="006E3EA3">
              <w:rPr>
                <w:rFonts w:ascii="Arial" w:hAnsi="Arial" w:cs="Arial"/>
                <w:bCs/>
                <w:color w:val="000000" w:themeColor="text1"/>
                <w:lang w:eastAsia="en-AU"/>
              </w:rPr>
              <w:t>The proposed 2-way access to Park</w:t>
            </w:r>
            <w:r>
              <w:rPr>
                <w:rFonts w:ascii="Arial" w:hAnsi="Arial" w:cs="Arial"/>
                <w:bCs/>
                <w:color w:val="000000" w:themeColor="text1"/>
                <w:lang w:eastAsia="en-AU"/>
              </w:rPr>
              <w:t xml:space="preserve"> Road has now been revised to an exit only left tu</w:t>
            </w:r>
            <w:r w:rsidR="006E3EA3">
              <w:rPr>
                <w:rFonts w:ascii="Arial" w:hAnsi="Arial" w:cs="Arial"/>
                <w:bCs/>
                <w:color w:val="000000" w:themeColor="text1"/>
                <w:lang w:eastAsia="en-AU"/>
              </w:rPr>
              <w:t>r</w:t>
            </w:r>
            <w:r>
              <w:rPr>
                <w:rFonts w:ascii="Arial" w:hAnsi="Arial" w:cs="Arial"/>
                <w:bCs/>
                <w:color w:val="000000" w:themeColor="text1"/>
                <w:lang w:eastAsia="en-AU"/>
              </w:rPr>
              <w:t>n to Park Road. And a</w:t>
            </w:r>
            <w:r w:rsidR="00F90E2F" w:rsidRPr="00F90E2F">
              <w:rPr>
                <w:rFonts w:ascii="Arial" w:hAnsi="Arial" w:cs="Arial"/>
                <w:bCs/>
                <w:color w:val="000000" w:themeColor="text1"/>
                <w:lang w:eastAsia="en-AU"/>
              </w:rPr>
              <w:t xml:space="preserve"> 1.8m high solid acoustic wall will be installed to the northern section of the proposed carpark</w:t>
            </w:r>
            <w:r w:rsidR="00F90E2F">
              <w:rPr>
                <w:rFonts w:ascii="Arial" w:hAnsi="Arial" w:cs="Arial"/>
                <w:bCs/>
                <w:color w:val="000000" w:themeColor="text1"/>
                <w:lang w:eastAsia="en-AU"/>
              </w:rPr>
              <w:t xml:space="preserve"> facing Park Road to address headlight glare.</w:t>
            </w:r>
            <w:r>
              <w:t xml:space="preserve"> </w:t>
            </w:r>
            <w:r w:rsidRPr="00A63861">
              <w:rPr>
                <w:rFonts w:ascii="Arial" w:hAnsi="Arial" w:cs="Arial"/>
                <w:bCs/>
                <w:color w:val="000000" w:themeColor="text1"/>
                <w:lang w:eastAsia="en-AU"/>
              </w:rPr>
              <w:t>The driveway is positioned so it is not directly opposite any residential properties in Park Road.</w:t>
            </w:r>
          </w:p>
          <w:p w14:paraId="39D4FA17" w14:textId="3A8B1637" w:rsidR="006E3EA3" w:rsidRDefault="006E3EA3" w:rsidP="00D078B7">
            <w:pPr>
              <w:tabs>
                <w:tab w:val="left" w:pos="7485"/>
              </w:tabs>
              <w:ind w:right="23"/>
              <w:jc w:val="both"/>
              <w:rPr>
                <w:rFonts w:ascii="Arial" w:hAnsi="Arial" w:cs="Arial"/>
                <w:bCs/>
                <w:color w:val="000000" w:themeColor="text1"/>
                <w:lang w:eastAsia="en-AU"/>
              </w:rPr>
            </w:pPr>
          </w:p>
          <w:p w14:paraId="04E013A7" w14:textId="0BCA18D2" w:rsidR="006E3EA3" w:rsidRDefault="006E3EA3"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 xml:space="preserve">The applicant has advised: </w:t>
            </w:r>
          </w:p>
          <w:p w14:paraId="43B7C03A" w14:textId="59802457" w:rsidR="00F90E2F" w:rsidRDefault="00F90E2F" w:rsidP="00D078B7">
            <w:pPr>
              <w:tabs>
                <w:tab w:val="left" w:pos="7485"/>
              </w:tabs>
              <w:ind w:right="23"/>
              <w:jc w:val="both"/>
              <w:rPr>
                <w:rFonts w:ascii="Arial" w:hAnsi="Arial" w:cs="Arial"/>
                <w:bCs/>
                <w:color w:val="000000" w:themeColor="text1"/>
                <w:lang w:eastAsia="en-AU"/>
              </w:rPr>
            </w:pPr>
          </w:p>
          <w:p w14:paraId="23FF05AF" w14:textId="3961F5FE" w:rsidR="00B8204D" w:rsidRPr="00620377" w:rsidRDefault="00B8204D" w:rsidP="00D078B7">
            <w:pPr>
              <w:tabs>
                <w:tab w:val="left" w:pos="7485"/>
              </w:tabs>
              <w:ind w:right="23"/>
              <w:jc w:val="both"/>
              <w:rPr>
                <w:rFonts w:ascii="Arial" w:hAnsi="Arial" w:cs="Arial"/>
                <w:bCs/>
                <w:i/>
                <w:iCs/>
                <w:color w:val="000000" w:themeColor="text1"/>
                <w:lang w:eastAsia="en-AU"/>
              </w:rPr>
            </w:pPr>
            <w:r w:rsidRPr="00620377">
              <w:rPr>
                <w:rFonts w:ascii="Arial" w:hAnsi="Arial" w:cs="Arial"/>
                <w:bCs/>
                <w:i/>
                <w:iCs/>
                <w:color w:val="000000" w:themeColor="text1"/>
                <w:lang w:eastAsia="en-AU"/>
              </w:rPr>
              <w:t>The carpark lighting has been designed to comply with the relevant Australian Standards (AS1158.3.1-2020 and AS4282-2019) as shown in the carpark lighting plan. The illuminance and luminous intensity levels of the proposed carpark’s lighting at the adjoining boundaries to the site passes the allowable illuminance levels for outdoor lighting.</w:t>
            </w:r>
          </w:p>
          <w:p w14:paraId="0142E67B" w14:textId="77777777" w:rsidR="00B8204D" w:rsidRDefault="00B8204D" w:rsidP="00D078B7">
            <w:pPr>
              <w:tabs>
                <w:tab w:val="left" w:pos="7485"/>
              </w:tabs>
              <w:ind w:right="23"/>
              <w:jc w:val="both"/>
              <w:rPr>
                <w:rFonts w:ascii="Arial" w:hAnsi="Arial" w:cs="Arial"/>
                <w:bCs/>
                <w:color w:val="000000" w:themeColor="text1"/>
                <w:lang w:eastAsia="en-AU"/>
              </w:rPr>
            </w:pPr>
          </w:p>
          <w:p w14:paraId="0604969D" w14:textId="76C50D7C" w:rsidR="00B8204D" w:rsidRDefault="00B8204D" w:rsidP="00D078B7">
            <w:pPr>
              <w:tabs>
                <w:tab w:val="left" w:pos="7485"/>
              </w:tabs>
              <w:ind w:right="23"/>
              <w:jc w:val="both"/>
              <w:rPr>
                <w:rFonts w:ascii="Arial" w:hAnsi="Arial" w:cs="Arial"/>
                <w:bCs/>
                <w:i/>
                <w:iCs/>
                <w:color w:val="000000" w:themeColor="text1"/>
                <w:lang w:eastAsia="en-AU"/>
              </w:rPr>
            </w:pPr>
            <w:r w:rsidRPr="00620377">
              <w:rPr>
                <w:rFonts w:ascii="Arial" w:hAnsi="Arial" w:cs="Arial"/>
                <w:bCs/>
                <w:i/>
                <w:iCs/>
                <w:color w:val="000000" w:themeColor="text1"/>
                <w:lang w:eastAsia="en-AU"/>
              </w:rPr>
              <w:t>A qualified expert has assessed the illumination levels of the proposed LED sign</w:t>
            </w:r>
            <w:r w:rsidR="006E3EA3">
              <w:rPr>
                <w:rFonts w:ascii="Arial" w:hAnsi="Arial" w:cs="Arial"/>
                <w:bCs/>
                <w:i/>
                <w:iCs/>
                <w:color w:val="000000" w:themeColor="text1"/>
                <w:lang w:eastAsia="en-AU"/>
              </w:rPr>
              <w:t xml:space="preserve"> in the submitted</w:t>
            </w:r>
            <w:r w:rsidRPr="00620377">
              <w:rPr>
                <w:rFonts w:ascii="Arial" w:hAnsi="Arial" w:cs="Arial"/>
                <w:bCs/>
                <w:i/>
                <w:iCs/>
                <w:color w:val="000000" w:themeColor="text1"/>
                <w:lang w:eastAsia="en-AU"/>
              </w:rPr>
              <w:t xml:space="preserve"> </w:t>
            </w:r>
            <w:r w:rsidR="006E3EA3">
              <w:rPr>
                <w:rFonts w:ascii="Arial" w:hAnsi="Arial" w:cs="Arial"/>
                <w:bCs/>
                <w:i/>
                <w:iCs/>
                <w:color w:val="000000" w:themeColor="text1"/>
                <w:lang w:eastAsia="en-AU"/>
              </w:rPr>
              <w:t>‘</w:t>
            </w:r>
            <w:r w:rsidRPr="00620377">
              <w:rPr>
                <w:rFonts w:ascii="Arial" w:hAnsi="Arial" w:cs="Arial"/>
                <w:bCs/>
                <w:i/>
                <w:iCs/>
                <w:color w:val="000000" w:themeColor="text1"/>
                <w:lang w:eastAsia="en-AU"/>
              </w:rPr>
              <w:t>LED Signage Assessment Report</w:t>
            </w:r>
            <w:r w:rsidR="006E3EA3">
              <w:rPr>
                <w:rFonts w:ascii="Arial" w:hAnsi="Arial" w:cs="Arial"/>
                <w:bCs/>
                <w:i/>
                <w:iCs/>
                <w:color w:val="000000" w:themeColor="text1"/>
                <w:lang w:eastAsia="en-AU"/>
              </w:rPr>
              <w:t>’</w:t>
            </w:r>
            <w:r w:rsidRPr="00620377">
              <w:rPr>
                <w:rFonts w:ascii="Arial" w:hAnsi="Arial" w:cs="Arial"/>
                <w:bCs/>
                <w:i/>
                <w:iCs/>
                <w:color w:val="000000" w:themeColor="text1"/>
                <w:lang w:eastAsia="en-AU"/>
              </w:rPr>
              <w:t xml:space="preserve"> prepared by Webb Australia Group (NSW) Pty Ltd</w:t>
            </w:r>
            <w:r w:rsidR="006E3EA3">
              <w:rPr>
                <w:rFonts w:ascii="Arial" w:hAnsi="Arial" w:cs="Arial"/>
                <w:bCs/>
                <w:i/>
                <w:iCs/>
                <w:color w:val="000000" w:themeColor="text1"/>
                <w:lang w:eastAsia="en-AU"/>
              </w:rPr>
              <w:t>.</w:t>
            </w:r>
          </w:p>
          <w:p w14:paraId="00A34D81" w14:textId="77777777" w:rsidR="006E3EA3" w:rsidRPr="00620377" w:rsidRDefault="006E3EA3" w:rsidP="00D078B7">
            <w:pPr>
              <w:tabs>
                <w:tab w:val="left" w:pos="7485"/>
              </w:tabs>
              <w:ind w:right="23"/>
              <w:jc w:val="both"/>
              <w:rPr>
                <w:rFonts w:ascii="Arial" w:hAnsi="Arial" w:cs="Arial"/>
                <w:bCs/>
                <w:i/>
                <w:iCs/>
                <w:color w:val="000000" w:themeColor="text1"/>
                <w:lang w:eastAsia="en-AU"/>
              </w:rPr>
            </w:pPr>
          </w:p>
          <w:p w14:paraId="5BAB08E0" w14:textId="7E26DA53" w:rsidR="00B8204D" w:rsidRDefault="00AD49B2" w:rsidP="00D078B7">
            <w:pPr>
              <w:tabs>
                <w:tab w:val="left" w:pos="7485"/>
              </w:tabs>
              <w:ind w:right="23"/>
              <w:jc w:val="both"/>
              <w:rPr>
                <w:rFonts w:ascii="Arial" w:hAnsi="Arial" w:cs="Arial"/>
                <w:bCs/>
                <w:i/>
                <w:iCs/>
                <w:color w:val="000000" w:themeColor="text1"/>
                <w:lang w:eastAsia="en-AU"/>
              </w:rPr>
            </w:pPr>
            <w:r w:rsidRPr="00620377">
              <w:rPr>
                <w:rFonts w:ascii="Arial" w:hAnsi="Arial" w:cs="Arial"/>
                <w:bCs/>
                <w:i/>
                <w:iCs/>
                <w:color w:val="000000" w:themeColor="text1"/>
                <w:lang w:eastAsia="en-AU"/>
              </w:rPr>
              <w:t>T</w:t>
            </w:r>
            <w:r w:rsidR="00B8204D" w:rsidRPr="00620377">
              <w:rPr>
                <w:rFonts w:ascii="Arial" w:hAnsi="Arial" w:cs="Arial"/>
                <w:bCs/>
                <w:i/>
                <w:iCs/>
                <w:color w:val="000000" w:themeColor="text1"/>
                <w:lang w:eastAsia="en-AU"/>
              </w:rPr>
              <w:t>he LED sign illumination levels achieve compliance with SEPP 64 and AS4282:2019. The LED sign has the in-built capability to be programmed and automatically dimmed based on the ambient light levels to achieve compliance to SEPP 64.</w:t>
            </w:r>
          </w:p>
          <w:p w14:paraId="3392A62D" w14:textId="77777777" w:rsidR="006E3EA3" w:rsidRPr="00620377" w:rsidRDefault="006E3EA3" w:rsidP="00D078B7">
            <w:pPr>
              <w:tabs>
                <w:tab w:val="left" w:pos="7485"/>
              </w:tabs>
              <w:ind w:right="23"/>
              <w:jc w:val="both"/>
              <w:rPr>
                <w:rFonts w:ascii="Arial" w:hAnsi="Arial" w:cs="Arial"/>
                <w:bCs/>
                <w:i/>
                <w:iCs/>
                <w:color w:val="000000" w:themeColor="text1"/>
                <w:lang w:eastAsia="en-AU"/>
              </w:rPr>
            </w:pPr>
          </w:p>
          <w:p w14:paraId="1ED77864" w14:textId="122149C6" w:rsidR="00F90E2F" w:rsidRPr="00620377" w:rsidRDefault="00AD49B2" w:rsidP="00D078B7">
            <w:pPr>
              <w:tabs>
                <w:tab w:val="left" w:pos="7485"/>
              </w:tabs>
              <w:ind w:right="23"/>
              <w:jc w:val="both"/>
              <w:rPr>
                <w:rFonts w:ascii="Arial" w:hAnsi="Arial" w:cs="Arial"/>
                <w:bCs/>
                <w:i/>
                <w:iCs/>
                <w:color w:val="000000" w:themeColor="text1"/>
                <w:lang w:eastAsia="en-AU"/>
              </w:rPr>
            </w:pPr>
            <w:r w:rsidRPr="00620377">
              <w:rPr>
                <w:rFonts w:ascii="Arial" w:hAnsi="Arial" w:cs="Arial"/>
                <w:bCs/>
                <w:i/>
                <w:iCs/>
                <w:color w:val="000000" w:themeColor="text1"/>
                <w:lang w:eastAsia="en-AU"/>
              </w:rPr>
              <w:t>The LED screen does not directly face into any nearby residences.</w:t>
            </w:r>
            <w:r w:rsidRPr="00620377">
              <w:rPr>
                <w:i/>
                <w:iCs/>
              </w:rPr>
              <w:t xml:space="preserve"> </w:t>
            </w:r>
            <w:r w:rsidRPr="00620377">
              <w:rPr>
                <w:rFonts w:ascii="Arial" w:hAnsi="Arial" w:cs="Arial"/>
                <w:bCs/>
                <w:i/>
                <w:iCs/>
                <w:color w:val="000000" w:themeColor="text1"/>
                <w:lang w:eastAsia="en-AU"/>
              </w:rPr>
              <w:t>Based on the above expert report, the LED sign illuminance levels can be controlled to minimize obtrusive light spill to neighbouring properties</w:t>
            </w:r>
            <w:r w:rsidR="00620377">
              <w:rPr>
                <w:rFonts w:ascii="Arial" w:hAnsi="Arial" w:cs="Arial"/>
                <w:bCs/>
                <w:i/>
                <w:iCs/>
                <w:color w:val="000000" w:themeColor="text1"/>
                <w:lang w:eastAsia="en-AU"/>
              </w:rPr>
              <w:t>.</w:t>
            </w:r>
          </w:p>
          <w:p w14:paraId="652CE228" w14:textId="77777777" w:rsidR="00AD49B2" w:rsidRDefault="00AD49B2" w:rsidP="00D078B7">
            <w:pPr>
              <w:tabs>
                <w:tab w:val="left" w:pos="7485"/>
              </w:tabs>
              <w:ind w:right="23"/>
              <w:jc w:val="both"/>
              <w:rPr>
                <w:rFonts w:ascii="Arial" w:hAnsi="Arial" w:cs="Arial"/>
                <w:bCs/>
                <w:color w:val="000000" w:themeColor="text1"/>
                <w:lang w:eastAsia="en-AU"/>
              </w:rPr>
            </w:pPr>
          </w:p>
          <w:p w14:paraId="0AB572DF" w14:textId="4B32567D" w:rsidR="00AD49B2" w:rsidRDefault="00AD49B2" w:rsidP="00D078B7">
            <w:pPr>
              <w:tabs>
                <w:tab w:val="left" w:pos="7485"/>
              </w:tabs>
              <w:ind w:right="23"/>
              <w:jc w:val="both"/>
              <w:rPr>
                <w:rFonts w:ascii="Arial" w:hAnsi="Arial" w:cs="Arial"/>
                <w:bCs/>
                <w:color w:val="000000" w:themeColor="text1"/>
                <w:lang w:eastAsia="en-AU"/>
              </w:rPr>
            </w:pPr>
          </w:p>
        </w:tc>
        <w:tc>
          <w:tcPr>
            <w:tcW w:w="1157" w:type="dxa"/>
          </w:tcPr>
          <w:p w14:paraId="6E048304" w14:textId="0308156E" w:rsidR="00D078B7" w:rsidRDefault="006E3EA3"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lastRenderedPageBreak/>
              <w:t>Yes, subject to recommended conditions</w:t>
            </w:r>
          </w:p>
        </w:tc>
      </w:tr>
      <w:tr w:rsidR="00923CE4" w14:paraId="6BE358D5" w14:textId="77777777" w:rsidTr="00904FEB">
        <w:tc>
          <w:tcPr>
            <w:tcW w:w="2929" w:type="dxa"/>
          </w:tcPr>
          <w:p w14:paraId="6456CE13" w14:textId="0BBCCD53" w:rsidR="00D078B7" w:rsidRDefault="00D078B7"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Acoustic concerns -parking, plant and operation</w:t>
            </w:r>
            <w:r w:rsidR="00104D94">
              <w:rPr>
                <w:rFonts w:ascii="Arial" w:hAnsi="Arial" w:cs="Arial"/>
                <w:bCs/>
                <w:color w:val="000000" w:themeColor="text1"/>
                <w:lang w:eastAsia="en-AU"/>
              </w:rPr>
              <w:t xml:space="preserve"> up to 2am with congregational noise</w:t>
            </w:r>
          </w:p>
        </w:tc>
        <w:tc>
          <w:tcPr>
            <w:tcW w:w="4935" w:type="dxa"/>
          </w:tcPr>
          <w:p w14:paraId="407E83B8" w14:textId="517FB483" w:rsidR="00D078B7" w:rsidRPr="00B41BCD" w:rsidRDefault="00F90E2F" w:rsidP="00D078B7">
            <w:pPr>
              <w:tabs>
                <w:tab w:val="left" w:pos="7485"/>
              </w:tabs>
              <w:ind w:right="23"/>
              <w:jc w:val="both"/>
              <w:rPr>
                <w:rFonts w:ascii="Arial" w:hAnsi="Arial" w:cs="Arial"/>
                <w:i/>
                <w:iCs/>
              </w:rPr>
            </w:pPr>
            <w:r w:rsidRPr="00B41BCD">
              <w:rPr>
                <w:rFonts w:ascii="Arial" w:hAnsi="Arial" w:cs="Arial"/>
                <w:i/>
                <w:iCs/>
              </w:rPr>
              <w:t>A</w:t>
            </w:r>
            <w:r w:rsidR="006E3EA3">
              <w:rPr>
                <w:rFonts w:ascii="Arial" w:hAnsi="Arial" w:cs="Arial"/>
                <w:i/>
                <w:iCs/>
              </w:rPr>
              <w:t>n amended A</w:t>
            </w:r>
            <w:r w:rsidRPr="00B41BCD">
              <w:rPr>
                <w:rFonts w:ascii="Arial" w:hAnsi="Arial" w:cs="Arial"/>
                <w:i/>
                <w:iCs/>
              </w:rPr>
              <w:t xml:space="preserve">coustic Assessment Report </w:t>
            </w:r>
            <w:r w:rsidR="00C801C0">
              <w:rPr>
                <w:rFonts w:ascii="Arial" w:hAnsi="Arial" w:cs="Arial"/>
                <w:i/>
                <w:iCs/>
              </w:rPr>
              <w:t>has been provided and</w:t>
            </w:r>
            <w:r w:rsidRPr="00B41BCD">
              <w:rPr>
                <w:rFonts w:ascii="Arial" w:hAnsi="Arial" w:cs="Arial"/>
                <w:b/>
                <w:bCs/>
                <w:i/>
                <w:iCs/>
              </w:rPr>
              <w:t xml:space="preserve"> </w:t>
            </w:r>
            <w:r w:rsidRPr="00B41BCD">
              <w:rPr>
                <w:rFonts w:ascii="Arial" w:hAnsi="Arial" w:cs="Arial"/>
                <w:i/>
                <w:iCs/>
              </w:rPr>
              <w:t>now includes the receiver at 12 Warrigal Street. Operational noise, and sleep disturbance is addressed in the report.</w:t>
            </w:r>
          </w:p>
          <w:p w14:paraId="402A8E03" w14:textId="52B61190" w:rsidR="00F90E2F" w:rsidRDefault="00F90E2F" w:rsidP="00D078B7">
            <w:pPr>
              <w:tabs>
                <w:tab w:val="left" w:pos="7485"/>
              </w:tabs>
              <w:ind w:right="23"/>
              <w:jc w:val="both"/>
              <w:rPr>
                <w:rFonts w:ascii="Arial" w:hAnsi="Arial" w:cs="Arial"/>
                <w:bCs/>
                <w:color w:val="000000" w:themeColor="text1"/>
                <w:lang w:eastAsia="en-AU"/>
              </w:rPr>
            </w:pPr>
            <w:r w:rsidRPr="00B41BCD">
              <w:rPr>
                <w:rFonts w:ascii="Arial" w:hAnsi="Arial" w:cs="Arial"/>
                <w:bCs/>
                <w:i/>
                <w:iCs/>
                <w:color w:val="000000" w:themeColor="text1"/>
                <w:lang w:eastAsia="en-AU"/>
              </w:rPr>
              <w:t>A 1.8m high solid acoustic wall will be installed to the northern section of the proposed carpark facing Park Road.</w:t>
            </w:r>
            <w:r w:rsidR="00AD49B2" w:rsidRPr="00B41BCD">
              <w:rPr>
                <w:rFonts w:ascii="Arial" w:hAnsi="Arial" w:cs="Arial"/>
                <w:i/>
                <w:iCs/>
              </w:rPr>
              <w:t xml:space="preserve"> </w:t>
            </w:r>
            <w:r w:rsidR="00AD49B2" w:rsidRPr="00B41BCD">
              <w:rPr>
                <w:rFonts w:ascii="Arial" w:hAnsi="Arial" w:cs="Arial"/>
                <w:bCs/>
                <w:i/>
                <w:iCs/>
                <w:color w:val="000000" w:themeColor="text1"/>
                <w:lang w:eastAsia="en-AU"/>
              </w:rPr>
              <w:t>The wall return within the Park Road setback will be heavily landscaped as shown on the proposed landscape plans to soften the solidness of this wall and maintain streetscape amenity</w:t>
            </w:r>
            <w:r w:rsidR="00AD49B2" w:rsidRPr="00AD49B2">
              <w:rPr>
                <w:rFonts w:ascii="Arial" w:hAnsi="Arial" w:cs="Arial"/>
                <w:bCs/>
                <w:color w:val="000000" w:themeColor="text1"/>
                <w:lang w:eastAsia="en-AU"/>
              </w:rPr>
              <w:t>.</w:t>
            </w:r>
          </w:p>
          <w:p w14:paraId="271C4FAB" w14:textId="77777777" w:rsidR="00104D94" w:rsidRDefault="00104D94" w:rsidP="00D078B7">
            <w:pPr>
              <w:tabs>
                <w:tab w:val="left" w:pos="7485"/>
              </w:tabs>
              <w:ind w:right="23"/>
              <w:jc w:val="both"/>
              <w:rPr>
                <w:rFonts w:ascii="Arial" w:hAnsi="Arial" w:cs="Arial"/>
                <w:bCs/>
                <w:color w:val="000000" w:themeColor="text1"/>
                <w:lang w:eastAsia="en-AU"/>
              </w:rPr>
            </w:pPr>
          </w:p>
          <w:p w14:paraId="712C8F1C" w14:textId="78ACF22F" w:rsidR="00104D94" w:rsidRDefault="00C801C0" w:rsidP="00C801C0">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Council’s Senior Environmental Protection Officer has assessed the amended plans and information and has supported the application subject to specific recommended conditions.</w:t>
            </w:r>
          </w:p>
        </w:tc>
        <w:tc>
          <w:tcPr>
            <w:tcW w:w="1157" w:type="dxa"/>
          </w:tcPr>
          <w:p w14:paraId="557B07B4" w14:textId="38439848" w:rsidR="00D078B7" w:rsidRDefault="00C801C0"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Yes, subject to recommended conditions</w:t>
            </w:r>
          </w:p>
        </w:tc>
      </w:tr>
      <w:tr w:rsidR="00923CE4" w14:paraId="1C0E3B15" w14:textId="77777777" w:rsidTr="00904FEB">
        <w:tc>
          <w:tcPr>
            <w:tcW w:w="2929" w:type="dxa"/>
          </w:tcPr>
          <w:p w14:paraId="0BD3D86C" w14:textId="6B3514F1" w:rsidR="00D078B7" w:rsidRDefault="003105BC"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Revised CIV for amended proposal</w:t>
            </w:r>
          </w:p>
        </w:tc>
        <w:tc>
          <w:tcPr>
            <w:tcW w:w="4935" w:type="dxa"/>
          </w:tcPr>
          <w:p w14:paraId="59225038" w14:textId="2E6A97BA" w:rsidR="00D078B7" w:rsidRDefault="003105BC"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A revised costing was provided with an increased CIV</w:t>
            </w:r>
            <w:r w:rsidR="00C801C0">
              <w:rPr>
                <w:rFonts w:ascii="Arial" w:hAnsi="Arial" w:cs="Arial"/>
                <w:bCs/>
                <w:color w:val="000000" w:themeColor="text1"/>
                <w:lang w:eastAsia="en-AU"/>
              </w:rPr>
              <w:t xml:space="preserve">. Additional fees have been paid and the contributions have been revised. </w:t>
            </w:r>
          </w:p>
        </w:tc>
        <w:tc>
          <w:tcPr>
            <w:tcW w:w="1157" w:type="dxa"/>
          </w:tcPr>
          <w:p w14:paraId="146C5BE6" w14:textId="103C1C77" w:rsidR="00D078B7" w:rsidRDefault="00AD49B2"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Yes</w:t>
            </w:r>
          </w:p>
        </w:tc>
      </w:tr>
      <w:tr w:rsidR="00923CE4" w14:paraId="721AA7C1" w14:textId="77777777" w:rsidTr="0087541D">
        <w:trPr>
          <w:trHeight w:val="2815"/>
        </w:trPr>
        <w:tc>
          <w:tcPr>
            <w:tcW w:w="2929" w:type="dxa"/>
          </w:tcPr>
          <w:p w14:paraId="00F5D14B" w14:textId="7FE0540E" w:rsidR="00162D97" w:rsidRPr="006A06F3" w:rsidRDefault="00162D97"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lastRenderedPageBreak/>
              <w:t>Clarification of northern gaming area on plan</w:t>
            </w:r>
          </w:p>
        </w:tc>
        <w:tc>
          <w:tcPr>
            <w:tcW w:w="4935" w:type="dxa"/>
          </w:tcPr>
          <w:p w14:paraId="50049067" w14:textId="77777777" w:rsidR="00162D97" w:rsidRPr="00C801C0" w:rsidRDefault="00162D97" w:rsidP="00D078B7">
            <w:pPr>
              <w:tabs>
                <w:tab w:val="left" w:pos="7485"/>
              </w:tabs>
              <w:ind w:right="23"/>
              <w:jc w:val="both"/>
              <w:rPr>
                <w:rFonts w:ascii="Arial" w:hAnsi="Arial" w:cs="Arial"/>
                <w:bCs/>
                <w:color w:val="000000" w:themeColor="text1"/>
                <w:lang w:eastAsia="en-AU"/>
              </w:rPr>
            </w:pPr>
            <w:r w:rsidRPr="00C801C0">
              <w:rPr>
                <w:rFonts w:ascii="Arial" w:hAnsi="Arial" w:cs="Arial"/>
                <w:bCs/>
                <w:color w:val="000000" w:themeColor="text1"/>
                <w:lang w:eastAsia="en-AU"/>
              </w:rPr>
              <w:t xml:space="preserve">The northern gaming area design is described as partially ‘open’ at ceiling level with no horizontal openings in the walls. </w:t>
            </w:r>
          </w:p>
          <w:p w14:paraId="21047636" w14:textId="77777777" w:rsidR="00162D97" w:rsidRPr="00C801C0" w:rsidRDefault="00162D97" w:rsidP="00D078B7">
            <w:pPr>
              <w:tabs>
                <w:tab w:val="left" w:pos="7485"/>
              </w:tabs>
              <w:ind w:right="23"/>
              <w:jc w:val="both"/>
              <w:rPr>
                <w:rFonts w:ascii="Arial" w:hAnsi="Arial" w:cs="Arial"/>
              </w:rPr>
            </w:pPr>
            <w:r w:rsidRPr="00C801C0">
              <w:rPr>
                <w:rFonts w:ascii="Arial" w:hAnsi="Arial" w:cs="Arial"/>
              </w:rPr>
              <w:t>The section drawings identify the ‘open’ sections at ceiling level which is between the gaming room and plant room. These open sections are fixed louvres as required for smoking legislation in clubs. Rain will be captured by internal drainage systems which are also landscaped as shown in the landscape plans.</w:t>
            </w:r>
          </w:p>
          <w:p w14:paraId="716AD82D" w14:textId="339BD7F3" w:rsidR="00C801C0" w:rsidRDefault="00C801C0" w:rsidP="00D078B7">
            <w:pPr>
              <w:tabs>
                <w:tab w:val="left" w:pos="7485"/>
              </w:tabs>
              <w:ind w:right="23"/>
              <w:jc w:val="both"/>
              <w:rPr>
                <w:rFonts w:ascii="Arial" w:hAnsi="Arial" w:cs="Arial"/>
                <w:bCs/>
                <w:color w:val="000000" w:themeColor="text1"/>
                <w:lang w:eastAsia="en-AU"/>
              </w:rPr>
            </w:pPr>
            <w:r w:rsidRPr="00C801C0">
              <w:rPr>
                <w:rFonts w:ascii="Arial" w:hAnsi="Arial" w:cs="Arial"/>
                <w:bCs/>
                <w:color w:val="000000" w:themeColor="text1"/>
                <w:lang w:eastAsia="en-AU"/>
              </w:rPr>
              <w:t>Council’s Senior Environmental Protection Officer has assessed</w:t>
            </w:r>
            <w:r>
              <w:rPr>
                <w:rFonts w:ascii="Arial" w:hAnsi="Arial" w:cs="Arial"/>
                <w:bCs/>
                <w:color w:val="000000" w:themeColor="text1"/>
                <w:lang w:eastAsia="en-AU"/>
              </w:rPr>
              <w:t xml:space="preserve"> the amended plans and information and </w:t>
            </w:r>
            <w:r w:rsidRPr="00C801C0">
              <w:rPr>
                <w:rFonts w:ascii="Arial" w:hAnsi="Arial" w:cs="Arial"/>
                <w:bCs/>
                <w:color w:val="000000" w:themeColor="text1"/>
                <w:lang w:eastAsia="en-AU"/>
              </w:rPr>
              <w:t>has supported the application subject to specific recommended conditions.</w:t>
            </w:r>
          </w:p>
        </w:tc>
        <w:tc>
          <w:tcPr>
            <w:tcW w:w="1157" w:type="dxa"/>
          </w:tcPr>
          <w:p w14:paraId="2AF41D74" w14:textId="01D83DAE" w:rsidR="00162D97" w:rsidRDefault="00C801C0" w:rsidP="00D078B7">
            <w:pPr>
              <w:tabs>
                <w:tab w:val="left" w:pos="7485"/>
              </w:tabs>
              <w:ind w:right="23"/>
              <w:jc w:val="both"/>
              <w:rPr>
                <w:rFonts w:ascii="Arial" w:hAnsi="Arial" w:cs="Arial"/>
                <w:bCs/>
                <w:color w:val="000000" w:themeColor="text1"/>
                <w:lang w:eastAsia="en-AU"/>
              </w:rPr>
            </w:pPr>
            <w:r w:rsidRPr="00C801C0">
              <w:rPr>
                <w:rFonts w:ascii="Arial" w:hAnsi="Arial" w:cs="Arial"/>
                <w:bCs/>
                <w:color w:val="000000" w:themeColor="text1"/>
                <w:lang w:eastAsia="en-AU"/>
              </w:rPr>
              <w:t>Yes, subject to recommended conditions</w:t>
            </w:r>
          </w:p>
        </w:tc>
      </w:tr>
      <w:tr w:rsidR="00923CE4" w14:paraId="2316AE66" w14:textId="77777777" w:rsidTr="00904FEB">
        <w:tc>
          <w:tcPr>
            <w:tcW w:w="2929" w:type="dxa"/>
          </w:tcPr>
          <w:p w14:paraId="68FD54C4" w14:textId="105007B8" w:rsidR="00D078B7" w:rsidRDefault="00D078B7" w:rsidP="00D078B7">
            <w:pPr>
              <w:tabs>
                <w:tab w:val="left" w:pos="7485"/>
              </w:tabs>
              <w:ind w:right="23"/>
              <w:jc w:val="both"/>
              <w:rPr>
                <w:rFonts w:ascii="Arial" w:hAnsi="Arial" w:cs="Arial"/>
                <w:bCs/>
                <w:color w:val="000000" w:themeColor="text1"/>
                <w:lang w:eastAsia="en-AU"/>
              </w:rPr>
            </w:pPr>
            <w:r w:rsidRPr="006A06F3">
              <w:rPr>
                <w:rFonts w:ascii="Arial" w:hAnsi="Arial" w:cs="Arial"/>
                <w:bCs/>
                <w:color w:val="000000" w:themeColor="text1"/>
                <w:lang w:eastAsia="en-AU"/>
              </w:rPr>
              <w:t>Location and design of existing waste storage/collection arrangements – unsuitable for new proposal.</w:t>
            </w:r>
            <w:r>
              <w:rPr>
                <w:rFonts w:ascii="Arial" w:hAnsi="Arial" w:cs="Arial"/>
                <w:bCs/>
                <w:color w:val="000000" w:themeColor="text1"/>
                <w:lang w:eastAsia="en-AU"/>
              </w:rPr>
              <w:t xml:space="preserve"> Investigate an alternative location. Provide further details regarding the viability and suitability of retaining the present waste area.</w:t>
            </w:r>
          </w:p>
        </w:tc>
        <w:tc>
          <w:tcPr>
            <w:tcW w:w="4935" w:type="dxa"/>
          </w:tcPr>
          <w:p w14:paraId="6F82E0F5" w14:textId="5D4F5B7C" w:rsidR="00C801C0" w:rsidRPr="00C801C0" w:rsidRDefault="00C801C0" w:rsidP="00D078B7">
            <w:pPr>
              <w:tabs>
                <w:tab w:val="left" w:pos="7485"/>
              </w:tabs>
              <w:ind w:right="23"/>
              <w:jc w:val="both"/>
              <w:rPr>
                <w:rFonts w:ascii="Arial" w:hAnsi="Arial" w:cs="Arial"/>
                <w:bCs/>
                <w:color w:val="000000" w:themeColor="text1"/>
                <w:lang w:eastAsia="en-AU"/>
              </w:rPr>
            </w:pPr>
            <w:r w:rsidRPr="00C801C0">
              <w:rPr>
                <w:rFonts w:ascii="Arial" w:hAnsi="Arial" w:cs="Arial"/>
                <w:bCs/>
                <w:color w:val="000000" w:themeColor="text1"/>
                <w:lang w:eastAsia="en-AU"/>
              </w:rPr>
              <w:t>The applicant has advised:</w:t>
            </w:r>
          </w:p>
          <w:p w14:paraId="1C90F44B" w14:textId="0B3E48FE" w:rsidR="00D078B7" w:rsidRDefault="0087541D" w:rsidP="00D078B7">
            <w:pPr>
              <w:tabs>
                <w:tab w:val="left" w:pos="7485"/>
              </w:tabs>
              <w:ind w:right="23"/>
              <w:jc w:val="both"/>
              <w:rPr>
                <w:rFonts w:ascii="Arial" w:hAnsi="Arial" w:cs="Arial"/>
                <w:bCs/>
                <w:i/>
                <w:iCs/>
                <w:color w:val="000000" w:themeColor="text1"/>
                <w:lang w:eastAsia="en-AU"/>
              </w:rPr>
            </w:pPr>
            <w:r w:rsidRPr="0087541D">
              <w:rPr>
                <w:rFonts w:ascii="Arial" w:hAnsi="Arial" w:cs="Arial"/>
                <w:bCs/>
                <w:i/>
                <w:iCs/>
                <w:color w:val="000000" w:themeColor="text1"/>
                <w:lang w:eastAsia="en-AU"/>
              </w:rPr>
              <w:t>The redevelopment of the club is retaining the single storey portion of the club building located on the eastern side of the site. This retained portion of the building retains the existing loading and waste storage areas.</w:t>
            </w:r>
            <w:r>
              <w:t xml:space="preserve"> </w:t>
            </w:r>
            <w:r w:rsidRPr="0087541D">
              <w:rPr>
                <w:rFonts w:ascii="Arial" w:hAnsi="Arial" w:cs="Arial"/>
                <w:bCs/>
                <w:i/>
                <w:iCs/>
                <w:color w:val="000000" w:themeColor="text1"/>
                <w:lang w:eastAsia="en-AU"/>
              </w:rPr>
              <w:t>An alternative arrangement is not possible and is not feasible</w:t>
            </w:r>
            <w:r>
              <w:rPr>
                <w:rFonts w:ascii="Arial" w:hAnsi="Arial" w:cs="Arial"/>
                <w:bCs/>
                <w:i/>
                <w:iCs/>
                <w:color w:val="000000" w:themeColor="text1"/>
                <w:lang w:eastAsia="en-AU"/>
              </w:rPr>
              <w:t>…</w:t>
            </w:r>
          </w:p>
          <w:p w14:paraId="0E6CB573" w14:textId="3E069463" w:rsidR="0087541D" w:rsidRDefault="0087541D" w:rsidP="00D078B7">
            <w:pPr>
              <w:tabs>
                <w:tab w:val="left" w:pos="7485"/>
              </w:tabs>
              <w:ind w:right="23"/>
              <w:jc w:val="both"/>
              <w:rPr>
                <w:rFonts w:ascii="Arial" w:hAnsi="Arial" w:cs="Arial"/>
                <w:bCs/>
                <w:i/>
                <w:iCs/>
                <w:color w:val="000000" w:themeColor="text1"/>
                <w:lang w:eastAsia="en-AU"/>
              </w:rPr>
            </w:pPr>
            <w:r w:rsidRPr="0087541D">
              <w:rPr>
                <w:rFonts w:ascii="Arial" w:hAnsi="Arial" w:cs="Arial"/>
                <w:bCs/>
                <w:i/>
                <w:iCs/>
                <w:color w:val="000000" w:themeColor="text1"/>
                <w:lang w:eastAsia="en-AU"/>
              </w:rPr>
              <w:t>The proposal is providing alterations and additions to the existing building and is retaining the existing loading zone on Warrigal Street and waste storage area.</w:t>
            </w:r>
          </w:p>
          <w:p w14:paraId="59A9CFA0" w14:textId="765F76AC" w:rsidR="0087541D" w:rsidRPr="0087541D" w:rsidRDefault="0087541D" w:rsidP="00D078B7">
            <w:pPr>
              <w:tabs>
                <w:tab w:val="left" w:pos="7485"/>
              </w:tabs>
              <w:ind w:right="23"/>
              <w:jc w:val="both"/>
              <w:rPr>
                <w:rFonts w:ascii="Arial" w:hAnsi="Arial" w:cs="Arial"/>
                <w:bCs/>
                <w:i/>
                <w:iCs/>
                <w:color w:val="000000" w:themeColor="text1"/>
                <w:lang w:eastAsia="en-AU"/>
              </w:rPr>
            </w:pPr>
            <w:r w:rsidRPr="0087541D">
              <w:rPr>
                <w:rFonts w:ascii="Arial" w:hAnsi="Arial" w:cs="Arial"/>
                <w:bCs/>
                <w:i/>
                <w:iCs/>
                <w:color w:val="000000" w:themeColor="text1"/>
                <w:lang w:eastAsia="en-AU"/>
              </w:rPr>
              <w:t xml:space="preserve">The retention of the existing remaining facades </w:t>
            </w:r>
            <w:proofErr w:type="gramStart"/>
            <w:r w:rsidRPr="0087541D">
              <w:rPr>
                <w:rFonts w:ascii="Arial" w:hAnsi="Arial" w:cs="Arial"/>
                <w:bCs/>
                <w:i/>
                <w:iCs/>
                <w:color w:val="000000" w:themeColor="text1"/>
                <w:lang w:eastAsia="en-AU"/>
              </w:rPr>
              <w:t>are</w:t>
            </w:r>
            <w:proofErr w:type="gramEnd"/>
            <w:r w:rsidRPr="0087541D">
              <w:rPr>
                <w:rFonts w:ascii="Arial" w:hAnsi="Arial" w:cs="Arial"/>
                <w:bCs/>
                <w:i/>
                <w:iCs/>
                <w:color w:val="000000" w:themeColor="text1"/>
                <w:lang w:eastAsia="en-AU"/>
              </w:rPr>
              <w:t xml:space="preserve"> a sustainable approach to development noting they are structurally adequate and are able to be re-used and integrated into the new building form.</w:t>
            </w:r>
          </w:p>
        </w:tc>
        <w:tc>
          <w:tcPr>
            <w:tcW w:w="1157" w:type="dxa"/>
          </w:tcPr>
          <w:p w14:paraId="628F0098" w14:textId="337AD109" w:rsidR="00D078B7" w:rsidRDefault="00C801C0" w:rsidP="00D078B7">
            <w:pPr>
              <w:tabs>
                <w:tab w:val="left" w:pos="7485"/>
              </w:tabs>
              <w:ind w:right="23"/>
              <w:jc w:val="both"/>
              <w:rPr>
                <w:rFonts w:ascii="Arial" w:hAnsi="Arial" w:cs="Arial"/>
                <w:bCs/>
                <w:color w:val="000000" w:themeColor="text1"/>
                <w:lang w:eastAsia="en-AU"/>
              </w:rPr>
            </w:pPr>
            <w:r w:rsidRPr="00C801C0">
              <w:rPr>
                <w:rFonts w:ascii="Arial" w:hAnsi="Arial" w:cs="Arial"/>
                <w:bCs/>
                <w:color w:val="000000" w:themeColor="text1"/>
                <w:lang w:eastAsia="en-AU"/>
              </w:rPr>
              <w:t>Yes</w:t>
            </w:r>
          </w:p>
        </w:tc>
      </w:tr>
      <w:tr w:rsidR="00923CE4" w14:paraId="51A87558" w14:textId="77777777" w:rsidTr="00904FEB">
        <w:tc>
          <w:tcPr>
            <w:tcW w:w="2929" w:type="dxa"/>
          </w:tcPr>
          <w:p w14:paraId="7D4F3F7F" w14:textId="5507D914" w:rsidR="0087541D" w:rsidRPr="006A06F3" w:rsidRDefault="0087541D"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Revised Waste Management Plan required</w:t>
            </w:r>
          </w:p>
        </w:tc>
        <w:tc>
          <w:tcPr>
            <w:tcW w:w="4935" w:type="dxa"/>
          </w:tcPr>
          <w:p w14:paraId="5FB8F103" w14:textId="77777777" w:rsidR="0087541D" w:rsidRPr="00C801C0" w:rsidRDefault="00B41BCD" w:rsidP="0087541D">
            <w:pPr>
              <w:tabs>
                <w:tab w:val="left" w:pos="7485"/>
              </w:tabs>
              <w:ind w:right="23"/>
              <w:jc w:val="both"/>
              <w:rPr>
                <w:rFonts w:ascii="Arial" w:hAnsi="Arial" w:cs="Arial"/>
                <w:bCs/>
                <w:color w:val="000000" w:themeColor="text1"/>
                <w:lang w:eastAsia="en-AU"/>
              </w:rPr>
            </w:pPr>
            <w:r w:rsidRPr="00C801C0">
              <w:rPr>
                <w:rFonts w:ascii="Arial" w:hAnsi="Arial" w:cs="Arial"/>
                <w:bCs/>
                <w:color w:val="000000" w:themeColor="text1"/>
                <w:lang w:eastAsia="en-AU"/>
              </w:rPr>
              <w:t>A revised Waste Management Plan including a BOH plan indicating number, type and size of bins provided.</w:t>
            </w:r>
          </w:p>
          <w:p w14:paraId="6443E591" w14:textId="47F523F3" w:rsidR="00B41BCD" w:rsidRDefault="00B41BCD" w:rsidP="0087541D">
            <w:pPr>
              <w:tabs>
                <w:tab w:val="left" w:pos="7485"/>
              </w:tabs>
              <w:ind w:right="23"/>
              <w:jc w:val="both"/>
              <w:rPr>
                <w:rFonts w:ascii="Arial" w:hAnsi="Arial" w:cs="Arial"/>
                <w:bCs/>
                <w:color w:val="000000" w:themeColor="text1"/>
                <w:lang w:eastAsia="en-AU"/>
              </w:rPr>
            </w:pPr>
            <w:r w:rsidRPr="00C801C0">
              <w:rPr>
                <w:rFonts w:ascii="Arial" w:hAnsi="Arial" w:cs="Arial"/>
                <w:bCs/>
                <w:color w:val="000000" w:themeColor="text1"/>
                <w:lang w:eastAsia="en-AU"/>
              </w:rPr>
              <w:t>No vehicles will enter the BOH area from Warrigal Street to collect waste bins. All waste is collected from the kerb-side in the existing loading zone area on Warrigal Street.</w:t>
            </w:r>
          </w:p>
        </w:tc>
        <w:tc>
          <w:tcPr>
            <w:tcW w:w="1157" w:type="dxa"/>
          </w:tcPr>
          <w:p w14:paraId="1BCAE463" w14:textId="44B53282" w:rsidR="0087541D" w:rsidRPr="0087541D" w:rsidRDefault="00C801C0" w:rsidP="00D078B7">
            <w:pPr>
              <w:tabs>
                <w:tab w:val="left" w:pos="7485"/>
              </w:tabs>
              <w:ind w:right="23"/>
              <w:jc w:val="both"/>
              <w:rPr>
                <w:rFonts w:ascii="Arial" w:hAnsi="Arial" w:cs="Arial"/>
                <w:bCs/>
                <w:color w:val="000000" w:themeColor="text1"/>
                <w:highlight w:val="cyan"/>
                <w:lang w:eastAsia="en-AU"/>
              </w:rPr>
            </w:pPr>
            <w:r>
              <w:rPr>
                <w:rFonts w:ascii="Arial" w:hAnsi="Arial" w:cs="Arial"/>
                <w:bCs/>
                <w:color w:val="000000" w:themeColor="text1"/>
                <w:lang w:eastAsia="en-AU"/>
              </w:rPr>
              <w:t>Yes</w:t>
            </w:r>
            <w:r w:rsidRPr="00C801C0">
              <w:rPr>
                <w:rFonts w:ascii="Arial" w:hAnsi="Arial" w:cs="Arial"/>
                <w:bCs/>
                <w:color w:val="000000" w:themeColor="text1"/>
                <w:lang w:eastAsia="en-AU"/>
              </w:rPr>
              <w:t>, subject to recommended conditions</w:t>
            </w:r>
          </w:p>
        </w:tc>
      </w:tr>
      <w:tr w:rsidR="00923CE4" w14:paraId="0DD094A1" w14:textId="77777777" w:rsidTr="00904FEB">
        <w:tc>
          <w:tcPr>
            <w:tcW w:w="2929" w:type="dxa"/>
          </w:tcPr>
          <w:p w14:paraId="45C43F09" w14:textId="77777777" w:rsidR="002C276B" w:rsidRDefault="00D078B7" w:rsidP="00D078B7">
            <w:pPr>
              <w:tabs>
                <w:tab w:val="left" w:pos="7485"/>
              </w:tabs>
              <w:ind w:right="23"/>
              <w:jc w:val="both"/>
              <w:rPr>
                <w:rFonts w:ascii="Arial" w:hAnsi="Arial" w:cs="Arial"/>
                <w:bCs/>
                <w:color w:val="000000" w:themeColor="text1"/>
                <w:lang w:eastAsia="en-AU"/>
              </w:rPr>
            </w:pPr>
            <w:r w:rsidRPr="006A06F3">
              <w:rPr>
                <w:rFonts w:ascii="Arial" w:hAnsi="Arial" w:cs="Arial"/>
                <w:bCs/>
                <w:color w:val="000000" w:themeColor="text1"/>
                <w:lang w:eastAsia="en-AU"/>
              </w:rPr>
              <w:t xml:space="preserve">Impact of LED signage plinth – oversized for residential location and site context, visual </w:t>
            </w:r>
            <w:r>
              <w:rPr>
                <w:rFonts w:ascii="Arial" w:hAnsi="Arial" w:cs="Arial"/>
                <w:bCs/>
                <w:color w:val="000000" w:themeColor="text1"/>
                <w:lang w:eastAsia="en-AU"/>
              </w:rPr>
              <w:t xml:space="preserve">amenity </w:t>
            </w:r>
            <w:r w:rsidRPr="006A06F3">
              <w:rPr>
                <w:rFonts w:ascii="Arial" w:hAnsi="Arial" w:cs="Arial"/>
                <w:bCs/>
                <w:color w:val="000000" w:themeColor="text1"/>
                <w:lang w:eastAsia="en-AU"/>
              </w:rPr>
              <w:t xml:space="preserve">impacts and light spill impacts on residential activities. </w:t>
            </w:r>
          </w:p>
          <w:p w14:paraId="3455CE00" w14:textId="77777777" w:rsidR="002C276B" w:rsidRDefault="002C276B" w:rsidP="00D078B7">
            <w:pPr>
              <w:tabs>
                <w:tab w:val="left" w:pos="7485"/>
              </w:tabs>
              <w:ind w:right="23"/>
              <w:jc w:val="both"/>
              <w:rPr>
                <w:rFonts w:ascii="Arial" w:hAnsi="Arial" w:cs="Arial"/>
                <w:bCs/>
                <w:color w:val="000000" w:themeColor="text1"/>
                <w:lang w:eastAsia="en-AU"/>
              </w:rPr>
            </w:pPr>
          </w:p>
          <w:p w14:paraId="382D371A" w14:textId="049EB62D" w:rsidR="00D078B7" w:rsidRDefault="002C276B"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A reduced and m</w:t>
            </w:r>
            <w:r w:rsidR="00D078B7" w:rsidRPr="006A06F3">
              <w:rPr>
                <w:rFonts w:ascii="Arial" w:hAnsi="Arial" w:cs="Arial"/>
                <w:bCs/>
                <w:color w:val="000000" w:themeColor="text1"/>
                <w:lang w:eastAsia="en-AU"/>
              </w:rPr>
              <w:t xml:space="preserve">ore human scale </w:t>
            </w:r>
            <w:r>
              <w:rPr>
                <w:rFonts w:ascii="Arial" w:hAnsi="Arial" w:cs="Arial"/>
                <w:bCs/>
                <w:color w:val="000000" w:themeColor="text1"/>
                <w:lang w:eastAsia="en-AU"/>
              </w:rPr>
              <w:t xml:space="preserve">and size </w:t>
            </w:r>
            <w:r w:rsidR="00D078B7" w:rsidRPr="006A06F3">
              <w:rPr>
                <w:rFonts w:ascii="Arial" w:hAnsi="Arial" w:cs="Arial"/>
                <w:bCs/>
                <w:color w:val="000000" w:themeColor="text1"/>
                <w:lang w:eastAsia="en-AU"/>
              </w:rPr>
              <w:t xml:space="preserve">needed and reduce size of LED panels with preference for signage that does not involve a large display </w:t>
            </w:r>
            <w:r w:rsidR="00D078B7" w:rsidRPr="006A06F3">
              <w:rPr>
                <w:rFonts w:ascii="Arial" w:hAnsi="Arial" w:cs="Arial"/>
                <w:bCs/>
                <w:color w:val="000000" w:themeColor="text1"/>
                <w:lang w:eastAsia="en-AU"/>
              </w:rPr>
              <w:lastRenderedPageBreak/>
              <w:t>area for changing messages.</w:t>
            </w:r>
          </w:p>
        </w:tc>
        <w:tc>
          <w:tcPr>
            <w:tcW w:w="4935" w:type="dxa"/>
          </w:tcPr>
          <w:p w14:paraId="19454BE0" w14:textId="20DF80E8" w:rsidR="00BB6DB6" w:rsidRDefault="00C801C0"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lastRenderedPageBreak/>
              <w:t>There has been n</w:t>
            </w:r>
            <w:r w:rsidR="002C276B" w:rsidRPr="002C276B">
              <w:rPr>
                <w:rFonts w:ascii="Arial" w:hAnsi="Arial" w:cs="Arial"/>
                <w:bCs/>
                <w:color w:val="000000" w:themeColor="text1"/>
                <w:lang w:eastAsia="en-AU"/>
              </w:rPr>
              <w:t>o change to the size or scale of the signage</w:t>
            </w:r>
            <w:r>
              <w:rPr>
                <w:rFonts w:ascii="Arial" w:hAnsi="Arial" w:cs="Arial"/>
                <w:bCs/>
                <w:color w:val="000000" w:themeColor="text1"/>
                <w:lang w:eastAsia="en-AU"/>
              </w:rPr>
              <w:t xml:space="preserve"> and n</w:t>
            </w:r>
            <w:r w:rsidR="002C276B">
              <w:rPr>
                <w:rFonts w:ascii="Arial" w:hAnsi="Arial" w:cs="Arial"/>
                <w:bCs/>
                <w:color w:val="000000" w:themeColor="text1"/>
                <w:lang w:eastAsia="en-AU"/>
              </w:rPr>
              <w:t>o reduction in size of the large LED display area.</w:t>
            </w:r>
            <w:r>
              <w:rPr>
                <w:rFonts w:ascii="Arial" w:hAnsi="Arial" w:cs="Arial"/>
                <w:bCs/>
                <w:color w:val="000000" w:themeColor="text1"/>
                <w:lang w:eastAsia="en-AU"/>
              </w:rPr>
              <w:t xml:space="preserve"> Rather, a</w:t>
            </w:r>
            <w:r w:rsidR="00BB6DB6">
              <w:rPr>
                <w:rFonts w:ascii="Arial" w:hAnsi="Arial" w:cs="Arial"/>
                <w:bCs/>
                <w:color w:val="000000" w:themeColor="text1"/>
                <w:lang w:eastAsia="en-AU"/>
              </w:rPr>
              <w:t xml:space="preserve"> plan comparing current signage to proposed signage provided.</w:t>
            </w:r>
            <w:r>
              <w:rPr>
                <w:rFonts w:ascii="Arial" w:hAnsi="Arial" w:cs="Arial"/>
                <w:bCs/>
                <w:color w:val="000000" w:themeColor="text1"/>
                <w:lang w:eastAsia="en-AU"/>
              </w:rPr>
              <w:t xml:space="preserve"> The applicant has argued:</w:t>
            </w:r>
          </w:p>
          <w:p w14:paraId="39611AD3" w14:textId="77777777" w:rsidR="00C801C0" w:rsidRPr="002C276B" w:rsidRDefault="00C801C0" w:rsidP="00D078B7">
            <w:pPr>
              <w:tabs>
                <w:tab w:val="left" w:pos="7485"/>
              </w:tabs>
              <w:ind w:right="23"/>
              <w:jc w:val="both"/>
              <w:rPr>
                <w:rFonts w:ascii="Arial" w:hAnsi="Arial" w:cs="Arial"/>
                <w:bCs/>
                <w:color w:val="000000" w:themeColor="text1"/>
                <w:lang w:eastAsia="en-AU"/>
              </w:rPr>
            </w:pPr>
          </w:p>
          <w:p w14:paraId="1884B05E" w14:textId="437AE3A7" w:rsidR="00D078B7" w:rsidRPr="00B41BCD" w:rsidRDefault="00B41BCD" w:rsidP="00D078B7">
            <w:pPr>
              <w:tabs>
                <w:tab w:val="left" w:pos="7485"/>
              </w:tabs>
              <w:ind w:right="23"/>
              <w:jc w:val="both"/>
              <w:rPr>
                <w:rFonts w:ascii="Arial" w:hAnsi="Arial" w:cs="Arial"/>
                <w:bCs/>
                <w:i/>
                <w:iCs/>
                <w:color w:val="000000" w:themeColor="text1"/>
                <w:lang w:eastAsia="en-AU"/>
              </w:rPr>
            </w:pPr>
            <w:r w:rsidRPr="00B41BCD">
              <w:rPr>
                <w:rFonts w:ascii="Arial" w:hAnsi="Arial" w:cs="Arial"/>
                <w:bCs/>
                <w:i/>
                <w:iCs/>
                <w:color w:val="000000" w:themeColor="text1"/>
                <w:lang w:eastAsia="en-AU"/>
              </w:rPr>
              <w:t xml:space="preserve">The face area of the proposed LED sign is larger than the </w:t>
            </w:r>
            <w:proofErr w:type="gramStart"/>
            <w:r w:rsidRPr="00B41BCD">
              <w:rPr>
                <w:rFonts w:ascii="Arial" w:hAnsi="Arial" w:cs="Arial"/>
                <w:bCs/>
                <w:i/>
                <w:iCs/>
                <w:color w:val="000000" w:themeColor="text1"/>
                <w:lang w:eastAsia="en-AU"/>
              </w:rPr>
              <w:t>existing,</w:t>
            </w:r>
            <w:r w:rsidR="00FE344A">
              <w:rPr>
                <w:rFonts w:ascii="Arial" w:hAnsi="Arial" w:cs="Arial"/>
                <w:bCs/>
                <w:i/>
                <w:iCs/>
                <w:color w:val="000000" w:themeColor="text1"/>
                <w:lang w:eastAsia="en-AU"/>
              </w:rPr>
              <w:t xml:space="preserve"> </w:t>
            </w:r>
            <w:r w:rsidRPr="00B41BCD">
              <w:rPr>
                <w:rFonts w:ascii="Arial" w:hAnsi="Arial" w:cs="Arial"/>
                <w:bCs/>
                <w:i/>
                <w:iCs/>
                <w:color w:val="000000" w:themeColor="text1"/>
                <w:lang w:eastAsia="en-AU"/>
              </w:rPr>
              <w:t>but</w:t>
            </w:r>
            <w:proofErr w:type="gramEnd"/>
            <w:r w:rsidRPr="00B41BCD">
              <w:rPr>
                <w:rFonts w:ascii="Arial" w:hAnsi="Arial" w:cs="Arial"/>
                <w:bCs/>
                <w:i/>
                <w:iCs/>
                <w:color w:val="000000" w:themeColor="text1"/>
                <w:lang w:eastAsia="en-AU"/>
              </w:rPr>
              <w:t xml:space="preserve"> is also set back behind the boundary line within a landscaped setting. The proposed signage plinth and LED screen is a combination of building identification, information and advertising signage.</w:t>
            </w:r>
            <w:r w:rsidRPr="00B41BCD">
              <w:rPr>
                <w:i/>
                <w:iCs/>
              </w:rPr>
              <w:t xml:space="preserve"> </w:t>
            </w:r>
            <w:proofErr w:type="spellStart"/>
            <w:r w:rsidRPr="00B41BCD">
              <w:rPr>
                <w:rFonts w:ascii="Arial" w:hAnsi="Arial" w:cs="Arial"/>
                <w:bCs/>
                <w:i/>
                <w:iCs/>
                <w:color w:val="000000" w:themeColor="text1"/>
                <w:lang w:eastAsia="en-AU"/>
              </w:rPr>
              <w:t>Mingara</w:t>
            </w:r>
            <w:proofErr w:type="spellEnd"/>
            <w:r w:rsidRPr="00B41BCD">
              <w:rPr>
                <w:rFonts w:ascii="Arial" w:hAnsi="Arial" w:cs="Arial"/>
                <w:bCs/>
                <w:i/>
                <w:iCs/>
                <w:color w:val="000000" w:themeColor="text1"/>
                <w:lang w:eastAsia="en-AU"/>
              </w:rPr>
              <w:t xml:space="preserve"> Leisure Group have confirmed the LED sign will be static with image changes every 30 seconds.</w:t>
            </w:r>
          </w:p>
          <w:p w14:paraId="3658E307" w14:textId="77777777" w:rsidR="00B41BCD" w:rsidRDefault="00B41BCD" w:rsidP="00D078B7">
            <w:pPr>
              <w:tabs>
                <w:tab w:val="left" w:pos="7485"/>
              </w:tabs>
              <w:ind w:right="23"/>
              <w:jc w:val="both"/>
              <w:rPr>
                <w:rFonts w:ascii="Arial" w:hAnsi="Arial" w:cs="Arial"/>
                <w:bCs/>
                <w:color w:val="000000" w:themeColor="text1"/>
                <w:lang w:eastAsia="en-AU"/>
              </w:rPr>
            </w:pPr>
            <w:r w:rsidRPr="00B41BCD">
              <w:rPr>
                <w:rFonts w:ascii="Arial" w:hAnsi="Arial" w:cs="Arial"/>
                <w:bCs/>
                <w:i/>
                <w:iCs/>
                <w:color w:val="000000" w:themeColor="text1"/>
                <w:lang w:eastAsia="en-AU"/>
              </w:rPr>
              <w:lastRenderedPageBreak/>
              <w:t>The proposed signage has been addressed against the relevant requirements of SEPP 64 and is considered to meet the objectives of Clause 3(1)(a) and the Schedule 1 Assessment Criteria. The sign is well below the building height limit of 12m in the adjoining R3 zone and commensurate with the immediate context and existing low density residential character of the area.</w:t>
            </w:r>
          </w:p>
          <w:p w14:paraId="39A7B531" w14:textId="2685286E" w:rsidR="00C801C0" w:rsidRPr="00C801C0" w:rsidRDefault="00C801C0" w:rsidP="00C801C0">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This matter is discussed in detail earlier in the report and subject to recommended conditions including a reduction in the scale of the LED plinth sign and other operational measures, the proposal is considered satisfactory.</w:t>
            </w:r>
          </w:p>
        </w:tc>
        <w:tc>
          <w:tcPr>
            <w:tcW w:w="1157" w:type="dxa"/>
          </w:tcPr>
          <w:p w14:paraId="71DEDCFC" w14:textId="50A1A8A4" w:rsidR="00D078B7" w:rsidRDefault="00C801C0"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lastRenderedPageBreak/>
              <w:t>Yes, subject to recommended conditions</w:t>
            </w:r>
          </w:p>
        </w:tc>
      </w:tr>
      <w:tr w:rsidR="00923CE4" w14:paraId="45582AAC" w14:textId="77777777" w:rsidTr="00904FEB">
        <w:tc>
          <w:tcPr>
            <w:tcW w:w="2929" w:type="dxa"/>
          </w:tcPr>
          <w:p w14:paraId="565CDB58" w14:textId="2D32BED0" w:rsidR="00620377" w:rsidRPr="006A06F3" w:rsidRDefault="00620377"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Servicing/Delivery h</w:t>
            </w:r>
            <w:r w:rsidRPr="006A06F3">
              <w:rPr>
                <w:rFonts w:ascii="Arial" w:hAnsi="Arial" w:cs="Arial"/>
                <w:bCs/>
                <w:color w:val="000000" w:themeColor="text1"/>
                <w:lang w:eastAsia="en-AU"/>
              </w:rPr>
              <w:t>ours</w:t>
            </w:r>
          </w:p>
        </w:tc>
        <w:tc>
          <w:tcPr>
            <w:tcW w:w="4935" w:type="dxa"/>
          </w:tcPr>
          <w:p w14:paraId="43579F7A" w14:textId="3745E7FB" w:rsidR="00620377" w:rsidRPr="00620377" w:rsidRDefault="00620377" w:rsidP="00D078B7">
            <w:pPr>
              <w:tabs>
                <w:tab w:val="left" w:pos="7485"/>
              </w:tabs>
              <w:ind w:right="23"/>
              <w:jc w:val="both"/>
              <w:rPr>
                <w:rFonts w:ascii="Arial" w:hAnsi="Arial" w:cs="Arial"/>
                <w:bCs/>
                <w:i/>
                <w:iCs/>
                <w:color w:val="000000" w:themeColor="text1"/>
                <w:lang w:eastAsia="en-AU"/>
              </w:rPr>
            </w:pPr>
            <w:bookmarkStart w:id="19" w:name="_Hlk107745536"/>
            <w:r w:rsidRPr="00620377">
              <w:rPr>
                <w:rFonts w:ascii="Arial" w:hAnsi="Arial" w:cs="Arial"/>
                <w:i/>
                <w:iCs/>
              </w:rPr>
              <w:t>Deliveries and waste servicing will be carried out between 7am to 3pm Monday to Friday.</w:t>
            </w:r>
            <w:bookmarkEnd w:id="19"/>
          </w:p>
        </w:tc>
        <w:tc>
          <w:tcPr>
            <w:tcW w:w="1157" w:type="dxa"/>
          </w:tcPr>
          <w:p w14:paraId="138DE35D" w14:textId="679061D5" w:rsidR="00620377" w:rsidRDefault="00620377"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Y</w:t>
            </w:r>
            <w:r w:rsidR="007C2124">
              <w:rPr>
                <w:rFonts w:ascii="Arial" w:hAnsi="Arial" w:cs="Arial"/>
                <w:bCs/>
                <w:color w:val="000000" w:themeColor="text1"/>
                <w:lang w:eastAsia="en-AU"/>
              </w:rPr>
              <w:t>es</w:t>
            </w:r>
          </w:p>
        </w:tc>
      </w:tr>
      <w:tr w:rsidR="00923CE4" w14:paraId="5A45CF13" w14:textId="77777777" w:rsidTr="00904FEB">
        <w:tc>
          <w:tcPr>
            <w:tcW w:w="2929" w:type="dxa"/>
          </w:tcPr>
          <w:p w14:paraId="35FEE0A8" w14:textId="6AE338EF" w:rsidR="00D078B7" w:rsidRPr="00620377" w:rsidRDefault="00D078B7" w:rsidP="00620377">
            <w:pPr>
              <w:tabs>
                <w:tab w:val="left" w:pos="7485"/>
              </w:tabs>
              <w:ind w:right="23"/>
              <w:jc w:val="both"/>
              <w:rPr>
                <w:rFonts w:ascii="Arial" w:hAnsi="Arial" w:cs="Arial"/>
                <w:bCs/>
                <w:color w:val="000000" w:themeColor="text1"/>
                <w:lang w:eastAsia="en-AU"/>
              </w:rPr>
            </w:pPr>
            <w:r w:rsidRPr="006A06F3">
              <w:rPr>
                <w:rFonts w:ascii="Arial" w:hAnsi="Arial" w:cs="Arial"/>
                <w:bCs/>
                <w:color w:val="000000" w:themeColor="text1"/>
                <w:lang w:eastAsia="en-AU"/>
              </w:rPr>
              <w:t>Hours of operation</w:t>
            </w:r>
            <w:r>
              <w:rPr>
                <w:rFonts w:ascii="Arial" w:hAnsi="Arial" w:cs="Arial"/>
                <w:bCs/>
                <w:color w:val="000000" w:themeColor="text1"/>
                <w:lang w:eastAsia="en-AU"/>
              </w:rPr>
              <w:t xml:space="preserve"> </w:t>
            </w:r>
            <w:r w:rsidR="00620377" w:rsidRPr="00620377">
              <w:rPr>
                <w:rFonts w:ascii="Arial" w:hAnsi="Arial" w:cs="Arial"/>
                <w:bCs/>
                <w:color w:val="000000" w:themeColor="text1"/>
                <w:lang w:eastAsia="en-AU"/>
              </w:rPr>
              <w:t xml:space="preserve">  </w:t>
            </w:r>
            <w:r w:rsidR="00BF69D4">
              <w:rPr>
                <w:rFonts w:ascii="Arial" w:hAnsi="Arial" w:cs="Arial"/>
                <w:bCs/>
                <w:color w:val="000000" w:themeColor="text1"/>
                <w:lang w:eastAsia="en-AU"/>
              </w:rPr>
              <w:t xml:space="preserve">reasons for the </w:t>
            </w:r>
            <w:r w:rsidRPr="00620377">
              <w:rPr>
                <w:rFonts w:ascii="Arial" w:hAnsi="Arial" w:cs="Arial"/>
                <w:bCs/>
                <w:color w:val="000000" w:themeColor="text1"/>
                <w:lang w:eastAsia="en-AU"/>
              </w:rPr>
              <w:t>proposed changes</w:t>
            </w:r>
          </w:p>
          <w:p w14:paraId="15E29951" w14:textId="72CFC3F3" w:rsidR="00620377" w:rsidRPr="00620377" w:rsidRDefault="00620377" w:rsidP="00620377">
            <w:pPr>
              <w:tabs>
                <w:tab w:val="left" w:pos="7485"/>
              </w:tabs>
              <w:ind w:right="23"/>
              <w:jc w:val="both"/>
              <w:rPr>
                <w:rFonts w:ascii="Arial" w:hAnsi="Arial" w:cs="Arial"/>
                <w:bCs/>
                <w:color w:val="000000" w:themeColor="text1"/>
                <w:lang w:eastAsia="en-AU"/>
              </w:rPr>
            </w:pPr>
            <w:r w:rsidRPr="00620377">
              <w:rPr>
                <w:rFonts w:ascii="Arial" w:hAnsi="Arial" w:cs="Arial"/>
                <w:bCs/>
                <w:color w:val="000000" w:themeColor="text1"/>
                <w:lang w:eastAsia="en-AU"/>
              </w:rPr>
              <w:t>Identify existing approved hours of operation for cub</w:t>
            </w:r>
          </w:p>
        </w:tc>
        <w:tc>
          <w:tcPr>
            <w:tcW w:w="4935" w:type="dxa"/>
          </w:tcPr>
          <w:p w14:paraId="397F3857" w14:textId="2673D8ED" w:rsidR="003A2BD2" w:rsidRDefault="00CE427B"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The h</w:t>
            </w:r>
            <w:r w:rsidR="00CA2E4B">
              <w:rPr>
                <w:rFonts w:ascii="Arial" w:hAnsi="Arial" w:cs="Arial"/>
                <w:bCs/>
                <w:color w:val="000000" w:themeColor="text1"/>
                <w:lang w:eastAsia="en-AU"/>
              </w:rPr>
              <w:t>ours not changing</w:t>
            </w:r>
            <w:r>
              <w:rPr>
                <w:rFonts w:ascii="Arial" w:hAnsi="Arial" w:cs="Arial"/>
                <w:bCs/>
                <w:color w:val="000000" w:themeColor="text1"/>
                <w:lang w:eastAsia="en-AU"/>
              </w:rPr>
              <w:t xml:space="preserve"> from the current operating hours</w:t>
            </w:r>
            <w:r w:rsidR="00CA2E4B">
              <w:rPr>
                <w:rFonts w:ascii="Arial" w:hAnsi="Arial" w:cs="Arial"/>
                <w:bCs/>
                <w:color w:val="000000" w:themeColor="text1"/>
                <w:lang w:eastAsia="en-AU"/>
              </w:rPr>
              <w:t>.</w:t>
            </w:r>
          </w:p>
          <w:p w14:paraId="23C5DDD9" w14:textId="695654FE" w:rsidR="00620377" w:rsidRDefault="00620377"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The applicant advised:</w:t>
            </w:r>
          </w:p>
          <w:p w14:paraId="7F4061EE" w14:textId="77777777" w:rsidR="00620377" w:rsidRPr="00620377" w:rsidRDefault="00620377" w:rsidP="00620377">
            <w:pPr>
              <w:tabs>
                <w:tab w:val="left" w:pos="7485"/>
              </w:tabs>
              <w:ind w:right="23"/>
              <w:jc w:val="both"/>
              <w:rPr>
                <w:rFonts w:ascii="Arial" w:hAnsi="Arial" w:cs="Arial"/>
                <w:bCs/>
                <w:i/>
                <w:iCs/>
                <w:color w:val="000000" w:themeColor="text1"/>
                <w:lang w:eastAsia="en-AU"/>
              </w:rPr>
            </w:pPr>
            <w:r w:rsidRPr="00620377">
              <w:rPr>
                <w:rFonts w:ascii="Arial" w:hAnsi="Arial" w:cs="Arial"/>
                <w:bCs/>
                <w:i/>
                <w:iCs/>
                <w:color w:val="000000" w:themeColor="text1"/>
                <w:lang w:eastAsia="en-AU"/>
              </w:rPr>
              <w:t>A search of Council records in relation to approvals granted on the subject site in relation to the bowling club use was carried out. No information verified the historic approved hours of operation on any development consents issued by Council.</w:t>
            </w:r>
          </w:p>
          <w:p w14:paraId="482E956C" w14:textId="63F9D5E7" w:rsidR="00620377" w:rsidRDefault="00620377" w:rsidP="00620377">
            <w:pPr>
              <w:tabs>
                <w:tab w:val="left" w:pos="7485"/>
              </w:tabs>
              <w:ind w:right="23"/>
              <w:jc w:val="both"/>
              <w:rPr>
                <w:rFonts w:ascii="Arial" w:hAnsi="Arial" w:cs="Arial"/>
                <w:bCs/>
                <w:color w:val="000000" w:themeColor="text1"/>
                <w:lang w:eastAsia="en-AU"/>
              </w:rPr>
            </w:pPr>
            <w:r w:rsidRPr="00620377">
              <w:rPr>
                <w:rFonts w:ascii="Arial" w:hAnsi="Arial" w:cs="Arial"/>
                <w:bCs/>
                <w:i/>
                <w:iCs/>
                <w:color w:val="000000" w:themeColor="text1"/>
                <w:lang w:eastAsia="en-AU"/>
              </w:rPr>
              <w:t>The existing Club has been operating under the following trading hours which are the consistent with the trading hours under the liquor licence</w:t>
            </w:r>
            <w:r w:rsidRPr="00620377">
              <w:rPr>
                <w:rFonts w:ascii="Arial" w:hAnsi="Arial" w:cs="Arial"/>
                <w:bCs/>
                <w:color w:val="000000" w:themeColor="text1"/>
                <w:lang w:eastAsia="en-AU"/>
              </w:rPr>
              <w:t>:</w:t>
            </w:r>
          </w:p>
          <w:p w14:paraId="61655C76" w14:textId="77777777" w:rsidR="00620377" w:rsidRPr="00620377" w:rsidRDefault="00620377" w:rsidP="00620377">
            <w:pPr>
              <w:tabs>
                <w:tab w:val="left" w:pos="7485"/>
              </w:tabs>
              <w:ind w:right="23"/>
              <w:jc w:val="both"/>
              <w:rPr>
                <w:rFonts w:ascii="Arial" w:hAnsi="Arial" w:cs="Arial"/>
                <w:bCs/>
                <w:color w:val="000000" w:themeColor="text1"/>
                <w:lang w:eastAsia="en-AU"/>
              </w:rPr>
            </w:pPr>
            <w:r w:rsidRPr="00620377">
              <w:rPr>
                <w:rFonts w:ascii="Arial" w:hAnsi="Arial" w:cs="Arial"/>
                <w:bCs/>
                <w:color w:val="000000" w:themeColor="text1"/>
                <w:lang w:eastAsia="en-AU"/>
              </w:rPr>
              <w:t>Trading Hours:</w:t>
            </w:r>
          </w:p>
          <w:p w14:paraId="452795B1" w14:textId="77777777" w:rsidR="00620377" w:rsidRDefault="00620377" w:rsidP="00620377">
            <w:pPr>
              <w:tabs>
                <w:tab w:val="left" w:pos="7485"/>
              </w:tabs>
              <w:ind w:right="23"/>
              <w:jc w:val="both"/>
              <w:rPr>
                <w:rFonts w:ascii="Arial" w:hAnsi="Arial" w:cs="Arial"/>
                <w:bCs/>
                <w:color w:val="000000" w:themeColor="text1"/>
                <w:lang w:eastAsia="en-AU"/>
              </w:rPr>
            </w:pPr>
            <w:r w:rsidRPr="00620377">
              <w:rPr>
                <w:rFonts w:ascii="Arial" w:hAnsi="Arial" w:cs="Arial"/>
                <w:bCs/>
                <w:color w:val="000000" w:themeColor="text1"/>
                <w:lang w:eastAsia="en-AU"/>
              </w:rPr>
              <w:t>Monday to Saturday – 9.00am to 12.30am.</w:t>
            </w:r>
          </w:p>
          <w:p w14:paraId="455E10B9" w14:textId="77777777" w:rsidR="00620377" w:rsidRPr="00620377" w:rsidRDefault="00620377" w:rsidP="00620377">
            <w:pPr>
              <w:tabs>
                <w:tab w:val="left" w:pos="7485"/>
              </w:tabs>
              <w:ind w:right="23"/>
              <w:jc w:val="both"/>
              <w:rPr>
                <w:rFonts w:ascii="Arial" w:hAnsi="Arial" w:cs="Arial"/>
                <w:bCs/>
                <w:color w:val="000000" w:themeColor="text1"/>
                <w:lang w:eastAsia="en-AU"/>
              </w:rPr>
            </w:pPr>
            <w:r w:rsidRPr="00620377">
              <w:rPr>
                <w:rFonts w:ascii="Arial" w:hAnsi="Arial" w:cs="Arial"/>
                <w:bCs/>
                <w:color w:val="000000" w:themeColor="text1"/>
                <w:lang w:eastAsia="en-AU"/>
              </w:rPr>
              <w:t>Sunday – 9.00am to 11.00pm.</w:t>
            </w:r>
          </w:p>
          <w:p w14:paraId="44B46631" w14:textId="77777777" w:rsidR="00620377" w:rsidRPr="00620377" w:rsidRDefault="00620377" w:rsidP="00620377">
            <w:pPr>
              <w:tabs>
                <w:tab w:val="left" w:pos="7485"/>
              </w:tabs>
              <w:ind w:right="23"/>
              <w:jc w:val="both"/>
              <w:rPr>
                <w:rFonts w:ascii="Arial" w:hAnsi="Arial" w:cs="Arial"/>
                <w:bCs/>
                <w:color w:val="000000" w:themeColor="text1"/>
                <w:lang w:eastAsia="en-AU"/>
              </w:rPr>
            </w:pPr>
            <w:r w:rsidRPr="00620377">
              <w:rPr>
                <w:rFonts w:ascii="Arial" w:hAnsi="Arial" w:cs="Arial"/>
                <w:bCs/>
                <w:color w:val="000000" w:themeColor="text1"/>
                <w:lang w:eastAsia="en-AU"/>
              </w:rPr>
              <w:t>Liquor Licence Trading Hours:</w:t>
            </w:r>
          </w:p>
          <w:p w14:paraId="57C14F99" w14:textId="77777777" w:rsidR="00620377" w:rsidRPr="00620377" w:rsidRDefault="00620377" w:rsidP="00620377">
            <w:pPr>
              <w:tabs>
                <w:tab w:val="left" w:pos="7485"/>
              </w:tabs>
              <w:ind w:right="23"/>
              <w:jc w:val="both"/>
              <w:rPr>
                <w:rFonts w:ascii="Arial" w:hAnsi="Arial" w:cs="Arial"/>
                <w:bCs/>
                <w:color w:val="000000" w:themeColor="text1"/>
                <w:lang w:eastAsia="en-AU"/>
              </w:rPr>
            </w:pPr>
            <w:r w:rsidRPr="00620377">
              <w:rPr>
                <w:rFonts w:ascii="Arial" w:hAnsi="Arial" w:cs="Arial"/>
                <w:bCs/>
                <w:color w:val="000000" w:themeColor="text1"/>
                <w:lang w:eastAsia="en-AU"/>
              </w:rPr>
              <w:t>Monday to Saturday – 5.00am to 12.30am.</w:t>
            </w:r>
          </w:p>
          <w:p w14:paraId="2E178CB4" w14:textId="77777777" w:rsidR="00620377" w:rsidRPr="00620377" w:rsidRDefault="00620377" w:rsidP="00620377">
            <w:pPr>
              <w:tabs>
                <w:tab w:val="left" w:pos="7485"/>
              </w:tabs>
              <w:ind w:right="23"/>
              <w:jc w:val="both"/>
              <w:rPr>
                <w:rFonts w:ascii="Arial" w:hAnsi="Arial" w:cs="Arial"/>
                <w:bCs/>
                <w:color w:val="000000" w:themeColor="text1"/>
                <w:lang w:eastAsia="en-AU"/>
              </w:rPr>
            </w:pPr>
            <w:r w:rsidRPr="00620377">
              <w:rPr>
                <w:rFonts w:ascii="Arial" w:hAnsi="Arial" w:cs="Arial"/>
                <w:bCs/>
                <w:color w:val="000000" w:themeColor="text1"/>
                <w:lang w:eastAsia="en-AU"/>
              </w:rPr>
              <w:t>Sunday – 5.00am to 11.00pm.</w:t>
            </w:r>
          </w:p>
          <w:p w14:paraId="01CEC715" w14:textId="587DB359" w:rsidR="00620377" w:rsidRDefault="00620377" w:rsidP="00620377">
            <w:pPr>
              <w:tabs>
                <w:tab w:val="left" w:pos="7485"/>
              </w:tabs>
              <w:ind w:right="23"/>
              <w:jc w:val="both"/>
              <w:rPr>
                <w:rFonts w:ascii="Arial" w:hAnsi="Arial" w:cs="Arial"/>
                <w:bCs/>
                <w:color w:val="000000" w:themeColor="text1"/>
                <w:lang w:eastAsia="en-AU"/>
              </w:rPr>
            </w:pPr>
            <w:r w:rsidRPr="00620377">
              <w:rPr>
                <w:rFonts w:ascii="Arial" w:hAnsi="Arial" w:cs="Arial"/>
                <w:bCs/>
                <w:color w:val="000000" w:themeColor="text1"/>
                <w:lang w:eastAsia="en-AU"/>
              </w:rPr>
              <w:t>The liquor licence allows gaming to operate between 8.00am to 2.00am. However, gaming does not operate until 2.00am as trading is only permitted to 12.30am.</w:t>
            </w:r>
          </w:p>
          <w:p w14:paraId="1630E905" w14:textId="77777777" w:rsidR="00620377" w:rsidRDefault="00620377" w:rsidP="00620377">
            <w:pPr>
              <w:tabs>
                <w:tab w:val="left" w:pos="7485"/>
              </w:tabs>
              <w:ind w:right="23"/>
              <w:jc w:val="both"/>
              <w:rPr>
                <w:rFonts w:ascii="Arial" w:hAnsi="Arial" w:cs="Arial"/>
                <w:bCs/>
                <w:color w:val="000000" w:themeColor="text1"/>
                <w:lang w:eastAsia="en-AU"/>
              </w:rPr>
            </w:pPr>
          </w:p>
          <w:p w14:paraId="63D3E822" w14:textId="77777777" w:rsidR="00620377" w:rsidRDefault="00620377" w:rsidP="0062037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Applicant has now advised there will be no change to the existing trading hours of operation which are:</w:t>
            </w:r>
          </w:p>
          <w:p w14:paraId="537D3DDC" w14:textId="77777777" w:rsidR="00620377" w:rsidRPr="00904FEB" w:rsidRDefault="00620377" w:rsidP="001607C9">
            <w:pPr>
              <w:pStyle w:val="ListParagraph"/>
              <w:numPr>
                <w:ilvl w:val="0"/>
                <w:numId w:val="14"/>
              </w:numPr>
              <w:tabs>
                <w:tab w:val="left" w:pos="7485"/>
              </w:tabs>
              <w:ind w:right="23"/>
              <w:jc w:val="both"/>
              <w:rPr>
                <w:rFonts w:ascii="Arial" w:hAnsi="Arial" w:cs="Arial"/>
                <w:bCs/>
                <w:lang w:eastAsia="en-AU"/>
              </w:rPr>
            </w:pPr>
            <w:bookmarkStart w:id="20" w:name="_Hlk107745770"/>
            <w:r w:rsidRPr="00904FEB">
              <w:rPr>
                <w:rFonts w:ascii="Arial" w:hAnsi="Arial" w:cs="Arial"/>
                <w:bCs/>
                <w:lang w:eastAsia="en-AU"/>
              </w:rPr>
              <w:t>Monday to Saturday – 9.00am to 12.30am.</w:t>
            </w:r>
          </w:p>
          <w:p w14:paraId="06BB1524" w14:textId="77777777" w:rsidR="00620377" w:rsidRPr="00904FEB" w:rsidRDefault="00620377" w:rsidP="001607C9">
            <w:pPr>
              <w:pStyle w:val="ListParagraph"/>
              <w:numPr>
                <w:ilvl w:val="0"/>
                <w:numId w:val="14"/>
              </w:numPr>
              <w:tabs>
                <w:tab w:val="left" w:pos="7485"/>
              </w:tabs>
              <w:ind w:right="23"/>
              <w:jc w:val="both"/>
              <w:rPr>
                <w:rFonts w:ascii="Arial" w:hAnsi="Arial" w:cs="Arial"/>
                <w:bCs/>
                <w:lang w:eastAsia="en-AU"/>
              </w:rPr>
            </w:pPr>
            <w:r w:rsidRPr="00904FEB">
              <w:rPr>
                <w:rFonts w:ascii="Arial" w:hAnsi="Arial" w:cs="Arial"/>
                <w:bCs/>
                <w:lang w:eastAsia="en-AU"/>
              </w:rPr>
              <w:t>Sunday – 9.00am to 11.00pm.</w:t>
            </w:r>
          </w:p>
          <w:bookmarkEnd w:id="20"/>
          <w:p w14:paraId="4E8CBA81" w14:textId="77777777" w:rsidR="00620377" w:rsidRDefault="00620377" w:rsidP="00620377">
            <w:pPr>
              <w:tabs>
                <w:tab w:val="left" w:pos="7485"/>
              </w:tabs>
              <w:ind w:right="23"/>
              <w:jc w:val="both"/>
              <w:rPr>
                <w:rFonts w:ascii="Arial" w:hAnsi="Arial" w:cs="Arial"/>
                <w:bCs/>
                <w:color w:val="000000" w:themeColor="text1"/>
                <w:lang w:eastAsia="en-AU"/>
              </w:rPr>
            </w:pPr>
          </w:p>
          <w:p w14:paraId="31206E13" w14:textId="28C35A1D" w:rsidR="00620377" w:rsidRDefault="00620377" w:rsidP="00620377">
            <w:pPr>
              <w:tabs>
                <w:tab w:val="left" w:pos="7485"/>
              </w:tabs>
              <w:ind w:right="23"/>
              <w:jc w:val="both"/>
              <w:rPr>
                <w:rFonts w:ascii="Arial" w:hAnsi="Arial" w:cs="Arial"/>
                <w:bCs/>
                <w:color w:val="000000" w:themeColor="text1"/>
                <w:lang w:eastAsia="en-AU"/>
              </w:rPr>
            </w:pPr>
            <w:r w:rsidRPr="00620377">
              <w:rPr>
                <w:rFonts w:ascii="Arial" w:hAnsi="Arial" w:cs="Arial"/>
                <w:bCs/>
                <w:color w:val="000000" w:themeColor="text1"/>
                <w:lang w:eastAsia="en-AU"/>
              </w:rPr>
              <w:t>There will be no change to the current operational hours within the redeveloped club.</w:t>
            </w:r>
          </w:p>
        </w:tc>
        <w:tc>
          <w:tcPr>
            <w:tcW w:w="1157" w:type="dxa"/>
          </w:tcPr>
          <w:p w14:paraId="442BAAD7" w14:textId="694D5075" w:rsidR="00D078B7" w:rsidRDefault="00904FEB"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Y</w:t>
            </w:r>
            <w:r w:rsidR="007C2124">
              <w:rPr>
                <w:rFonts w:ascii="Arial" w:hAnsi="Arial" w:cs="Arial"/>
                <w:bCs/>
                <w:color w:val="000000" w:themeColor="text1"/>
                <w:lang w:eastAsia="en-AU"/>
              </w:rPr>
              <w:t>es</w:t>
            </w:r>
          </w:p>
        </w:tc>
      </w:tr>
      <w:tr w:rsidR="00923CE4" w14:paraId="32A7308D" w14:textId="77777777" w:rsidTr="00904FEB">
        <w:tc>
          <w:tcPr>
            <w:tcW w:w="2929" w:type="dxa"/>
          </w:tcPr>
          <w:p w14:paraId="1DCCF423" w14:textId="27519300" w:rsidR="00620377" w:rsidRDefault="00620377"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Encroachments</w:t>
            </w:r>
          </w:p>
          <w:p w14:paraId="2390A7C6" w14:textId="2FEE84AE" w:rsidR="00BB4691" w:rsidRPr="00381A3A" w:rsidRDefault="00620377" w:rsidP="001607C9">
            <w:pPr>
              <w:pStyle w:val="ListParagraph"/>
              <w:numPr>
                <w:ilvl w:val="0"/>
                <w:numId w:val="17"/>
              </w:numPr>
              <w:tabs>
                <w:tab w:val="left" w:pos="7485"/>
              </w:tabs>
              <w:ind w:right="23"/>
              <w:jc w:val="both"/>
              <w:rPr>
                <w:rFonts w:ascii="Arial" w:hAnsi="Arial" w:cs="Arial"/>
                <w:bCs/>
                <w:color w:val="000000" w:themeColor="text1"/>
                <w:lang w:eastAsia="en-AU"/>
              </w:rPr>
            </w:pPr>
            <w:r w:rsidRPr="00620377">
              <w:rPr>
                <w:rFonts w:ascii="Arial" w:hAnsi="Arial" w:cs="Arial"/>
                <w:bCs/>
                <w:color w:val="000000" w:themeColor="text1"/>
                <w:lang w:eastAsia="en-AU"/>
              </w:rPr>
              <w:t xml:space="preserve">of the building </w:t>
            </w:r>
            <w:r w:rsidR="00BB4691">
              <w:rPr>
                <w:rFonts w:ascii="Arial" w:hAnsi="Arial" w:cs="Arial"/>
                <w:bCs/>
                <w:color w:val="000000" w:themeColor="text1"/>
                <w:lang w:eastAsia="en-AU"/>
              </w:rPr>
              <w:t xml:space="preserve">(eave) </w:t>
            </w:r>
            <w:r w:rsidRPr="00620377">
              <w:rPr>
                <w:rFonts w:ascii="Arial" w:hAnsi="Arial" w:cs="Arial"/>
                <w:bCs/>
                <w:color w:val="000000" w:themeColor="text1"/>
                <w:lang w:eastAsia="en-AU"/>
              </w:rPr>
              <w:t>into Council's road reserve area in Warrigal Street</w:t>
            </w:r>
          </w:p>
          <w:p w14:paraId="7F39BBB8" w14:textId="77777777" w:rsidR="00BB4691" w:rsidRPr="00020D17" w:rsidRDefault="00BB4691" w:rsidP="00020D17">
            <w:pPr>
              <w:tabs>
                <w:tab w:val="left" w:pos="7485"/>
              </w:tabs>
              <w:ind w:right="23"/>
              <w:jc w:val="both"/>
              <w:rPr>
                <w:rFonts w:ascii="Arial" w:hAnsi="Arial" w:cs="Arial"/>
                <w:bCs/>
                <w:color w:val="000000" w:themeColor="text1"/>
                <w:lang w:eastAsia="en-AU"/>
              </w:rPr>
            </w:pPr>
          </w:p>
          <w:p w14:paraId="44E7B83E" w14:textId="76BE7A7F" w:rsidR="00BB4691" w:rsidRPr="00381A3A" w:rsidRDefault="00620377" w:rsidP="001607C9">
            <w:pPr>
              <w:pStyle w:val="ListParagraph"/>
              <w:numPr>
                <w:ilvl w:val="0"/>
                <w:numId w:val="17"/>
              </w:numPr>
              <w:tabs>
                <w:tab w:val="left" w:pos="7485"/>
              </w:tabs>
              <w:ind w:right="23"/>
              <w:jc w:val="both"/>
              <w:rPr>
                <w:rFonts w:ascii="Arial" w:hAnsi="Arial" w:cs="Arial"/>
                <w:bCs/>
                <w:color w:val="000000" w:themeColor="text1"/>
                <w:lang w:eastAsia="en-AU"/>
              </w:rPr>
            </w:pPr>
            <w:r w:rsidRPr="00620377">
              <w:rPr>
                <w:rFonts w:ascii="Arial" w:hAnsi="Arial" w:cs="Arial"/>
                <w:bCs/>
                <w:color w:val="000000" w:themeColor="text1"/>
                <w:lang w:eastAsia="en-AU"/>
              </w:rPr>
              <w:t>of the development (existing green) into the road reserve area in Warrigal Street</w:t>
            </w:r>
          </w:p>
          <w:p w14:paraId="0AE17CE1" w14:textId="77777777" w:rsidR="00BB4691" w:rsidRPr="00020D17" w:rsidRDefault="00BB4691" w:rsidP="00020D17">
            <w:pPr>
              <w:tabs>
                <w:tab w:val="left" w:pos="7485"/>
              </w:tabs>
              <w:ind w:right="23"/>
              <w:jc w:val="both"/>
              <w:rPr>
                <w:rFonts w:ascii="Arial" w:hAnsi="Arial" w:cs="Arial"/>
                <w:bCs/>
                <w:color w:val="000000" w:themeColor="text1"/>
                <w:lang w:eastAsia="en-AU"/>
              </w:rPr>
            </w:pPr>
          </w:p>
          <w:p w14:paraId="662B6E29" w14:textId="26CCB2D5" w:rsidR="001E212A" w:rsidRPr="00381A3A" w:rsidRDefault="00620377" w:rsidP="001607C9">
            <w:pPr>
              <w:pStyle w:val="ListParagraph"/>
              <w:numPr>
                <w:ilvl w:val="0"/>
                <w:numId w:val="17"/>
              </w:numPr>
              <w:tabs>
                <w:tab w:val="left" w:pos="7485"/>
              </w:tabs>
              <w:ind w:right="23"/>
              <w:jc w:val="both"/>
              <w:rPr>
                <w:rFonts w:ascii="Arial" w:hAnsi="Arial" w:cs="Arial"/>
                <w:bCs/>
                <w:color w:val="000000" w:themeColor="text1"/>
                <w:lang w:eastAsia="en-AU"/>
              </w:rPr>
            </w:pPr>
            <w:r w:rsidRPr="00620377">
              <w:rPr>
                <w:rFonts w:ascii="Arial" w:hAnsi="Arial" w:cs="Arial"/>
                <w:bCs/>
                <w:color w:val="000000" w:themeColor="text1"/>
                <w:lang w:eastAsia="en-AU"/>
              </w:rPr>
              <w:t>of the carpark at 10 Warrigal Street into 2-4 Park Road.</w:t>
            </w:r>
          </w:p>
          <w:p w14:paraId="3ACFF0FE" w14:textId="77777777" w:rsidR="002F58F0" w:rsidRPr="00020D17" w:rsidRDefault="002F58F0" w:rsidP="00020D17">
            <w:pPr>
              <w:tabs>
                <w:tab w:val="left" w:pos="7485"/>
              </w:tabs>
              <w:ind w:right="23"/>
              <w:jc w:val="both"/>
              <w:rPr>
                <w:rFonts w:ascii="Arial" w:hAnsi="Arial" w:cs="Arial"/>
                <w:bCs/>
                <w:color w:val="000000" w:themeColor="text1"/>
                <w:lang w:eastAsia="en-AU"/>
              </w:rPr>
            </w:pPr>
          </w:p>
          <w:p w14:paraId="391E87D3" w14:textId="2BB0CEBD" w:rsidR="00620377" w:rsidRPr="00620377" w:rsidRDefault="00620377" w:rsidP="001607C9">
            <w:pPr>
              <w:pStyle w:val="ListParagraph"/>
              <w:numPr>
                <w:ilvl w:val="0"/>
                <w:numId w:val="17"/>
              </w:numPr>
              <w:tabs>
                <w:tab w:val="left" w:pos="7485"/>
              </w:tabs>
              <w:ind w:right="23"/>
              <w:jc w:val="both"/>
              <w:rPr>
                <w:rFonts w:ascii="Arial" w:hAnsi="Arial" w:cs="Arial"/>
                <w:bCs/>
                <w:color w:val="000000" w:themeColor="text1"/>
                <w:lang w:eastAsia="en-AU"/>
              </w:rPr>
            </w:pPr>
            <w:r w:rsidRPr="00620377">
              <w:rPr>
                <w:rFonts w:ascii="Arial" w:hAnsi="Arial" w:cs="Arial"/>
                <w:bCs/>
                <w:color w:val="000000" w:themeColor="text1"/>
                <w:lang w:eastAsia="en-AU"/>
              </w:rPr>
              <w:t>a portion of Park Road is constructed within the boundary of 2-4 Park Road</w:t>
            </w:r>
            <w:r>
              <w:rPr>
                <w:rFonts w:ascii="Arial" w:hAnsi="Arial" w:cs="Arial"/>
                <w:bCs/>
                <w:color w:val="000000" w:themeColor="text1"/>
                <w:lang w:eastAsia="en-AU"/>
              </w:rPr>
              <w:t>.</w:t>
            </w:r>
          </w:p>
          <w:p w14:paraId="5B2580CF" w14:textId="5ABEA22E" w:rsidR="00620377" w:rsidRPr="006A06F3" w:rsidRDefault="00620377" w:rsidP="00D078B7">
            <w:pPr>
              <w:tabs>
                <w:tab w:val="left" w:pos="7485"/>
              </w:tabs>
              <w:ind w:right="23"/>
              <w:jc w:val="both"/>
              <w:rPr>
                <w:rFonts w:ascii="Arial" w:hAnsi="Arial" w:cs="Arial"/>
                <w:bCs/>
                <w:color w:val="000000" w:themeColor="text1"/>
                <w:lang w:eastAsia="en-AU"/>
              </w:rPr>
            </w:pPr>
          </w:p>
        </w:tc>
        <w:tc>
          <w:tcPr>
            <w:tcW w:w="4935" w:type="dxa"/>
          </w:tcPr>
          <w:p w14:paraId="4C59805A" w14:textId="7AEBBBC3" w:rsidR="00020D17" w:rsidRDefault="00020D17"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lastRenderedPageBreak/>
              <w:t>The applicant has responded:</w:t>
            </w:r>
          </w:p>
          <w:p w14:paraId="408F1B3B" w14:textId="4D1475C8" w:rsidR="00CE427B" w:rsidRDefault="00CE427B" w:rsidP="00D078B7">
            <w:pPr>
              <w:tabs>
                <w:tab w:val="left" w:pos="7485"/>
              </w:tabs>
              <w:ind w:right="23"/>
              <w:jc w:val="both"/>
              <w:rPr>
                <w:rFonts w:ascii="Arial" w:hAnsi="Arial" w:cs="Arial"/>
                <w:bCs/>
                <w:color w:val="000000" w:themeColor="text1"/>
                <w:lang w:eastAsia="en-AU"/>
              </w:rPr>
            </w:pPr>
          </w:p>
          <w:p w14:paraId="480FA711" w14:textId="40A73A73" w:rsidR="00CE427B" w:rsidRPr="00CE427B" w:rsidRDefault="00CE427B" w:rsidP="00CE427B">
            <w:pPr>
              <w:tabs>
                <w:tab w:val="left" w:pos="7485"/>
              </w:tabs>
              <w:ind w:right="23"/>
              <w:jc w:val="both"/>
              <w:rPr>
                <w:rFonts w:ascii="Arial" w:hAnsi="Arial" w:cs="Arial"/>
                <w:bCs/>
                <w:i/>
                <w:iCs/>
                <w:color w:val="000000" w:themeColor="text1"/>
                <w:lang w:eastAsia="en-AU"/>
              </w:rPr>
            </w:pPr>
            <w:r w:rsidRPr="00CE427B">
              <w:rPr>
                <w:rFonts w:ascii="Arial" w:hAnsi="Arial" w:cs="Arial"/>
                <w:bCs/>
                <w:i/>
                <w:iCs/>
                <w:color w:val="000000" w:themeColor="text1"/>
                <w:lang w:eastAsia="en-AU"/>
              </w:rPr>
              <w:t>To address the encroachments in Warrigal St, a Plan of Easements and Positive Covenant within Road has been lodged at LRS Office for registration. Plan now known as DP 1285777.</w:t>
            </w:r>
          </w:p>
          <w:p w14:paraId="1B8908C6" w14:textId="77777777" w:rsidR="00CE427B" w:rsidRPr="00CE427B" w:rsidRDefault="00CE427B" w:rsidP="00CE427B">
            <w:pPr>
              <w:tabs>
                <w:tab w:val="left" w:pos="7485"/>
              </w:tabs>
              <w:ind w:right="23"/>
              <w:jc w:val="both"/>
              <w:rPr>
                <w:rFonts w:ascii="Arial" w:hAnsi="Arial" w:cs="Arial"/>
                <w:bCs/>
                <w:i/>
                <w:iCs/>
                <w:color w:val="000000" w:themeColor="text1"/>
                <w:lang w:eastAsia="en-AU"/>
              </w:rPr>
            </w:pPr>
          </w:p>
          <w:p w14:paraId="24F76136" w14:textId="6ACD4FE3" w:rsidR="00CE427B" w:rsidRPr="00CE427B" w:rsidRDefault="00CE427B" w:rsidP="00CE427B">
            <w:pPr>
              <w:tabs>
                <w:tab w:val="left" w:pos="7485"/>
              </w:tabs>
              <w:ind w:right="23"/>
              <w:jc w:val="both"/>
              <w:rPr>
                <w:rFonts w:ascii="Arial" w:hAnsi="Arial" w:cs="Arial"/>
                <w:bCs/>
                <w:i/>
                <w:iCs/>
                <w:color w:val="000000" w:themeColor="text1"/>
                <w:lang w:eastAsia="en-AU"/>
              </w:rPr>
            </w:pPr>
            <w:r w:rsidRPr="00CE427B">
              <w:rPr>
                <w:rFonts w:ascii="Arial" w:hAnsi="Arial" w:cs="Arial"/>
                <w:bCs/>
                <w:i/>
                <w:iCs/>
                <w:color w:val="000000" w:themeColor="text1"/>
                <w:lang w:eastAsia="en-AU"/>
              </w:rPr>
              <w:t>To address the encroachment in Park Rd, a Plan of Subdivision dedicating Road has now been lodged at LRS Office for registration. Plan now known as DP 1285833</w:t>
            </w:r>
          </w:p>
          <w:p w14:paraId="2E98B44D" w14:textId="77777777" w:rsidR="00CE427B" w:rsidRDefault="00CE427B" w:rsidP="00D078B7">
            <w:pPr>
              <w:tabs>
                <w:tab w:val="left" w:pos="7485"/>
              </w:tabs>
              <w:ind w:right="23"/>
              <w:jc w:val="both"/>
              <w:rPr>
                <w:rFonts w:ascii="Arial" w:hAnsi="Arial" w:cs="Arial"/>
                <w:bCs/>
                <w:color w:val="000000" w:themeColor="text1"/>
                <w:lang w:eastAsia="en-AU"/>
              </w:rPr>
            </w:pPr>
          </w:p>
          <w:p w14:paraId="1D8CB0BB" w14:textId="77777777" w:rsidR="001E212A" w:rsidRDefault="00020D17" w:rsidP="00D078B7">
            <w:pPr>
              <w:tabs>
                <w:tab w:val="left" w:pos="7485"/>
              </w:tabs>
              <w:ind w:right="23"/>
              <w:jc w:val="both"/>
              <w:rPr>
                <w:rFonts w:ascii="Arial" w:hAnsi="Arial" w:cs="Arial"/>
                <w:bCs/>
                <w:color w:val="000000" w:themeColor="text1"/>
                <w:lang w:eastAsia="en-AU"/>
              </w:rPr>
            </w:pPr>
            <w:r>
              <w:rPr>
                <w:rFonts w:ascii="Arial" w:hAnsi="Arial" w:cs="Arial"/>
                <w:bCs/>
                <w:i/>
                <w:iCs/>
                <w:color w:val="000000" w:themeColor="text1"/>
                <w:lang w:eastAsia="en-AU"/>
              </w:rPr>
              <w:t>…</w:t>
            </w:r>
            <w:r w:rsidRPr="00020D17">
              <w:rPr>
                <w:rFonts w:ascii="Arial" w:hAnsi="Arial" w:cs="Arial"/>
                <w:bCs/>
                <w:i/>
                <w:iCs/>
                <w:color w:val="000000" w:themeColor="text1"/>
                <w:lang w:eastAsia="en-AU"/>
              </w:rPr>
              <w:t>the car park at No. 10 Warrigal Street has been used as a carpark in relation to the Club’s use at 2-4 Park Road for over 40 years</w:t>
            </w:r>
            <w:r>
              <w:rPr>
                <w:rFonts w:ascii="Arial" w:hAnsi="Arial" w:cs="Arial"/>
                <w:bCs/>
                <w:i/>
                <w:iCs/>
                <w:color w:val="000000" w:themeColor="text1"/>
                <w:lang w:eastAsia="en-AU"/>
              </w:rPr>
              <w:t>…</w:t>
            </w:r>
            <w:r>
              <w:t xml:space="preserve"> </w:t>
            </w:r>
            <w:r w:rsidRPr="00020D17">
              <w:rPr>
                <w:rFonts w:ascii="Arial" w:hAnsi="Arial" w:cs="Arial"/>
                <w:bCs/>
                <w:i/>
                <w:iCs/>
                <w:color w:val="000000" w:themeColor="text1"/>
                <w:lang w:eastAsia="en-AU"/>
              </w:rPr>
              <w:t>There is an existing retaining wall that is shown in DP 406038 which is extends into the road reserve. The car park surface meets this retaining wall. The encroachment does not contain a building or structure and is merely a surface encroachment and line marking for car spaces.</w:t>
            </w:r>
            <w:r w:rsidR="002F58F0">
              <w:rPr>
                <w:rFonts w:ascii="Arial" w:hAnsi="Arial" w:cs="Arial"/>
                <w:bCs/>
                <w:color w:val="000000" w:themeColor="text1"/>
                <w:lang w:eastAsia="en-AU"/>
              </w:rPr>
              <w:t xml:space="preserve"> </w:t>
            </w:r>
          </w:p>
          <w:p w14:paraId="005077DB" w14:textId="7EF524AB" w:rsidR="00020D17" w:rsidRPr="002F58F0" w:rsidRDefault="002F58F0"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 xml:space="preserve">The applicant has advised that an </w:t>
            </w:r>
            <w:r w:rsidRPr="002F58F0">
              <w:rPr>
                <w:rFonts w:ascii="Arial" w:hAnsi="Arial" w:cs="Arial"/>
                <w:bCs/>
                <w:i/>
                <w:iCs/>
                <w:color w:val="000000" w:themeColor="text1"/>
                <w:lang w:eastAsia="en-AU"/>
              </w:rPr>
              <w:t>easement is to be created over the Warrigal Street encroachment. This will occur outside the DA process and will resolve the encroachment matter.</w:t>
            </w:r>
          </w:p>
          <w:p w14:paraId="37EFC551" w14:textId="77777777" w:rsidR="00381A3A" w:rsidRDefault="00381A3A" w:rsidP="00381A3A">
            <w:pPr>
              <w:tabs>
                <w:tab w:val="left" w:pos="7485"/>
              </w:tabs>
              <w:ind w:right="23"/>
              <w:jc w:val="both"/>
              <w:rPr>
                <w:rFonts w:ascii="Arial" w:hAnsi="Arial" w:cs="Arial"/>
                <w:bCs/>
                <w:color w:val="000000" w:themeColor="text1"/>
                <w:lang w:eastAsia="en-AU"/>
              </w:rPr>
            </w:pPr>
          </w:p>
          <w:p w14:paraId="2304FC35" w14:textId="1115C66C" w:rsidR="00381A3A" w:rsidRDefault="00381A3A" w:rsidP="00381A3A">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 xml:space="preserve">It is understood that an easement has been created by Council’s </w:t>
            </w:r>
            <w:r w:rsidRPr="00BB4691">
              <w:rPr>
                <w:rFonts w:ascii="Arial" w:hAnsi="Arial" w:cs="Arial"/>
                <w:bCs/>
                <w:color w:val="000000" w:themeColor="text1"/>
                <w:lang w:eastAsia="en-AU"/>
              </w:rPr>
              <w:t>Property</w:t>
            </w:r>
            <w:r>
              <w:rPr>
                <w:rFonts w:ascii="Arial" w:hAnsi="Arial" w:cs="Arial"/>
                <w:bCs/>
                <w:color w:val="000000" w:themeColor="text1"/>
                <w:lang w:eastAsia="en-AU"/>
              </w:rPr>
              <w:t xml:space="preserve"> Section</w:t>
            </w:r>
            <w:r w:rsidRPr="00BB4691">
              <w:rPr>
                <w:rFonts w:ascii="Arial" w:hAnsi="Arial" w:cs="Arial"/>
                <w:bCs/>
                <w:color w:val="000000" w:themeColor="text1"/>
                <w:lang w:eastAsia="en-AU"/>
              </w:rPr>
              <w:t xml:space="preserve"> </w:t>
            </w:r>
            <w:r>
              <w:rPr>
                <w:rFonts w:ascii="Arial" w:hAnsi="Arial" w:cs="Arial"/>
                <w:bCs/>
                <w:color w:val="000000" w:themeColor="text1"/>
                <w:lang w:eastAsia="en-AU"/>
              </w:rPr>
              <w:t>for the encroachment of the structure over Lot 50 DP.661107 at No.10 Warrigal Street.</w:t>
            </w:r>
          </w:p>
          <w:p w14:paraId="2CC84629" w14:textId="0B69E0E6" w:rsidR="00020D17" w:rsidRDefault="00020D17" w:rsidP="00D078B7">
            <w:pPr>
              <w:tabs>
                <w:tab w:val="left" w:pos="7485"/>
              </w:tabs>
              <w:ind w:right="23"/>
              <w:jc w:val="both"/>
              <w:rPr>
                <w:rFonts w:ascii="Arial" w:hAnsi="Arial" w:cs="Arial"/>
                <w:bCs/>
                <w:i/>
                <w:iCs/>
                <w:color w:val="000000" w:themeColor="text1"/>
                <w:lang w:eastAsia="en-AU"/>
              </w:rPr>
            </w:pPr>
          </w:p>
          <w:p w14:paraId="77E58BDA" w14:textId="00BE83EE" w:rsidR="00381A3A" w:rsidRPr="00381A3A" w:rsidRDefault="00381A3A" w:rsidP="00D078B7">
            <w:pPr>
              <w:tabs>
                <w:tab w:val="left" w:pos="7485"/>
              </w:tabs>
              <w:ind w:right="23"/>
              <w:jc w:val="both"/>
              <w:rPr>
                <w:rFonts w:ascii="Arial" w:hAnsi="Arial" w:cs="Arial"/>
                <w:bCs/>
                <w:color w:val="000000" w:themeColor="text1"/>
                <w:lang w:eastAsia="en-AU"/>
              </w:rPr>
            </w:pPr>
            <w:r w:rsidRPr="00381A3A">
              <w:rPr>
                <w:rFonts w:ascii="Arial" w:hAnsi="Arial" w:cs="Arial"/>
                <w:bCs/>
                <w:color w:val="000000" w:themeColor="text1"/>
                <w:lang w:eastAsia="en-AU"/>
              </w:rPr>
              <w:t xml:space="preserve">Deferred commencement conditions will be included under the recommended conditions which </w:t>
            </w:r>
            <w:r>
              <w:rPr>
                <w:rFonts w:ascii="Arial" w:hAnsi="Arial" w:cs="Arial"/>
                <w:bCs/>
                <w:color w:val="000000" w:themeColor="text1"/>
                <w:lang w:eastAsia="en-AU"/>
              </w:rPr>
              <w:t xml:space="preserve">do not permit an operational consent until the above plans have been registered with NSW Land Registry addressing the encroachments. </w:t>
            </w:r>
          </w:p>
          <w:p w14:paraId="48CB7883" w14:textId="1945E07A" w:rsidR="00BB4691" w:rsidRPr="00020D17" w:rsidRDefault="00BB4691" w:rsidP="00D078B7">
            <w:pPr>
              <w:tabs>
                <w:tab w:val="left" w:pos="7485"/>
              </w:tabs>
              <w:ind w:right="23"/>
              <w:jc w:val="both"/>
              <w:rPr>
                <w:rFonts w:ascii="Arial" w:hAnsi="Arial" w:cs="Arial"/>
                <w:bCs/>
                <w:i/>
                <w:iCs/>
                <w:color w:val="000000" w:themeColor="text1"/>
                <w:lang w:eastAsia="en-AU"/>
              </w:rPr>
            </w:pPr>
          </w:p>
        </w:tc>
        <w:tc>
          <w:tcPr>
            <w:tcW w:w="1157" w:type="dxa"/>
          </w:tcPr>
          <w:p w14:paraId="40DB2856" w14:textId="07C7F484" w:rsidR="00620377" w:rsidRDefault="00CE427B" w:rsidP="00D078B7">
            <w:pPr>
              <w:tabs>
                <w:tab w:val="left" w:pos="7485"/>
              </w:tabs>
              <w:ind w:right="23"/>
              <w:jc w:val="both"/>
              <w:rPr>
                <w:rFonts w:ascii="Arial" w:hAnsi="Arial" w:cs="Arial"/>
                <w:bCs/>
                <w:color w:val="000000" w:themeColor="text1"/>
                <w:lang w:eastAsia="en-AU"/>
              </w:rPr>
            </w:pPr>
            <w:proofErr w:type="gramStart"/>
            <w:r>
              <w:rPr>
                <w:rFonts w:ascii="Arial" w:hAnsi="Arial" w:cs="Arial"/>
                <w:bCs/>
                <w:color w:val="000000" w:themeColor="text1"/>
                <w:lang w:eastAsia="en-AU"/>
              </w:rPr>
              <w:lastRenderedPageBreak/>
              <w:t>Yes</w:t>
            </w:r>
            <w:proofErr w:type="gramEnd"/>
            <w:r w:rsidR="00381A3A">
              <w:rPr>
                <w:rFonts w:ascii="Arial" w:hAnsi="Arial" w:cs="Arial"/>
                <w:bCs/>
                <w:color w:val="000000" w:themeColor="text1"/>
                <w:lang w:eastAsia="en-AU"/>
              </w:rPr>
              <w:t xml:space="preserve"> subject to recommended deferred commencement conditions</w:t>
            </w:r>
          </w:p>
        </w:tc>
      </w:tr>
      <w:tr w:rsidR="00923CE4" w14:paraId="3ED39787" w14:textId="77777777" w:rsidTr="00904FEB">
        <w:tc>
          <w:tcPr>
            <w:tcW w:w="2929" w:type="dxa"/>
          </w:tcPr>
          <w:p w14:paraId="773D71DC" w14:textId="76FD2A40" w:rsidR="00620377" w:rsidRDefault="00620377"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Further details of food and drink areas</w:t>
            </w:r>
          </w:p>
        </w:tc>
        <w:tc>
          <w:tcPr>
            <w:tcW w:w="4935" w:type="dxa"/>
          </w:tcPr>
          <w:p w14:paraId="0B4604AE" w14:textId="3EB98978" w:rsidR="00620377" w:rsidRDefault="00020D17" w:rsidP="00D078B7">
            <w:pPr>
              <w:tabs>
                <w:tab w:val="left" w:pos="7485"/>
              </w:tabs>
              <w:ind w:right="23"/>
              <w:jc w:val="both"/>
              <w:rPr>
                <w:rFonts w:ascii="Arial" w:hAnsi="Arial" w:cs="Arial"/>
                <w:bCs/>
                <w:color w:val="000000" w:themeColor="text1"/>
                <w:lang w:eastAsia="en-AU"/>
              </w:rPr>
            </w:pPr>
            <w:r w:rsidRPr="00020D17">
              <w:rPr>
                <w:rFonts w:ascii="Arial" w:hAnsi="Arial" w:cs="Arial"/>
                <w:bCs/>
                <w:color w:val="000000" w:themeColor="text1"/>
                <w:lang w:eastAsia="en-AU"/>
              </w:rPr>
              <w:t>Plans relating to food and beverage areas are provided</w:t>
            </w:r>
            <w:r>
              <w:rPr>
                <w:rFonts w:ascii="Arial" w:hAnsi="Arial" w:cs="Arial"/>
                <w:bCs/>
                <w:color w:val="000000" w:themeColor="text1"/>
                <w:lang w:eastAsia="en-AU"/>
              </w:rPr>
              <w:t xml:space="preserve">. </w:t>
            </w:r>
          </w:p>
        </w:tc>
        <w:tc>
          <w:tcPr>
            <w:tcW w:w="1157" w:type="dxa"/>
          </w:tcPr>
          <w:p w14:paraId="182E2F27" w14:textId="08C7279D" w:rsidR="00620377" w:rsidRDefault="00020D17"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Yes</w:t>
            </w:r>
          </w:p>
        </w:tc>
      </w:tr>
      <w:tr w:rsidR="008462E5" w14:paraId="5007F822" w14:textId="77777777" w:rsidTr="00895E12">
        <w:tc>
          <w:tcPr>
            <w:tcW w:w="9021" w:type="dxa"/>
            <w:gridSpan w:val="3"/>
          </w:tcPr>
          <w:p w14:paraId="3CF2F759" w14:textId="7A2F2DBD" w:rsidR="008462E5" w:rsidRDefault="008462E5"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Panel minutes issues:</w:t>
            </w:r>
          </w:p>
        </w:tc>
      </w:tr>
      <w:tr w:rsidR="00923CE4" w14:paraId="1ACAB590" w14:textId="77777777" w:rsidTr="00904FEB">
        <w:tc>
          <w:tcPr>
            <w:tcW w:w="2929" w:type="dxa"/>
          </w:tcPr>
          <w:p w14:paraId="149DECC5" w14:textId="0A63F230" w:rsidR="00020D17" w:rsidRPr="00225498" w:rsidRDefault="00020D17" w:rsidP="001607C9">
            <w:pPr>
              <w:pStyle w:val="ListParagraph"/>
              <w:numPr>
                <w:ilvl w:val="0"/>
                <w:numId w:val="17"/>
              </w:numPr>
              <w:tabs>
                <w:tab w:val="left" w:pos="7485"/>
              </w:tabs>
              <w:ind w:left="179" w:right="23" w:hanging="218"/>
              <w:jc w:val="both"/>
              <w:rPr>
                <w:rFonts w:ascii="Arial" w:hAnsi="Arial" w:cs="Arial"/>
                <w:bCs/>
                <w:color w:val="000000" w:themeColor="text1"/>
                <w:lang w:eastAsia="en-AU"/>
              </w:rPr>
            </w:pPr>
            <w:r>
              <w:rPr>
                <w:rFonts w:ascii="Arial" w:hAnsi="Arial" w:cs="Arial"/>
                <w:bCs/>
                <w:color w:val="000000" w:themeColor="text1"/>
                <w:lang w:eastAsia="en-AU"/>
              </w:rPr>
              <w:t>Clarification existing v</w:t>
            </w:r>
            <w:r w:rsidR="00225498">
              <w:rPr>
                <w:rFonts w:ascii="Arial" w:hAnsi="Arial" w:cs="Arial"/>
                <w:bCs/>
                <w:color w:val="000000" w:themeColor="text1"/>
                <w:lang w:eastAsia="en-AU"/>
              </w:rPr>
              <w:t>ersus the</w:t>
            </w:r>
            <w:r>
              <w:rPr>
                <w:rFonts w:ascii="Arial" w:hAnsi="Arial" w:cs="Arial"/>
                <w:bCs/>
                <w:color w:val="000000" w:themeColor="text1"/>
                <w:lang w:eastAsia="en-AU"/>
              </w:rPr>
              <w:t xml:space="preserve"> proposed development. Further details and colour coding</w:t>
            </w:r>
          </w:p>
        </w:tc>
        <w:tc>
          <w:tcPr>
            <w:tcW w:w="4935" w:type="dxa"/>
          </w:tcPr>
          <w:p w14:paraId="798C6608" w14:textId="0181A7A0" w:rsidR="008462E5" w:rsidRDefault="008462E5"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 xml:space="preserve">Revised plans </w:t>
            </w:r>
            <w:r w:rsidR="00381A3A">
              <w:rPr>
                <w:rFonts w:ascii="Arial" w:hAnsi="Arial" w:cs="Arial"/>
                <w:bCs/>
                <w:color w:val="000000" w:themeColor="text1"/>
                <w:lang w:eastAsia="en-AU"/>
              </w:rPr>
              <w:t xml:space="preserve">have been </w:t>
            </w:r>
            <w:r>
              <w:rPr>
                <w:rFonts w:ascii="Arial" w:hAnsi="Arial" w:cs="Arial"/>
                <w:bCs/>
                <w:color w:val="000000" w:themeColor="text1"/>
                <w:lang w:eastAsia="en-AU"/>
              </w:rPr>
              <w:t>provided</w:t>
            </w:r>
            <w:r w:rsidR="00381A3A">
              <w:rPr>
                <w:rFonts w:ascii="Arial" w:hAnsi="Arial" w:cs="Arial"/>
                <w:bCs/>
                <w:color w:val="000000" w:themeColor="text1"/>
                <w:lang w:eastAsia="en-AU"/>
              </w:rPr>
              <w:t xml:space="preserve"> </w:t>
            </w:r>
            <w:r w:rsidR="00225498">
              <w:rPr>
                <w:rFonts w:ascii="Arial" w:hAnsi="Arial" w:cs="Arial"/>
                <w:bCs/>
                <w:color w:val="000000" w:themeColor="text1"/>
                <w:lang w:eastAsia="en-AU"/>
              </w:rPr>
              <w:t>clarifying</w:t>
            </w:r>
            <w:r w:rsidR="00381A3A">
              <w:rPr>
                <w:rFonts w:ascii="Arial" w:hAnsi="Arial" w:cs="Arial"/>
                <w:bCs/>
                <w:color w:val="000000" w:themeColor="text1"/>
                <w:lang w:eastAsia="en-AU"/>
              </w:rPr>
              <w:t xml:space="preserve"> the proposed development </w:t>
            </w:r>
            <w:r w:rsidR="00225498">
              <w:rPr>
                <w:rFonts w:ascii="Arial" w:hAnsi="Arial" w:cs="Arial"/>
                <w:bCs/>
                <w:color w:val="000000" w:themeColor="text1"/>
                <w:lang w:eastAsia="en-AU"/>
              </w:rPr>
              <w:t xml:space="preserve">versus the existing retained development. The up to date aerial photos also clarify this arrangement on site. </w:t>
            </w:r>
          </w:p>
          <w:p w14:paraId="0990FBDD" w14:textId="4934F0B3" w:rsidR="008462E5" w:rsidRDefault="008462E5" w:rsidP="00D078B7">
            <w:pPr>
              <w:tabs>
                <w:tab w:val="left" w:pos="7485"/>
              </w:tabs>
              <w:ind w:right="23"/>
              <w:jc w:val="both"/>
              <w:rPr>
                <w:rFonts w:ascii="Arial" w:hAnsi="Arial" w:cs="Arial"/>
                <w:bCs/>
                <w:color w:val="000000" w:themeColor="text1"/>
                <w:lang w:eastAsia="en-AU"/>
              </w:rPr>
            </w:pPr>
          </w:p>
        </w:tc>
        <w:tc>
          <w:tcPr>
            <w:tcW w:w="1157" w:type="dxa"/>
          </w:tcPr>
          <w:p w14:paraId="1A1B0CE7" w14:textId="6226E089" w:rsidR="00620377" w:rsidRDefault="00225498"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Yes</w:t>
            </w:r>
          </w:p>
        </w:tc>
      </w:tr>
      <w:tr w:rsidR="008462E5" w14:paraId="2EEA0731" w14:textId="77777777" w:rsidTr="00904FEB">
        <w:tc>
          <w:tcPr>
            <w:tcW w:w="2929" w:type="dxa"/>
          </w:tcPr>
          <w:p w14:paraId="0F3976EA" w14:textId="77777777" w:rsidR="008462E5" w:rsidRPr="00020D17" w:rsidRDefault="008462E5" w:rsidP="001607C9">
            <w:pPr>
              <w:pStyle w:val="ListParagraph"/>
              <w:numPr>
                <w:ilvl w:val="0"/>
                <w:numId w:val="17"/>
              </w:numPr>
              <w:tabs>
                <w:tab w:val="left" w:pos="7485"/>
              </w:tabs>
              <w:ind w:left="179" w:right="23" w:hanging="218"/>
              <w:jc w:val="both"/>
              <w:rPr>
                <w:rFonts w:ascii="Arial" w:hAnsi="Arial" w:cs="Arial"/>
                <w:bCs/>
                <w:color w:val="000000" w:themeColor="text1"/>
                <w:lang w:eastAsia="en-AU"/>
              </w:rPr>
            </w:pPr>
            <w:r w:rsidRPr="00020D17">
              <w:rPr>
                <w:rFonts w:ascii="Arial" w:hAnsi="Arial" w:cs="Arial"/>
                <w:bCs/>
                <w:color w:val="000000" w:themeColor="text1"/>
                <w:lang w:eastAsia="en-AU"/>
              </w:rPr>
              <w:t>Removal of the auditorium facility and the impact on community gathering points.</w:t>
            </w:r>
          </w:p>
          <w:p w14:paraId="7B0ADA6C" w14:textId="77777777" w:rsidR="008462E5" w:rsidRDefault="008462E5" w:rsidP="00D078B7">
            <w:pPr>
              <w:tabs>
                <w:tab w:val="left" w:pos="7485"/>
              </w:tabs>
              <w:ind w:right="23"/>
              <w:jc w:val="both"/>
              <w:rPr>
                <w:rFonts w:ascii="Arial" w:hAnsi="Arial" w:cs="Arial"/>
                <w:bCs/>
                <w:color w:val="000000" w:themeColor="text1"/>
                <w:lang w:eastAsia="en-AU"/>
              </w:rPr>
            </w:pPr>
          </w:p>
        </w:tc>
        <w:tc>
          <w:tcPr>
            <w:tcW w:w="4935" w:type="dxa"/>
          </w:tcPr>
          <w:p w14:paraId="483BB8A1" w14:textId="77777777" w:rsidR="003D10AF" w:rsidRPr="003D10AF" w:rsidRDefault="003D10AF" w:rsidP="00D078B7">
            <w:pPr>
              <w:tabs>
                <w:tab w:val="left" w:pos="7485"/>
              </w:tabs>
              <w:ind w:right="23"/>
              <w:jc w:val="both"/>
              <w:rPr>
                <w:rFonts w:ascii="Arial" w:hAnsi="Arial" w:cs="Arial"/>
                <w:bCs/>
                <w:color w:val="000000" w:themeColor="text1"/>
                <w:lang w:eastAsia="en-AU"/>
              </w:rPr>
            </w:pPr>
            <w:r w:rsidRPr="003D10AF">
              <w:rPr>
                <w:rFonts w:ascii="Arial" w:hAnsi="Arial" w:cs="Arial"/>
                <w:bCs/>
                <w:color w:val="000000" w:themeColor="text1"/>
                <w:lang w:eastAsia="en-AU"/>
              </w:rPr>
              <w:t>The applicant has advised:</w:t>
            </w:r>
          </w:p>
          <w:p w14:paraId="1B62CB0F" w14:textId="77777777" w:rsidR="003D10AF" w:rsidRDefault="003D10AF" w:rsidP="00D078B7">
            <w:pPr>
              <w:tabs>
                <w:tab w:val="left" w:pos="7485"/>
              </w:tabs>
              <w:ind w:right="23"/>
              <w:jc w:val="both"/>
              <w:rPr>
                <w:rFonts w:ascii="Arial" w:hAnsi="Arial" w:cs="Arial"/>
                <w:bCs/>
                <w:i/>
                <w:iCs/>
                <w:color w:val="000000" w:themeColor="text1"/>
                <w:lang w:eastAsia="en-AU"/>
              </w:rPr>
            </w:pPr>
            <w:r w:rsidRPr="003D10AF">
              <w:rPr>
                <w:rFonts w:ascii="Arial" w:hAnsi="Arial" w:cs="Arial"/>
                <w:bCs/>
                <w:i/>
                <w:iCs/>
                <w:color w:val="000000" w:themeColor="text1"/>
                <w:lang w:eastAsia="en-AU"/>
              </w:rPr>
              <w:t>The removal of the auditorium from the existing Club building was due to this space being underutilised by the Club members. The proposed lounge and dining area will sufficiently provide for the needs of the lawn bowling community. The lounge area will also be used to accommodate solo or two (2) piece bands as entertainment for Club members and their guests.</w:t>
            </w:r>
            <w:r>
              <w:rPr>
                <w:rFonts w:ascii="Arial" w:hAnsi="Arial" w:cs="Arial"/>
                <w:bCs/>
                <w:i/>
                <w:iCs/>
                <w:color w:val="000000" w:themeColor="text1"/>
                <w:lang w:eastAsia="en-AU"/>
              </w:rPr>
              <w:t xml:space="preserve"> </w:t>
            </w:r>
          </w:p>
          <w:p w14:paraId="6A6A4BEE" w14:textId="2E3D60C6" w:rsidR="00225498" w:rsidRPr="00225498" w:rsidRDefault="00225498" w:rsidP="00225498">
            <w:pPr>
              <w:tabs>
                <w:tab w:val="left" w:pos="7485"/>
              </w:tabs>
              <w:ind w:right="23"/>
              <w:jc w:val="both"/>
              <w:rPr>
                <w:rFonts w:ascii="Arial" w:hAnsi="Arial" w:cs="Arial"/>
                <w:bCs/>
                <w:color w:val="000000" w:themeColor="text1"/>
                <w:lang w:eastAsia="en-AU"/>
              </w:rPr>
            </w:pPr>
            <w:r w:rsidRPr="00225498">
              <w:rPr>
                <w:rFonts w:ascii="Arial" w:hAnsi="Arial" w:cs="Arial"/>
                <w:bCs/>
                <w:color w:val="000000" w:themeColor="text1"/>
                <w:lang w:eastAsia="en-AU"/>
              </w:rPr>
              <w:t xml:space="preserve">As stated earlier </w:t>
            </w:r>
            <w:r w:rsidRPr="00225498">
              <w:rPr>
                <w:rFonts w:ascii="Arial" w:hAnsi="Arial" w:cs="Arial"/>
                <w:i/>
                <w:iCs/>
                <w:lang w:val="en-GB"/>
              </w:rPr>
              <w:t>the club was in financial distress and membership was declining…</w:t>
            </w:r>
            <w:r w:rsidRPr="00225498">
              <w:rPr>
                <w:i/>
                <w:iCs/>
              </w:rPr>
              <w:t xml:space="preserve"> </w:t>
            </w:r>
            <w:r w:rsidRPr="00225498">
              <w:rPr>
                <w:rFonts w:ascii="Arial" w:hAnsi="Arial" w:cs="Arial"/>
                <w:i/>
                <w:iCs/>
                <w:lang w:val="en-GB"/>
              </w:rPr>
              <w:t xml:space="preserve">it was the club’s desire to continue the primary </w:t>
            </w:r>
            <w:r w:rsidRPr="00225498">
              <w:rPr>
                <w:rFonts w:ascii="Arial" w:hAnsi="Arial" w:cs="Arial"/>
                <w:i/>
                <w:iCs/>
                <w:lang w:val="en-GB"/>
              </w:rPr>
              <w:lastRenderedPageBreak/>
              <w:t>activity of the bowling club by providing amenities that ensured the financial and future viability of the company. The members notice provides endorsement that MLG is the vehicle to continue the bowling club’s objectives.</w:t>
            </w:r>
          </w:p>
        </w:tc>
        <w:tc>
          <w:tcPr>
            <w:tcW w:w="1157" w:type="dxa"/>
          </w:tcPr>
          <w:p w14:paraId="0AEFDC7B" w14:textId="35D7361D" w:rsidR="008462E5" w:rsidRDefault="00225498"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lastRenderedPageBreak/>
              <w:t>Yes</w:t>
            </w:r>
          </w:p>
        </w:tc>
      </w:tr>
      <w:tr w:rsidR="008462E5" w14:paraId="0020199A" w14:textId="77777777" w:rsidTr="00904FEB">
        <w:tc>
          <w:tcPr>
            <w:tcW w:w="2929" w:type="dxa"/>
          </w:tcPr>
          <w:p w14:paraId="7FD88E77" w14:textId="77777777" w:rsidR="008462E5" w:rsidRPr="008462E5" w:rsidRDefault="008462E5" w:rsidP="001607C9">
            <w:pPr>
              <w:pStyle w:val="ListParagraph"/>
              <w:numPr>
                <w:ilvl w:val="0"/>
                <w:numId w:val="17"/>
              </w:numPr>
              <w:tabs>
                <w:tab w:val="left" w:pos="7485"/>
              </w:tabs>
              <w:ind w:left="179" w:right="23" w:hanging="218"/>
              <w:jc w:val="both"/>
              <w:rPr>
                <w:rFonts w:ascii="Arial" w:hAnsi="Arial" w:cs="Arial"/>
                <w:bCs/>
                <w:color w:val="000000" w:themeColor="text1"/>
                <w:lang w:eastAsia="en-AU"/>
              </w:rPr>
            </w:pPr>
            <w:r w:rsidRPr="008462E5">
              <w:rPr>
                <w:rFonts w:ascii="Arial" w:hAnsi="Arial" w:cs="Arial"/>
                <w:bCs/>
                <w:color w:val="000000" w:themeColor="text1"/>
                <w:lang w:eastAsia="en-AU"/>
              </w:rPr>
              <w:t>Carparking interface with Taylor Park at grade with no retaining walls. Finished levels and cross-sections to be provided.</w:t>
            </w:r>
          </w:p>
          <w:p w14:paraId="432E316D" w14:textId="77777777" w:rsidR="008462E5" w:rsidRDefault="008462E5" w:rsidP="00D078B7">
            <w:pPr>
              <w:tabs>
                <w:tab w:val="left" w:pos="7485"/>
              </w:tabs>
              <w:ind w:right="23"/>
              <w:jc w:val="both"/>
              <w:rPr>
                <w:rFonts w:ascii="Arial" w:hAnsi="Arial" w:cs="Arial"/>
                <w:bCs/>
                <w:color w:val="000000" w:themeColor="text1"/>
                <w:lang w:eastAsia="en-AU"/>
              </w:rPr>
            </w:pPr>
          </w:p>
        </w:tc>
        <w:tc>
          <w:tcPr>
            <w:tcW w:w="4935" w:type="dxa"/>
          </w:tcPr>
          <w:p w14:paraId="219BC542" w14:textId="77777777" w:rsidR="00C623DA" w:rsidRPr="00C623DA" w:rsidRDefault="00C623DA" w:rsidP="008462E5">
            <w:pPr>
              <w:tabs>
                <w:tab w:val="left" w:pos="7485"/>
              </w:tabs>
              <w:ind w:right="23"/>
              <w:jc w:val="both"/>
              <w:rPr>
                <w:rFonts w:ascii="Arial" w:hAnsi="Arial" w:cs="Arial"/>
                <w:bCs/>
                <w:color w:val="000000" w:themeColor="text1"/>
                <w:lang w:eastAsia="en-AU"/>
              </w:rPr>
            </w:pPr>
            <w:r w:rsidRPr="00C623DA">
              <w:rPr>
                <w:rFonts w:ascii="Arial" w:hAnsi="Arial" w:cs="Arial"/>
                <w:bCs/>
                <w:color w:val="000000" w:themeColor="text1"/>
                <w:lang w:eastAsia="en-AU"/>
              </w:rPr>
              <w:t>The applicant has advised:</w:t>
            </w:r>
          </w:p>
          <w:p w14:paraId="4FAE08D3" w14:textId="32988E67" w:rsidR="008462E5" w:rsidRDefault="008462E5" w:rsidP="008462E5">
            <w:pPr>
              <w:tabs>
                <w:tab w:val="left" w:pos="7485"/>
              </w:tabs>
              <w:ind w:right="23"/>
              <w:jc w:val="both"/>
              <w:rPr>
                <w:rFonts w:ascii="Arial" w:hAnsi="Arial" w:cs="Arial"/>
                <w:bCs/>
                <w:i/>
                <w:iCs/>
                <w:color w:val="000000" w:themeColor="text1"/>
                <w:lang w:eastAsia="en-AU"/>
              </w:rPr>
            </w:pPr>
            <w:r w:rsidRPr="008462E5">
              <w:rPr>
                <w:rFonts w:ascii="Arial" w:hAnsi="Arial" w:cs="Arial"/>
                <w:bCs/>
                <w:i/>
                <w:iCs/>
                <w:color w:val="000000" w:themeColor="text1"/>
                <w:lang w:eastAsia="en-AU"/>
              </w:rPr>
              <w:t>The existing RLs will be retained including the existing retaining wall which becomes fairly substantial at the eastern end of the proposed carpark where there is an existing drainage inlet from the oval</w:t>
            </w:r>
            <w:r>
              <w:rPr>
                <w:rFonts w:ascii="Arial" w:hAnsi="Arial" w:cs="Arial"/>
                <w:bCs/>
                <w:i/>
                <w:iCs/>
                <w:color w:val="000000" w:themeColor="text1"/>
                <w:lang w:eastAsia="en-AU"/>
              </w:rPr>
              <w:t>.</w:t>
            </w:r>
          </w:p>
          <w:p w14:paraId="5E2AEA14" w14:textId="16EF97E0" w:rsidR="008462E5" w:rsidRDefault="008462E5" w:rsidP="00D078B7">
            <w:pPr>
              <w:tabs>
                <w:tab w:val="left" w:pos="7485"/>
              </w:tabs>
              <w:ind w:right="23"/>
              <w:jc w:val="both"/>
              <w:rPr>
                <w:rFonts w:ascii="Arial" w:hAnsi="Arial" w:cs="Arial"/>
                <w:bCs/>
                <w:color w:val="000000" w:themeColor="text1"/>
                <w:lang w:eastAsia="en-AU"/>
              </w:rPr>
            </w:pPr>
            <w:r w:rsidRPr="008462E5">
              <w:rPr>
                <w:rFonts w:ascii="Arial" w:hAnsi="Arial" w:cs="Arial"/>
                <w:bCs/>
                <w:noProof/>
                <w:color w:val="000000" w:themeColor="text1"/>
                <w:lang w:eastAsia="en-AU"/>
              </w:rPr>
              <w:drawing>
                <wp:inline distT="0" distB="0" distL="0" distR="0" wp14:anchorId="64EDE560" wp14:editId="76EDB5ED">
                  <wp:extent cx="2828925" cy="27259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68641" cy="2764180"/>
                          </a:xfrm>
                          <a:prstGeom prst="rect">
                            <a:avLst/>
                          </a:prstGeom>
                        </pic:spPr>
                      </pic:pic>
                    </a:graphicData>
                  </a:graphic>
                </wp:inline>
              </w:drawing>
            </w:r>
            <w:r w:rsidR="00812B8B">
              <w:rPr>
                <w:rFonts w:ascii="Arial" w:hAnsi="Arial" w:cs="Arial"/>
                <w:bCs/>
                <w:color w:val="000000" w:themeColor="text1"/>
                <w:lang w:eastAsia="en-AU"/>
              </w:rPr>
              <w:t xml:space="preserve">The applicant has provided </w:t>
            </w:r>
            <w:r w:rsidR="00812B8B" w:rsidRPr="00C623DA">
              <w:rPr>
                <w:rFonts w:ascii="Arial" w:hAnsi="Arial" w:cs="Arial"/>
                <w:bCs/>
                <w:color w:val="000000" w:themeColor="text1"/>
                <w:lang w:eastAsia="en-AU"/>
              </w:rPr>
              <w:t xml:space="preserve">3D image plans which show this interface </w:t>
            </w:r>
            <w:r w:rsidR="00796B59">
              <w:rPr>
                <w:rFonts w:ascii="Arial" w:hAnsi="Arial" w:cs="Arial"/>
                <w:bCs/>
                <w:color w:val="000000" w:themeColor="text1"/>
                <w:lang w:eastAsia="en-AU"/>
              </w:rPr>
              <w:t>however,</w:t>
            </w:r>
            <w:r w:rsidR="00812B8B" w:rsidRPr="00C623DA">
              <w:rPr>
                <w:rFonts w:ascii="Arial" w:hAnsi="Arial" w:cs="Arial"/>
                <w:bCs/>
                <w:color w:val="000000" w:themeColor="text1"/>
                <w:lang w:eastAsia="en-AU"/>
              </w:rPr>
              <w:t xml:space="preserve"> no plan sections</w:t>
            </w:r>
            <w:r w:rsidR="00812B8B">
              <w:rPr>
                <w:rFonts w:ascii="Arial" w:hAnsi="Arial" w:cs="Arial"/>
                <w:bCs/>
                <w:color w:val="000000" w:themeColor="text1"/>
                <w:lang w:eastAsia="en-AU"/>
              </w:rPr>
              <w:t xml:space="preserve"> with levels</w:t>
            </w:r>
            <w:r w:rsidR="00796B59">
              <w:rPr>
                <w:rFonts w:ascii="Arial" w:hAnsi="Arial" w:cs="Arial"/>
                <w:bCs/>
                <w:color w:val="000000" w:themeColor="text1"/>
                <w:lang w:eastAsia="en-AU"/>
              </w:rPr>
              <w:t xml:space="preserve"> were provided</w:t>
            </w:r>
            <w:r w:rsidR="00812B8B" w:rsidRPr="00C623DA">
              <w:rPr>
                <w:rFonts w:ascii="Arial" w:hAnsi="Arial" w:cs="Arial"/>
                <w:bCs/>
                <w:color w:val="000000" w:themeColor="text1"/>
                <w:lang w:eastAsia="en-AU"/>
              </w:rPr>
              <w:t>.</w:t>
            </w:r>
          </w:p>
        </w:tc>
        <w:tc>
          <w:tcPr>
            <w:tcW w:w="1157" w:type="dxa"/>
          </w:tcPr>
          <w:p w14:paraId="2F62E60C" w14:textId="72E82C84" w:rsidR="008462E5" w:rsidRDefault="00812B8B"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Satisfactory for the assessment</w:t>
            </w:r>
          </w:p>
        </w:tc>
      </w:tr>
      <w:tr w:rsidR="008462E5" w14:paraId="7314EDBB" w14:textId="77777777" w:rsidTr="00904FEB">
        <w:tc>
          <w:tcPr>
            <w:tcW w:w="2929" w:type="dxa"/>
          </w:tcPr>
          <w:p w14:paraId="689CB082" w14:textId="60967898" w:rsidR="008462E5" w:rsidRPr="008462E5" w:rsidRDefault="008462E5" w:rsidP="001607C9">
            <w:pPr>
              <w:pStyle w:val="ListParagraph"/>
              <w:numPr>
                <w:ilvl w:val="0"/>
                <w:numId w:val="17"/>
              </w:numPr>
              <w:tabs>
                <w:tab w:val="left" w:pos="7485"/>
              </w:tabs>
              <w:ind w:left="179" w:right="23" w:hanging="142"/>
              <w:jc w:val="both"/>
              <w:rPr>
                <w:rFonts w:ascii="Arial" w:hAnsi="Arial" w:cs="Arial"/>
                <w:bCs/>
                <w:color w:val="000000" w:themeColor="text1"/>
                <w:lang w:eastAsia="en-AU"/>
              </w:rPr>
            </w:pPr>
            <w:r w:rsidRPr="008462E5">
              <w:rPr>
                <w:rFonts w:ascii="Arial" w:hAnsi="Arial" w:cs="Arial"/>
                <w:bCs/>
                <w:color w:val="000000" w:themeColor="text1"/>
                <w:lang w:eastAsia="en-AU"/>
              </w:rPr>
              <w:t>Plan of Management to consider additional acoustic and noise mitigation measures for the extension of operation to 2am to surrounding residential developments.</w:t>
            </w:r>
          </w:p>
        </w:tc>
        <w:tc>
          <w:tcPr>
            <w:tcW w:w="4935" w:type="dxa"/>
          </w:tcPr>
          <w:p w14:paraId="5E2C5F70" w14:textId="60E31D6A" w:rsidR="008462E5" w:rsidRDefault="008462E5" w:rsidP="00D078B7">
            <w:pPr>
              <w:tabs>
                <w:tab w:val="left" w:pos="7485"/>
              </w:tabs>
              <w:ind w:right="23"/>
              <w:jc w:val="both"/>
              <w:rPr>
                <w:rFonts w:ascii="Arial" w:hAnsi="Arial" w:cs="Arial"/>
                <w:bCs/>
                <w:color w:val="000000" w:themeColor="text1"/>
                <w:lang w:eastAsia="en-AU"/>
              </w:rPr>
            </w:pPr>
            <w:r w:rsidRPr="008462E5">
              <w:rPr>
                <w:rFonts w:ascii="Arial" w:hAnsi="Arial" w:cs="Arial"/>
                <w:bCs/>
                <w:color w:val="000000" w:themeColor="text1"/>
                <w:lang w:eastAsia="en-AU"/>
              </w:rPr>
              <w:t>No</w:t>
            </w:r>
            <w:r w:rsidR="00C623DA">
              <w:rPr>
                <w:rFonts w:ascii="Arial" w:hAnsi="Arial" w:cs="Arial"/>
                <w:bCs/>
                <w:color w:val="000000" w:themeColor="text1"/>
                <w:lang w:eastAsia="en-AU"/>
              </w:rPr>
              <w:t xml:space="preserve"> longer </w:t>
            </w:r>
            <w:r w:rsidRPr="008462E5">
              <w:rPr>
                <w:rFonts w:ascii="Arial" w:hAnsi="Arial" w:cs="Arial"/>
                <w:bCs/>
                <w:color w:val="000000" w:themeColor="text1"/>
                <w:lang w:eastAsia="en-AU"/>
              </w:rPr>
              <w:t xml:space="preserve">applicable as the hours of operation remain unchanged </w:t>
            </w:r>
            <w:r w:rsidR="00812B8B">
              <w:rPr>
                <w:rFonts w:ascii="Arial" w:hAnsi="Arial" w:cs="Arial"/>
                <w:bCs/>
                <w:color w:val="000000" w:themeColor="text1"/>
                <w:lang w:eastAsia="en-AU"/>
              </w:rPr>
              <w:t>under</w:t>
            </w:r>
            <w:r w:rsidRPr="008462E5">
              <w:rPr>
                <w:rFonts w:ascii="Arial" w:hAnsi="Arial" w:cs="Arial"/>
                <w:bCs/>
                <w:color w:val="000000" w:themeColor="text1"/>
                <w:lang w:eastAsia="en-AU"/>
              </w:rPr>
              <w:t xml:space="preserve"> the </w:t>
            </w:r>
            <w:r>
              <w:rPr>
                <w:rFonts w:ascii="Arial" w:hAnsi="Arial" w:cs="Arial"/>
                <w:bCs/>
                <w:color w:val="000000" w:themeColor="text1"/>
                <w:lang w:eastAsia="en-AU"/>
              </w:rPr>
              <w:t xml:space="preserve">latest revised </w:t>
            </w:r>
            <w:r w:rsidRPr="008462E5">
              <w:rPr>
                <w:rFonts w:ascii="Arial" w:hAnsi="Arial" w:cs="Arial"/>
                <w:bCs/>
                <w:color w:val="000000" w:themeColor="text1"/>
                <w:lang w:eastAsia="en-AU"/>
              </w:rPr>
              <w:t>proposal.</w:t>
            </w:r>
          </w:p>
        </w:tc>
        <w:tc>
          <w:tcPr>
            <w:tcW w:w="1157" w:type="dxa"/>
          </w:tcPr>
          <w:p w14:paraId="67564153" w14:textId="147CC1DC" w:rsidR="008462E5" w:rsidRDefault="008462E5"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Yes</w:t>
            </w:r>
          </w:p>
        </w:tc>
      </w:tr>
      <w:tr w:rsidR="008462E5" w14:paraId="4E7258D2" w14:textId="77777777" w:rsidTr="00904FEB">
        <w:tc>
          <w:tcPr>
            <w:tcW w:w="2929" w:type="dxa"/>
          </w:tcPr>
          <w:p w14:paraId="00A0CD47" w14:textId="0D164463" w:rsidR="008462E5" w:rsidRPr="008462E5" w:rsidRDefault="008462E5" w:rsidP="001607C9">
            <w:pPr>
              <w:pStyle w:val="ListParagraph"/>
              <w:numPr>
                <w:ilvl w:val="0"/>
                <w:numId w:val="17"/>
              </w:numPr>
              <w:tabs>
                <w:tab w:val="left" w:pos="7485"/>
              </w:tabs>
              <w:ind w:left="179" w:right="23" w:hanging="218"/>
              <w:jc w:val="both"/>
              <w:rPr>
                <w:rFonts w:ascii="Arial" w:hAnsi="Arial" w:cs="Arial"/>
                <w:bCs/>
                <w:color w:val="000000" w:themeColor="text1"/>
                <w:lang w:eastAsia="en-AU"/>
              </w:rPr>
            </w:pPr>
            <w:r w:rsidRPr="008462E5">
              <w:rPr>
                <w:rFonts w:ascii="Arial" w:hAnsi="Arial" w:cs="Arial"/>
                <w:bCs/>
                <w:color w:val="000000" w:themeColor="text1"/>
                <w:lang w:eastAsia="en-AU"/>
              </w:rPr>
              <w:t>Acoustic report to identify dwelling at No. 12 Warrigal Street as a noise receiver.</w:t>
            </w:r>
          </w:p>
        </w:tc>
        <w:tc>
          <w:tcPr>
            <w:tcW w:w="4935" w:type="dxa"/>
          </w:tcPr>
          <w:p w14:paraId="33EFDBBC" w14:textId="330BC1F8" w:rsidR="008462E5" w:rsidRDefault="008462E5" w:rsidP="00D078B7">
            <w:pPr>
              <w:tabs>
                <w:tab w:val="left" w:pos="7485"/>
              </w:tabs>
              <w:ind w:right="23"/>
              <w:jc w:val="both"/>
              <w:rPr>
                <w:rFonts w:ascii="Arial" w:hAnsi="Arial" w:cs="Arial"/>
                <w:bCs/>
                <w:color w:val="000000" w:themeColor="text1"/>
                <w:lang w:eastAsia="en-AU"/>
              </w:rPr>
            </w:pPr>
            <w:r w:rsidRPr="008462E5">
              <w:rPr>
                <w:rFonts w:ascii="Arial" w:hAnsi="Arial" w:cs="Arial"/>
                <w:bCs/>
                <w:color w:val="000000" w:themeColor="text1"/>
                <w:lang w:eastAsia="en-AU"/>
              </w:rPr>
              <w:t xml:space="preserve">The Acoustic Assessment Report </w:t>
            </w:r>
            <w:r>
              <w:rPr>
                <w:rFonts w:ascii="Arial" w:hAnsi="Arial" w:cs="Arial"/>
                <w:bCs/>
                <w:color w:val="000000" w:themeColor="text1"/>
                <w:lang w:eastAsia="en-AU"/>
              </w:rPr>
              <w:t>now</w:t>
            </w:r>
            <w:r w:rsidRPr="008462E5">
              <w:rPr>
                <w:rFonts w:ascii="Arial" w:hAnsi="Arial" w:cs="Arial"/>
                <w:bCs/>
                <w:color w:val="000000" w:themeColor="text1"/>
                <w:lang w:eastAsia="en-AU"/>
              </w:rPr>
              <w:t xml:space="preserve"> includes the receiver at 12 Warrigal Street.</w:t>
            </w:r>
          </w:p>
        </w:tc>
        <w:tc>
          <w:tcPr>
            <w:tcW w:w="1157" w:type="dxa"/>
          </w:tcPr>
          <w:p w14:paraId="13CD84F5" w14:textId="37959566" w:rsidR="008462E5" w:rsidRDefault="008462E5"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Yes</w:t>
            </w:r>
          </w:p>
        </w:tc>
      </w:tr>
      <w:tr w:rsidR="008462E5" w14:paraId="132706F3" w14:textId="77777777" w:rsidTr="00904FEB">
        <w:tc>
          <w:tcPr>
            <w:tcW w:w="2929" w:type="dxa"/>
          </w:tcPr>
          <w:p w14:paraId="696DE374" w14:textId="1BA2D7D1" w:rsidR="008462E5" w:rsidRPr="008462E5" w:rsidRDefault="008462E5" w:rsidP="001607C9">
            <w:pPr>
              <w:pStyle w:val="ListParagraph"/>
              <w:numPr>
                <w:ilvl w:val="0"/>
                <w:numId w:val="17"/>
              </w:numPr>
              <w:tabs>
                <w:tab w:val="left" w:pos="7485"/>
              </w:tabs>
              <w:ind w:left="179" w:right="23" w:hanging="218"/>
              <w:jc w:val="both"/>
              <w:rPr>
                <w:rFonts w:ascii="Arial" w:hAnsi="Arial" w:cs="Arial"/>
                <w:bCs/>
                <w:color w:val="000000" w:themeColor="text1"/>
                <w:lang w:eastAsia="en-AU"/>
              </w:rPr>
            </w:pPr>
            <w:r w:rsidRPr="008462E5">
              <w:rPr>
                <w:rFonts w:ascii="Arial" w:hAnsi="Arial" w:cs="Arial"/>
                <w:bCs/>
                <w:color w:val="000000" w:themeColor="text1"/>
                <w:lang w:eastAsia="en-AU"/>
              </w:rPr>
              <w:t>Landscaping.</w:t>
            </w:r>
          </w:p>
        </w:tc>
        <w:tc>
          <w:tcPr>
            <w:tcW w:w="4935" w:type="dxa"/>
          </w:tcPr>
          <w:p w14:paraId="7508266E" w14:textId="50818CAD" w:rsidR="008462E5" w:rsidRDefault="008462E5" w:rsidP="00D078B7">
            <w:pPr>
              <w:tabs>
                <w:tab w:val="left" w:pos="7485"/>
              </w:tabs>
              <w:ind w:right="23"/>
              <w:jc w:val="both"/>
              <w:rPr>
                <w:rFonts w:ascii="Arial" w:hAnsi="Arial" w:cs="Arial"/>
                <w:bCs/>
                <w:color w:val="000000" w:themeColor="text1"/>
                <w:lang w:eastAsia="en-AU"/>
              </w:rPr>
            </w:pPr>
            <w:r w:rsidRPr="008462E5">
              <w:rPr>
                <w:rFonts w:ascii="Arial" w:hAnsi="Arial" w:cs="Arial"/>
                <w:bCs/>
                <w:color w:val="000000" w:themeColor="text1"/>
                <w:lang w:eastAsia="en-AU"/>
              </w:rPr>
              <w:t xml:space="preserve">Landscaping plans were originally provided with the DA submission and they have been </w:t>
            </w:r>
            <w:r w:rsidR="00C623DA">
              <w:rPr>
                <w:rFonts w:ascii="Arial" w:hAnsi="Arial" w:cs="Arial"/>
                <w:bCs/>
                <w:color w:val="000000" w:themeColor="text1"/>
                <w:lang w:eastAsia="en-AU"/>
              </w:rPr>
              <w:t xml:space="preserve">further </w:t>
            </w:r>
            <w:r w:rsidRPr="008462E5">
              <w:rPr>
                <w:rFonts w:ascii="Arial" w:hAnsi="Arial" w:cs="Arial"/>
                <w:bCs/>
                <w:color w:val="000000" w:themeColor="text1"/>
                <w:lang w:eastAsia="en-AU"/>
              </w:rPr>
              <w:t>updated</w:t>
            </w:r>
            <w:r w:rsidR="00C623DA">
              <w:rPr>
                <w:rFonts w:ascii="Arial" w:hAnsi="Arial" w:cs="Arial"/>
                <w:bCs/>
                <w:color w:val="000000" w:themeColor="text1"/>
                <w:lang w:eastAsia="en-AU"/>
              </w:rPr>
              <w:t xml:space="preserve"> with the amended plans and information</w:t>
            </w:r>
            <w:r w:rsidR="00F5746C">
              <w:rPr>
                <w:rFonts w:ascii="Arial" w:hAnsi="Arial" w:cs="Arial"/>
                <w:bCs/>
                <w:color w:val="000000" w:themeColor="text1"/>
                <w:lang w:eastAsia="en-AU"/>
              </w:rPr>
              <w:t>.</w:t>
            </w:r>
          </w:p>
          <w:p w14:paraId="37BBCA48" w14:textId="76B99004" w:rsidR="00F5746C" w:rsidRDefault="00F5746C"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However, the planting plan does not show where the species listed on the schedule are to be planted on the site.</w:t>
            </w:r>
          </w:p>
        </w:tc>
        <w:tc>
          <w:tcPr>
            <w:tcW w:w="1157" w:type="dxa"/>
          </w:tcPr>
          <w:p w14:paraId="3A4C10A3" w14:textId="3D960959" w:rsidR="008462E5" w:rsidRDefault="00225498" w:rsidP="00D078B7">
            <w:pPr>
              <w:tabs>
                <w:tab w:val="left" w:pos="7485"/>
              </w:tabs>
              <w:ind w:right="23"/>
              <w:jc w:val="both"/>
              <w:rPr>
                <w:rFonts w:ascii="Arial" w:hAnsi="Arial" w:cs="Arial"/>
                <w:bCs/>
                <w:color w:val="000000" w:themeColor="text1"/>
                <w:lang w:eastAsia="en-AU"/>
              </w:rPr>
            </w:pPr>
            <w:r>
              <w:rPr>
                <w:rFonts w:ascii="Arial" w:hAnsi="Arial" w:cs="Arial"/>
                <w:bCs/>
                <w:color w:val="000000" w:themeColor="text1"/>
                <w:lang w:eastAsia="en-AU"/>
              </w:rPr>
              <w:t>Yes, subject to recommended conditions</w:t>
            </w:r>
          </w:p>
        </w:tc>
      </w:tr>
    </w:tbl>
    <w:p w14:paraId="6975AE9E" w14:textId="77777777" w:rsidR="00E56AAD" w:rsidRPr="00E56AAD" w:rsidRDefault="00E56AAD" w:rsidP="000808D5">
      <w:pPr>
        <w:pStyle w:val="ListParagraph"/>
        <w:tabs>
          <w:tab w:val="left" w:pos="7485"/>
        </w:tabs>
        <w:spacing w:before="120" w:after="0" w:line="240" w:lineRule="auto"/>
        <w:ind w:right="23"/>
        <w:rPr>
          <w:rFonts w:ascii="Arial" w:hAnsi="Arial" w:cs="Arial"/>
          <w:bCs/>
          <w:lang w:eastAsia="en-AU"/>
        </w:rPr>
      </w:pPr>
    </w:p>
    <w:p w14:paraId="426149FE" w14:textId="595FE668" w:rsidR="000808D5" w:rsidRPr="00BE218C" w:rsidRDefault="000808D5" w:rsidP="003418AE">
      <w:pPr>
        <w:pStyle w:val="ListParagraph"/>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lastRenderedPageBreak/>
        <w:t xml:space="preserve">CONCLUSION </w:t>
      </w:r>
    </w:p>
    <w:p w14:paraId="4F171C6A" w14:textId="44BCA55F" w:rsidR="000808D5" w:rsidRPr="00BE218C" w:rsidRDefault="000808D5" w:rsidP="00447641">
      <w:pPr>
        <w:tabs>
          <w:tab w:val="left" w:pos="7485"/>
        </w:tabs>
        <w:spacing w:after="0" w:line="240" w:lineRule="auto"/>
        <w:ind w:right="23"/>
        <w:rPr>
          <w:rFonts w:ascii="Arial" w:hAnsi="Arial" w:cs="Arial"/>
          <w:b/>
          <w:lang w:eastAsia="en-AU"/>
        </w:rPr>
      </w:pPr>
    </w:p>
    <w:p w14:paraId="64BE83E5" w14:textId="7AF09006" w:rsidR="00616D43" w:rsidRPr="00616D43" w:rsidRDefault="00144251" w:rsidP="00616D43">
      <w:pPr>
        <w:tabs>
          <w:tab w:val="left" w:pos="7485"/>
        </w:tabs>
        <w:spacing w:after="0" w:line="240" w:lineRule="auto"/>
        <w:ind w:right="23"/>
        <w:rPr>
          <w:rFonts w:ascii="Arial" w:hAnsi="Arial" w:cs="Arial"/>
          <w:bCs/>
          <w:lang w:eastAsia="en-AU"/>
        </w:rPr>
      </w:pPr>
      <w:r w:rsidRPr="00BE218C">
        <w:rPr>
          <w:rFonts w:ascii="Arial" w:hAnsi="Arial" w:cs="Arial"/>
          <w:bCs/>
          <w:lang w:eastAsia="en-AU"/>
        </w:rPr>
        <w:t xml:space="preserve">This </w:t>
      </w:r>
      <w:r w:rsidR="00576B65" w:rsidRPr="00BE218C">
        <w:rPr>
          <w:rFonts w:ascii="Arial" w:hAnsi="Arial" w:cs="Arial"/>
          <w:bCs/>
          <w:lang w:eastAsia="en-AU"/>
        </w:rPr>
        <w:t>development</w:t>
      </w:r>
      <w:r w:rsidRPr="00BE218C">
        <w:rPr>
          <w:rFonts w:ascii="Arial" w:hAnsi="Arial" w:cs="Arial"/>
          <w:bCs/>
          <w:lang w:eastAsia="en-AU"/>
        </w:rPr>
        <w:t xml:space="preserve"> application has b</w:t>
      </w:r>
      <w:r w:rsidR="00576B65" w:rsidRPr="00BE218C">
        <w:rPr>
          <w:rFonts w:ascii="Arial" w:hAnsi="Arial" w:cs="Arial"/>
          <w:bCs/>
          <w:lang w:eastAsia="en-AU"/>
        </w:rPr>
        <w:t xml:space="preserve">een considered in accordance with the requirements of the EP&amp;A Act </w:t>
      </w:r>
      <w:r w:rsidR="00447641" w:rsidRPr="00BE218C">
        <w:rPr>
          <w:rFonts w:ascii="Arial" w:hAnsi="Arial" w:cs="Arial"/>
          <w:bCs/>
          <w:lang w:eastAsia="en-AU"/>
        </w:rPr>
        <w:t>and the Regulations</w:t>
      </w:r>
      <w:r w:rsidR="000E2C42" w:rsidRPr="00BE218C">
        <w:rPr>
          <w:rFonts w:ascii="Arial" w:hAnsi="Arial" w:cs="Arial"/>
          <w:bCs/>
          <w:lang w:eastAsia="en-AU"/>
        </w:rPr>
        <w:t xml:space="preserve"> as outlined in this report</w:t>
      </w:r>
      <w:r w:rsidR="00447641" w:rsidRPr="00BE218C">
        <w:rPr>
          <w:rFonts w:ascii="Arial" w:hAnsi="Arial" w:cs="Arial"/>
          <w:bCs/>
          <w:lang w:eastAsia="en-AU"/>
        </w:rPr>
        <w:t>. F</w:t>
      </w:r>
      <w:r w:rsidR="00576B65" w:rsidRPr="00BE218C">
        <w:rPr>
          <w:rFonts w:ascii="Arial" w:hAnsi="Arial" w:cs="Arial"/>
          <w:bCs/>
          <w:lang w:eastAsia="en-AU"/>
        </w:rPr>
        <w:t xml:space="preserve">ollowing a thorough assessment </w:t>
      </w:r>
      <w:r w:rsidR="00447641" w:rsidRPr="00BE218C">
        <w:rPr>
          <w:rFonts w:ascii="Arial" w:hAnsi="Arial" w:cs="Arial"/>
          <w:bCs/>
          <w:lang w:eastAsia="en-AU"/>
        </w:rPr>
        <w:t>of the relevant planning controls</w:t>
      </w:r>
      <w:r w:rsidR="007D7D19">
        <w:rPr>
          <w:rFonts w:ascii="Arial" w:hAnsi="Arial" w:cs="Arial"/>
          <w:bCs/>
          <w:lang w:eastAsia="en-AU"/>
        </w:rPr>
        <w:t xml:space="preserve">, issues raised in </w:t>
      </w:r>
      <w:r w:rsidR="00796B59">
        <w:rPr>
          <w:rFonts w:ascii="Arial" w:hAnsi="Arial" w:cs="Arial"/>
          <w:bCs/>
          <w:lang w:eastAsia="en-AU"/>
        </w:rPr>
        <w:t xml:space="preserve">the </w:t>
      </w:r>
      <w:r w:rsidR="007D7D19">
        <w:rPr>
          <w:rFonts w:ascii="Arial" w:hAnsi="Arial" w:cs="Arial"/>
          <w:bCs/>
          <w:lang w:eastAsia="en-AU"/>
        </w:rPr>
        <w:t xml:space="preserve">submission </w:t>
      </w:r>
      <w:r w:rsidR="00447641" w:rsidRPr="00BE218C">
        <w:rPr>
          <w:rFonts w:ascii="Arial" w:hAnsi="Arial" w:cs="Arial"/>
          <w:bCs/>
          <w:lang w:eastAsia="en-AU"/>
        </w:rPr>
        <w:t xml:space="preserve">and </w:t>
      </w:r>
      <w:r w:rsidR="007D7D19">
        <w:rPr>
          <w:rFonts w:ascii="Arial" w:hAnsi="Arial" w:cs="Arial"/>
          <w:bCs/>
          <w:lang w:eastAsia="en-AU"/>
        </w:rPr>
        <w:t xml:space="preserve">the </w:t>
      </w:r>
      <w:r w:rsidR="00447641" w:rsidRPr="00BE218C">
        <w:rPr>
          <w:rFonts w:ascii="Arial" w:hAnsi="Arial" w:cs="Arial"/>
          <w:bCs/>
          <w:lang w:eastAsia="en-AU"/>
        </w:rPr>
        <w:t xml:space="preserve">key issues identified in this report, it is considered that the application </w:t>
      </w:r>
      <w:r w:rsidR="00447641" w:rsidRPr="00616D43">
        <w:rPr>
          <w:rFonts w:ascii="Arial" w:hAnsi="Arial" w:cs="Arial"/>
          <w:bCs/>
          <w:lang w:eastAsia="en-AU"/>
        </w:rPr>
        <w:t xml:space="preserve">can </w:t>
      </w:r>
      <w:r w:rsidR="00447641" w:rsidRPr="00BE218C">
        <w:rPr>
          <w:rFonts w:ascii="Arial" w:hAnsi="Arial" w:cs="Arial"/>
          <w:bCs/>
          <w:lang w:eastAsia="en-AU"/>
        </w:rPr>
        <w:t>be supported</w:t>
      </w:r>
      <w:r w:rsidR="00616D43">
        <w:rPr>
          <w:rFonts w:ascii="Arial" w:hAnsi="Arial" w:cs="Arial"/>
          <w:bCs/>
          <w:lang w:eastAsia="en-AU"/>
        </w:rPr>
        <w:t xml:space="preserve"> s</w:t>
      </w:r>
      <w:r w:rsidR="00616D43" w:rsidRPr="00616D43">
        <w:rPr>
          <w:rFonts w:ascii="Arial" w:hAnsi="Arial" w:cs="Arial"/>
          <w:bCs/>
          <w:lang w:eastAsia="en-AU"/>
        </w:rPr>
        <w:t xml:space="preserve">ubject to recommended </w:t>
      </w:r>
      <w:r w:rsidR="00796B59">
        <w:rPr>
          <w:rFonts w:ascii="Arial" w:hAnsi="Arial" w:cs="Arial"/>
          <w:bCs/>
          <w:lang w:eastAsia="en-AU"/>
        </w:rPr>
        <w:t xml:space="preserve">deferred commencement </w:t>
      </w:r>
      <w:r w:rsidR="00616D43" w:rsidRPr="00616D43">
        <w:rPr>
          <w:rFonts w:ascii="Arial" w:hAnsi="Arial" w:cs="Arial"/>
          <w:bCs/>
          <w:lang w:eastAsia="en-AU"/>
        </w:rPr>
        <w:t>conditions to address</w:t>
      </w:r>
      <w:r w:rsidR="00616D43">
        <w:rPr>
          <w:rFonts w:ascii="Arial" w:hAnsi="Arial" w:cs="Arial"/>
          <w:bCs/>
          <w:lang w:eastAsia="en-AU"/>
        </w:rPr>
        <w:t xml:space="preserve"> the boundary encroachments, parking provision, </w:t>
      </w:r>
      <w:r w:rsidR="00796B59">
        <w:rPr>
          <w:rFonts w:ascii="Arial" w:hAnsi="Arial" w:cs="Arial"/>
          <w:bCs/>
          <w:lang w:eastAsia="en-AU"/>
        </w:rPr>
        <w:t xml:space="preserve">illuminated </w:t>
      </w:r>
      <w:r w:rsidR="00616D43">
        <w:rPr>
          <w:rFonts w:ascii="Arial" w:hAnsi="Arial" w:cs="Arial"/>
          <w:bCs/>
          <w:lang w:eastAsia="en-AU"/>
        </w:rPr>
        <w:t xml:space="preserve">signage and </w:t>
      </w:r>
      <w:r w:rsidR="00796B59">
        <w:rPr>
          <w:rFonts w:ascii="Arial" w:hAnsi="Arial" w:cs="Arial"/>
          <w:bCs/>
          <w:lang w:eastAsia="en-AU"/>
        </w:rPr>
        <w:t xml:space="preserve">landscaping and other specific conditions to address acoustic </w:t>
      </w:r>
      <w:r w:rsidR="00AD6D99">
        <w:rPr>
          <w:rFonts w:ascii="Arial" w:hAnsi="Arial" w:cs="Arial"/>
          <w:bCs/>
          <w:lang w:eastAsia="en-AU"/>
        </w:rPr>
        <w:t xml:space="preserve">and other amenity </w:t>
      </w:r>
      <w:r w:rsidR="00796B59">
        <w:rPr>
          <w:rFonts w:ascii="Arial" w:hAnsi="Arial" w:cs="Arial"/>
          <w:bCs/>
          <w:lang w:eastAsia="en-AU"/>
        </w:rPr>
        <w:t>impacts, safety and security, waste management and various</w:t>
      </w:r>
      <w:r w:rsidR="00616D43">
        <w:rPr>
          <w:rFonts w:ascii="Arial" w:hAnsi="Arial" w:cs="Arial"/>
          <w:bCs/>
          <w:lang w:eastAsia="en-AU"/>
        </w:rPr>
        <w:t xml:space="preserve"> operational aspects. </w:t>
      </w:r>
    </w:p>
    <w:p w14:paraId="111C25F9" w14:textId="79D224C5" w:rsidR="00576B65" w:rsidRPr="00AD6D99" w:rsidRDefault="00576B65" w:rsidP="00616D43">
      <w:pPr>
        <w:tabs>
          <w:tab w:val="left" w:pos="7485"/>
        </w:tabs>
        <w:spacing w:after="0" w:line="240" w:lineRule="auto"/>
        <w:ind w:right="23"/>
        <w:jc w:val="both"/>
        <w:rPr>
          <w:rFonts w:ascii="Arial" w:hAnsi="Arial" w:cs="Arial"/>
          <w:b/>
          <w:lang w:eastAsia="en-AU"/>
        </w:rPr>
      </w:pPr>
    </w:p>
    <w:p w14:paraId="2261F0D7" w14:textId="21D41951" w:rsidR="00AD6D99" w:rsidRPr="00AD6D99" w:rsidRDefault="00AD6D99" w:rsidP="00AD6D99">
      <w:pPr>
        <w:rPr>
          <w:rFonts w:ascii="Arial" w:hAnsi="Arial" w:cs="Arial"/>
        </w:rPr>
      </w:pPr>
      <w:r w:rsidRPr="00AD6D99">
        <w:rPr>
          <w:rFonts w:ascii="Arial" w:hAnsi="Arial" w:cs="Arial"/>
        </w:rPr>
        <w:t>Specifically, the recommended deferred commencement conditions will address the following aspects:</w:t>
      </w:r>
    </w:p>
    <w:p w14:paraId="22613330" w14:textId="0D87E9D4" w:rsidR="00AD6D99" w:rsidRPr="00AD6D99" w:rsidRDefault="00AD6D99" w:rsidP="00AD6D99">
      <w:pPr>
        <w:numPr>
          <w:ilvl w:val="0"/>
          <w:numId w:val="30"/>
        </w:numPr>
        <w:contextualSpacing/>
        <w:rPr>
          <w:rFonts w:ascii="Arial" w:hAnsi="Arial" w:cs="Arial"/>
        </w:rPr>
      </w:pPr>
      <w:r>
        <w:rPr>
          <w:rFonts w:ascii="Arial" w:hAnsi="Arial" w:cs="Arial"/>
        </w:rPr>
        <w:t xml:space="preserve">Register a caveat or equivalent to </w:t>
      </w:r>
      <w:r w:rsidRPr="00AD6D99">
        <w:rPr>
          <w:rFonts w:ascii="Arial" w:hAnsi="Arial" w:cs="Arial"/>
        </w:rPr>
        <w:t xml:space="preserve">link the site containing parking </w:t>
      </w:r>
      <w:r w:rsidR="001C282A">
        <w:rPr>
          <w:rFonts w:ascii="Arial" w:hAnsi="Arial" w:cs="Arial"/>
        </w:rPr>
        <w:t xml:space="preserve">(at 10 Warrigal Street and </w:t>
      </w:r>
      <w:r w:rsidRPr="00AD6D99">
        <w:rPr>
          <w:rFonts w:ascii="Arial" w:hAnsi="Arial" w:cs="Arial"/>
        </w:rPr>
        <w:t xml:space="preserve">to the site </w:t>
      </w:r>
      <w:r w:rsidR="001C282A" w:rsidRPr="001C282A">
        <w:rPr>
          <w:rFonts w:ascii="Arial" w:hAnsi="Arial" w:cs="Arial"/>
        </w:rPr>
        <w:t>Lots 53, 54 &amp; 55 at 21 Park Road</w:t>
      </w:r>
      <w:r w:rsidR="001C282A">
        <w:rPr>
          <w:rFonts w:ascii="Arial" w:hAnsi="Arial" w:cs="Arial"/>
        </w:rPr>
        <w:t xml:space="preserve">) to the site on which the new club is located. Additionally, plans outlining </w:t>
      </w:r>
      <w:r w:rsidRPr="00AD6D99">
        <w:rPr>
          <w:rFonts w:ascii="Arial" w:hAnsi="Arial" w:cs="Arial"/>
        </w:rPr>
        <w:t xml:space="preserve">the existing approved parking located opposite the site </w:t>
      </w:r>
      <w:r>
        <w:rPr>
          <w:rFonts w:ascii="Arial" w:hAnsi="Arial" w:cs="Arial"/>
        </w:rPr>
        <w:t>on</w:t>
      </w:r>
      <w:r w:rsidRPr="00AD6D99">
        <w:rPr>
          <w:rFonts w:ascii="Arial" w:hAnsi="Arial" w:cs="Arial"/>
        </w:rPr>
        <w:t xml:space="preserve"> </w:t>
      </w:r>
      <w:bookmarkStart w:id="21" w:name="_Hlk107824463"/>
      <w:r w:rsidRPr="00AD6D99">
        <w:rPr>
          <w:rFonts w:ascii="Arial" w:hAnsi="Arial" w:cs="Arial"/>
        </w:rPr>
        <w:t xml:space="preserve">Lots 53, 54 &amp; 55 </w:t>
      </w:r>
      <w:r>
        <w:rPr>
          <w:rFonts w:ascii="Arial" w:hAnsi="Arial" w:cs="Arial"/>
        </w:rPr>
        <w:t>at</w:t>
      </w:r>
      <w:r w:rsidRPr="00AD6D99">
        <w:rPr>
          <w:rFonts w:ascii="Arial" w:hAnsi="Arial" w:cs="Arial"/>
        </w:rPr>
        <w:t xml:space="preserve"> 21 Park Road </w:t>
      </w:r>
      <w:bookmarkEnd w:id="21"/>
      <w:r w:rsidRPr="00AD6D99">
        <w:rPr>
          <w:rFonts w:ascii="Arial" w:hAnsi="Arial" w:cs="Arial"/>
        </w:rPr>
        <w:t xml:space="preserve">for </w:t>
      </w:r>
      <w:r w:rsidR="001C282A">
        <w:rPr>
          <w:rFonts w:ascii="Arial" w:hAnsi="Arial" w:cs="Arial"/>
        </w:rPr>
        <w:t>the u</w:t>
      </w:r>
      <w:r w:rsidRPr="00AD6D99">
        <w:rPr>
          <w:rFonts w:ascii="Arial" w:hAnsi="Arial" w:cs="Arial"/>
        </w:rPr>
        <w:t xml:space="preserve">se </w:t>
      </w:r>
      <w:r w:rsidR="001C282A">
        <w:rPr>
          <w:rFonts w:ascii="Arial" w:hAnsi="Arial" w:cs="Arial"/>
        </w:rPr>
        <w:t>as part of</w:t>
      </w:r>
      <w:r w:rsidRPr="00AD6D99">
        <w:rPr>
          <w:rFonts w:ascii="Arial" w:hAnsi="Arial" w:cs="Arial"/>
        </w:rPr>
        <w:t xml:space="preserve"> the new club operations </w:t>
      </w:r>
      <w:r w:rsidR="001C282A">
        <w:rPr>
          <w:rFonts w:ascii="Arial" w:hAnsi="Arial" w:cs="Arial"/>
        </w:rPr>
        <w:t>(</w:t>
      </w:r>
      <w:r w:rsidRPr="00AD6D99">
        <w:rPr>
          <w:rFonts w:ascii="Arial" w:hAnsi="Arial" w:cs="Arial"/>
        </w:rPr>
        <w:t xml:space="preserve">to address the </w:t>
      </w:r>
      <w:r w:rsidR="001C282A">
        <w:rPr>
          <w:rFonts w:ascii="Arial" w:hAnsi="Arial" w:cs="Arial"/>
        </w:rPr>
        <w:t xml:space="preserve">parking </w:t>
      </w:r>
      <w:r w:rsidRPr="00AD6D99">
        <w:rPr>
          <w:rFonts w:ascii="Arial" w:hAnsi="Arial" w:cs="Arial"/>
        </w:rPr>
        <w:t>shortfall</w:t>
      </w:r>
      <w:r w:rsidR="001C282A">
        <w:rPr>
          <w:rFonts w:ascii="Arial" w:hAnsi="Arial" w:cs="Arial"/>
        </w:rPr>
        <w:t>)</w:t>
      </w:r>
      <w:r w:rsidRPr="00AD6D99">
        <w:rPr>
          <w:rFonts w:ascii="Arial" w:hAnsi="Arial" w:cs="Arial"/>
        </w:rPr>
        <w:t>.</w:t>
      </w:r>
    </w:p>
    <w:p w14:paraId="05F56C11" w14:textId="77777777" w:rsidR="00AD6D99" w:rsidRPr="00AD6D99" w:rsidRDefault="00AD6D99" w:rsidP="00AD6D99">
      <w:pPr>
        <w:numPr>
          <w:ilvl w:val="0"/>
          <w:numId w:val="30"/>
        </w:numPr>
        <w:contextualSpacing/>
        <w:rPr>
          <w:rFonts w:ascii="Arial" w:hAnsi="Arial" w:cs="Arial"/>
        </w:rPr>
      </w:pPr>
      <w:r w:rsidRPr="00AD6D99">
        <w:rPr>
          <w:rFonts w:ascii="Arial" w:hAnsi="Arial" w:cs="Arial"/>
        </w:rPr>
        <w:t xml:space="preserve">Registration at NSW Land Registry of the linen plan addressing the encroachments </w:t>
      </w:r>
    </w:p>
    <w:p w14:paraId="333F816C" w14:textId="77777777" w:rsidR="00AD6D99" w:rsidRPr="00AD6D99" w:rsidRDefault="00AD6D99" w:rsidP="00AD6D99">
      <w:pPr>
        <w:numPr>
          <w:ilvl w:val="0"/>
          <w:numId w:val="30"/>
        </w:numPr>
        <w:contextualSpacing/>
        <w:rPr>
          <w:rFonts w:ascii="Arial" w:hAnsi="Arial" w:cs="Arial"/>
        </w:rPr>
      </w:pPr>
      <w:r w:rsidRPr="00AD6D99">
        <w:rPr>
          <w:rFonts w:ascii="Arial" w:hAnsi="Arial" w:cs="Arial"/>
        </w:rPr>
        <w:t>Reduction in the scale of the illuminated plinth sign to reduce the adverse impact on surrounding residential amenity and better fit in the site context</w:t>
      </w:r>
    </w:p>
    <w:p w14:paraId="2654DD62" w14:textId="77777777" w:rsidR="00AD6D99" w:rsidRPr="00AD6D99" w:rsidRDefault="00AD6D99" w:rsidP="00AD6D99">
      <w:pPr>
        <w:numPr>
          <w:ilvl w:val="0"/>
          <w:numId w:val="30"/>
        </w:numPr>
        <w:contextualSpacing/>
        <w:rPr>
          <w:rFonts w:ascii="Arial" w:hAnsi="Arial" w:cs="Arial"/>
        </w:rPr>
      </w:pPr>
      <w:r w:rsidRPr="00AD6D99">
        <w:rPr>
          <w:rFonts w:ascii="Arial" w:hAnsi="Arial" w:cs="Arial"/>
        </w:rPr>
        <w:t>Revise the landscape plan to clearly show what species are being planted where on the site</w:t>
      </w:r>
    </w:p>
    <w:p w14:paraId="0DD99DAB" w14:textId="70826596" w:rsidR="00AD6D99" w:rsidRPr="00AD6D99" w:rsidRDefault="00AD6D99" w:rsidP="00616D43">
      <w:pPr>
        <w:tabs>
          <w:tab w:val="left" w:pos="7485"/>
        </w:tabs>
        <w:spacing w:after="0" w:line="240" w:lineRule="auto"/>
        <w:ind w:right="23"/>
        <w:jc w:val="both"/>
        <w:rPr>
          <w:rFonts w:ascii="Arial" w:hAnsi="Arial" w:cs="Arial"/>
          <w:b/>
          <w:lang w:eastAsia="en-AU"/>
        </w:rPr>
      </w:pPr>
    </w:p>
    <w:p w14:paraId="2E5132F3" w14:textId="0005294C" w:rsidR="00202365" w:rsidRDefault="004E6BD5" w:rsidP="00695EE9">
      <w:pPr>
        <w:tabs>
          <w:tab w:val="left" w:pos="7485"/>
        </w:tabs>
        <w:spacing w:after="0" w:line="240" w:lineRule="auto"/>
        <w:ind w:right="23"/>
        <w:jc w:val="both"/>
        <w:rPr>
          <w:rFonts w:ascii="Arial" w:hAnsi="Arial" w:cs="Arial"/>
          <w:bCs/>
          <w:lang w:eastAsia="en-AU"/>
        </w:rPr>
      </w:pPr>
      <w:r w:rsidRPr="00BE218C">
        <w:rPr>
          <w:rFonts w:ascii="Arial" w:hAnsi="Arial" w:cs="Arial"/>
          <w:bCs/>
          <w:lang w:eastAsia="en-AU"/>
        </w:rPr>
        <w:t xml:space="preserve">It is considered that the key </w:t>
      </w:r>
      <w:r w:rsidR="00695EE9" w:rsidRPr="00BE218C">
        <w:rPr>
          <w:rFonts w:ascii="Arial" w:hAnsi="Arial" w:cs="Arial"/>
          <w:bCs/>
          <w:lang w:eastAsia="en-AU"/>
        </w:rPr>
        <w:t xml:space="preserve">issues as outlined in Section 6 </w:t>
      </w:r>
      <w:r w:rsidR="00695EE9" w:rsidRPr="00616D43">
        <w:rPr>
          <w:rFonts w:ascii="Arial" w:hAnsi="Arial" w:cs="Arial"/>
          <w:bCs/>
          <w:lang w:eastAsia="en-AU"/>
        </w:rPr>
        <w:t>have</w:t>
      </w:r>
      <w:r w:rsidR="0087787E" w:rsidRPr="00616D43">
        <w:rPr>
          <w:rFonts w:ascii="Arial" w:hAnsi="Arial" w:cs="Arial"/>
          <w:bCs/>
          <w:lang w:eastAsia="en-AU"/>
        </w:rPr>
        <w:t xml:space="preserve"> </w:t>
      </w:r>
      <w:r w:rsidR="00695EE9" w:rsidRPr="00BE218C">
        <w:rPr>
          <w:rFonts w:ascii="Arial" w:hAnsi="Arial" w:cs="Arial"/>
          <w:bCs/>
          <w:lang w:eastAsia="en-AU"/>
        </w:rPr>
        <w:t xml:space="preserve">been resolved satisfactorily through amendments to the proposal and/or in the </w:t>
      </w:r>
      <w:r w:rsidR="00B74DAB" w:rsidRPr="00BE218C">
        <w:rPr>
          <w:rFonts w:ascii="Arial" w:hAnsi="Arial" w:cs="Arial"/>
          <w:bCs/>
          <w:lang w:eastAsia="en-AU"/>
        </w:rPr>
        <w:t>recommended draft conditions</w:t>
      </w:r>
      <w:r w:rsidR="00695EE9" w:rsidRPr="00BE218C">
        <w:rPr>
          <w:rFonts w:ascii="Arial" w:hAnsi="Arial" w:cs="Arial"/>
          <w:bCs/>
          <w:lang w:eastAsia="en-AU"/>
        </w:rPr>
        <w:t xml:space="preserve"> at </w:t>
      </w:r>
      <w:r w:rsidR="00695EE9" w:rsidRPr="000D3CA9">
        <w:rPr>
          <w:rFonts w:ascii="Arial" w:hAnsi="Arial" w:cs="Arial"/>
          <w:b/>
          <w:bCs/>
          <w:lang w:eastAsia="en-AU"/>
        </w:rPr>
        <w:t>Attachment A</w:t>
      </w:r>
      <w:r w:rsidR="00B74DAB" w:rsidRPr="00BE218C">
        <w:rPr>
          <w:rFonts w:ascii="Arial" w:hAnsi="Arial" w:cs="Arial"/>
          <w:bCs/>
          <w:lang w:eastAsia="en-AU"/>
        </w:rPr>
        <w:t xml:space="preserve">. </w:t>
      </w:r>
    </w:p>
    <w:p w14:paraId="59EA8E64" w14:textId="77777777" w:rsidR="0087787E" w:rsidRPr="00BE218C" w:rsidRDefault="0087787E" w:rsidP="00695EE9">
      <w:pPr>
        <w:tabs>
          <w:tab w:val="left" w:pos="7485"/>
        </w:tabs>
        <w:spacing w:after="0" w:line="240" w:lineRule="auto"/>
        <w:ind w:right="23"/>
        <w:jc w:val="both"/>
        <w:rPr>
          <w:rFonts w:ascii="Arial" w:hAnsi="Arial" w:cs="Arial"/>
          <w:bCs/>
          <w:lang w:eastAsia="en-AU"/>
        </w:rPr>
      </w:pPr>
    </w:p>
    <w:p w14:paraId="28C346C9" w14:textId="54623C97" w:rsidR="000808D5" w:rsidRPr="00BE218C" w:rsidRDefault="000808D5" w:rsidP="003418AE">
      <w:pPr>
        <w:pStyle w:val="ListParagraph"/>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 xml:space="preserve">RECOMMENDATION </w:t>
      </w:r>
    </w:p>
    <w:p w14:paraId="3DCC4122" w14:textId="77777777" w:rsidR="000808D5" w:rsidRPr="00BE218C" w:rsidRDefault="000808D5" w:rsidP="000808D5">
      <w:pPr>
        <w:pStyle w:val="ListParagraph"/>
        <w:rPr>
          <w:rFonts w:ascii="Arial" w:hAnsi="Arial" w:cs="Arial"/>
          <w:b/>
          <w:lang w:eastAsia="en-AU"/>
        </w:rPr>
      </w:pPr>
    </w:p>
    <w:p w14:paraId="1C654303" w14:textId="16631B9F" w:rsidR="000471AC" w:rsidRPr="00616D43" w:rsidRDefault="00153AD2" w:rsidP="00616D43">
      <w:pPr>
        <w:pStyle w:val="ListParagraph"/>
        <w:tabs>
          <w:tab w:val="left" w:pos="7485"/>
        </w:tabs>
        <w:spacing w:before="120" w:after="0" w:line="240" w:lineRule="auto"/>
        <w:ind w:right="23"/>
        <w:jc w:val="both"/>
        <w:rPr>
          <w:rFonts w:ascii="Arial" w:hAnsi="Arial" w:cs="Arial"/>
          <w:lang w:eastAsia="en-AU"/>
        </w:rPr>
      </w:pPr>
      <w:r w:rsidRPr="60882B5E">
        <w:rPr>
          <w:rFonts w:ascii="Arial" w:hAnsi="Arial" w:cs="Arial"/>
          <w:lang w:eastAsia="en-AU"/>
        </w:rPr>
        <w:t xml:space="preserve">That the </w:t>
      </w:r>
      <w:r w:rsidR="00F1638F" w:rsidRPr="60882B5E">
        <w:rPr>
          <w:rFonts w:ascii="Arial" w:hAnsi="Arial" w:cs="Arial"/>
          <w:lang w:eastAsia="en-AU"/>
        </w:rPr>
        <w:t xml:space="preserve">Development Application </w:t>
      </w:r>
      <w:r w:rsidR="00F1638F" w:rsidRPr="00616D43">
        <w:rPr>
          <w:rFonts w:ascii="Arial" w:hAnsi="Arial" w:cs="Arial"/>
          <w:lang w:eastAsia="en-AU"/>
        </w:rPr>
        <w:t xml:space="preserve">DA </w:t>
      </w:r>
      <w:r w:rsidRPr="00616D43">
        <w:rPr>
          <w:rFonts w:ascii="Arial" w:hAnsi="Arial" w:cs="Arial"/>
          <w:lang w:eastAsia="en-AU"/>
        </w:rPr>
        <w:t>No</w:t>
      </w:r>
      <w:r w:rsidR="00F1638F" w:rsidRPr="00616D43">
        <w:rPr>
          <w:rFonts w:ascii="Arial" w:hAnsi="Arial" w:cs="Arial"/>
          <w:lang w:eastAsia="en-AU"/>
        </w:rPr>
        <w:t xml:space="preserve"> </w:t>
      </w:r>
      <w:r w:rsidR="006552EA" w:rsidRPr="00616D43">
        <w:rPr>
          <w:rFonts w:ascii="Arial" w:hAnsi="Arial" w:cs="Arial"/>
          <w:lang w:eastAsia="en-AU"/>
        </w:rPr>
        <w:t>DA/1163/2021</w:t>
      </w:r>
      <w:r w:rsidR="00F1638F" w:rsidRPr="00616D43">
        <w:rPr>
          <w:rFonts w:ascii="Arial" w:hAnsi="Arial" w:cs="Arial"/>
          <w:lang w:eastAsia="en-AU"/>
        </w:rPr>
        <w:t xml:space="preserve"> for </w:t>
      </w:r>
      <w:r w:rsidR="00616D43" w:rsidRPr="00616D43">
        <w:rPr>
          <w:rFonts w:ascii="Arial" w:hAnsi="Arial" w:cs="Arial"/>
          <w:lang w:eastAsia="en-AU"/>
        </w:rPr>
        <w:t xml:space="preserve">redevelopment of the existing fire damaged Registered Club and associated </w:t>
      </w:r>
      <w:r w:rsidR="00616D43">
        <w:rPr>
          <w:rFonts w:ascii="Arial" w:hAnsi="Arial" w:cs="Arial"/>
          <w:lang w:eastAsia="en-AU"/>
        </w:rPr>
        <w:t>works</w:t>
      </w:r>
      <w:r w:rsidR="00616D43" w:rsidRPr="00616D43">
        <w:rPr>
          <w:rFonts w:ascii="Arial" w:hAnsi="Arial" w:cs="Arial"/>
          <w:lang w:eastAsia="en-AU"/>
        </w:rPr>
        <w:t xml:space="preserve"> </w:t>
      </w:r>
      <w:r w:rsidR="00162629" w:rsidRPr="00616D43">
        <w:rPr>
          <w:rFonts w:ascii="Arial" w:hAnsi="Arial" w:cs="Arial"/>
          <w:lang w:eastAsia="en-AU"/>
        </w:rPr>
        <w:t xml:space="preserve">at </w:t>
      </w:r>
      <w:r w:rsidR="00616D43" w:rsidRPr="00616D43">
        <w:rPr>
          <w:rFonts w:ascii="Arial" w:hAnsi="Arial" w:cs="Arial"/>
          <w:lang w:eastAsia="en-AU"/>
        </w:rPr>
        <w:t>2-4 Park Road, The Entrance, Lot 1 DP 180642, Lot 1 DP 406038, and 10 Warrigal Street, The Entrance, Lot 50 DP 661107</w:t>
      </w:r>
      <w:r w:rsidR="00162629" w:rsidRPr="00616D43">
        <w:rPr>
          <w:rFonts w:ascii="Arial" w:hAnsi="Arial" w:cs="Arial"/>
          <w:lang w:eastAsia="en-AU"/>
        </w:rPr>
        <w:t>be APPROVED pursuant to Section 4.16</w:t>
      </w:r>
      <w:r w:rsidR="00E60C9C" w:rsidRPr="00616D43">
        <w:rPr>
          <w:rFonts w:ascii="Arial" w:hAnsi="Arial" w:cs="Arial"/>
          <w:lang w:eastAsia="en-AU"/>
        </w:rPr>
        <w:t xml:space="preserve">(1)(a) or (b) of the </w:t>
      </w:r>
      <w:r w:rsidR="00E60C9C" w:rsidRPr="00616D43">
        <w:rPr>
          <w:rFonts w:ascii="Arial" w:hAnsi="Arial" w:cs="Arial"/>
          <w:i/>
          <w:iCs/>
          <w:lang w:eastAsia="en-AU"/>
        </w:rPr>
        <w:t>Environmental Planning and Assessment Act 1979</w:t>
      </w:r>
      <w:r w:rsidR="00E60C9C" w:rsidRPr="00616D43">
        <w:rPr>
          <w:rFonts w:ascii="Arial" w:hAnsi="Arial" w:cs="Arial"/>
          <w:lang w:eastAsia="en-AU"/>
        </w:rPr>
        <w:t xml:space="preserve"> </w:t>
      </w:r>
      <w:r w:rsidR="00B72D08" w:rsidRPr="00616D43">
        <w:rPr>
          <w:rFonts w:ascii="Arial" w:hAnsi="Arial" w:cs="Arial"/>
          <w:lang w:eastAsia="en-AU"/>
        </w:rPr>
        <w:t xml:space="preserve">subject to the draft </w:t>
      </w:r>
      <w:r w:rsidR="001C5F69" w:rsidRPr="00616D43">
        <w:rPr>
          <w:rFonts w:ascii="Arial" w:hAnsi="Arial" w:cs="Arial"/>
          <w:lang w:eastAsia="en-AU"/>
        </w:rPr>
        <w:t>conditions</w:t>
      </w:r>
      <w:r w:rsidR="00B72D08" w:rsidRPr="00616D43">
        <w:rPr>
          <w:rFonts w:ascii="Arial" w:hAnsi="Arial" w:cs="Arial"/>
          <w:lang w:eastAsia="en-AU"/>
        </w:rPr>
        <w:t xml:space="preserve"> of consent</w:t>
      </w:r>
      <w:r w:rsidR="3FC1B272" w:rsidRPr="00616D43">
        <w:rPr>
          <w:rFonts w:ascii="Arial" w:hAnsi="Arial" w:cs="Arial"/>
          <w:lang w:eastAsia="en-AU"/>
        </w:rPr>
        <w:t xml:space="preserve"> / reasons for refusal </w:t>
      </w:r>
      <w:r w:rsidR="00B72D08" w:rsidRPr="00616D43">
        <w:rPr>
          <w:rFonts w:ascii="Arial" w:hAnsi="Arial" w:cs="Arial"/>
          <w:lang w:eastAsia="en-AU"/>
        </w:rPr>
        <w:t xml:space="preserve">attached to this report at </w:t>
      </w:r>
      <w:r w:rsidR="001C5F69" w:rsidRPr="00616D43">
        <w:rPr>
          <w:rFonts w:ascii="Arial" w:hAnsi="Arial" w:cs="Arial"/>
          <w:lang w:eastAsia="en-AU"/>
        </w:rPr>
        <w:t>Attachment</w:t>
      </w:r>
      <w:r w:rsidR="00B72D08" w:rsidRPr="00616D43">
        <w:rPr>
          <w:rFonts w:ascii="Arial" w:hAnsi="Arial" w:cs="Arial"/>
          <w:lang w:eastAsia="en-AU"/>
        </w:rPr>
        <w:t xml:space="preserve"> A. </w:t>
      </w:r>
    </w:p>
    <w:p w14:paraId="6E7A4A5A" w14:textId="77777777" w:rsidR="000471AC" w:rsidRPr="00616D43" w:rsidRDefault="000471AC" w:rsidP="000808D5">
      <w:pPr>
        <w:pStyle w:val="ListParagraph"/>
        <w:tabs>
          <w:tab w:val="left" w:pos="7485"/>
        </w:tabs>
        <w:spacing w:before="120" w:after="0" w:line="240" w:lineRule="auto"/>
        <w:ind w:right="23"/>
        <w:rPr>
          <w:rFonts w:ascii="Arial" w:hAnsi="Arial" w:cs="Arial"/>
          <w:bCs/>
          <w:lang w:eastAsia="en-AU"/>
        </w:rPr>
      </w:pPr>
    </w:p>
    <w:p w14:paraId="34983CEC" w14:textId="77777777" w:rsidR="00420F66" w:rsidRPr="00BE218C" w:rsidRDefault="00420F66" w:rsidP="00420F66">
      <w:pPr>
        <w:tabs>
          <w:tab w:val="left" w:pos="7485"/>
        </w:tabs>
        <w:spacing w:before="120" w:after="0" w:line="240" w:lineRule="auto"/>
        <w:ind w:right="23"/>
        <w:rPr>
          <w:rFonts w:ascii="Arial" w:hAnsi="Arial" w:cs="Arial"/>
          <w:bCs/>
          <w:lang w:eastAsia="en-AU"/>
        </w:rPr>
      </w:pPr>
      <w:r w:rsidRPr="00BE218C">
        <w:rPr>
          <w:rFonts w:ascii="Arial" w:hAnsi="Arial" w:cs="Arial"/>
          <w:bCs/>
          <w:lang w:eastAsia="en-AU"/>
        </w:rPr>
        <w:t>The following attachments are provided:</w:t>
      </w:r>
    </w:p>
    <w:p w14:paraId="4F65FEED" w14:textId="77777777" w:rsidR="00420F66" w:rsidRPr="002F1649" w:rsidRDefault="00420F66" w:rsidP="00420F66">
      <w:pPr>
        <w:pStyle w:val="ListParagraph"/>
        <w:tabs>
          <w:tab w:val="left" w:pos="7485"/>
        </w:tabs>
        <w:spacing w:before="120" w:after="0" w:line="240" w:lineRule="auto"/>
        <w:ind w:right="23"/>
        <w:rPr>
          <w:rFonts w:ascii="Arial" w:hAnsi="Arial" w:cs="Arial"/>
          <w:bCs/>
          <w:lang w:eastAsia="en-AU"/>
        </w:rPr>
      </w:pPr>
    </w:p>
    <w:p w14:paraId="16F1B818" w14:textId="1652C7B8" w:rsidR="00420F66" w:rsidRPr="002F1649" w:rsidRDefault="00420F66" w:rsidP="001607C9">
      <w:pPr>
        <w:pStyle w:val="ListParagraph"/>
        <w:numPr>
          <w:ilvl w:val="0"/>
          <w:numId w:val="7"/>
        </w:numPr>
        <w:tabs>
          <w:tab w:val="left" w:pos="7485"/>
        </w:tabs>
        <w:spacing w:before="120" w:after="0" w:line="240" w:lineRule="auto"/>
        <w:ind w:right="23"/>
        <w:rPr>
          <w:rFonts w:ascii="Arial" w:hAnsi="Arial" w:cs="Arial"/>
          <w:bCs/>
          <w:lang w:eastAsia="en-AU"/>
        </w:rPr>
      </w:pPr>
      <w:r w:rsidRPr="002F1649">
        <w:rPr>
          <w:rFonts w:ascii="Arial" w:hAnsi="Arial" w:cs="Arial"/>
          <w:bCs/>
          <w:lang w:eastAsia="en-AU"/>
        </w:rPr>
        <w:t xml:space="preserve">Attachment A: Draft Conditions of consent </w:t>
      </w:r>
    </w:p>
    <w:p w14:paraId="3A5DC908" w14:textId="0F2247D5" w:rsidR="008565CB" w:rsidRPr="002F1649" w:rsidRDefault="008565CB" w:rsidP="001607C9">
      <w:pPr>
        <w:pStyle w:val="ListParagraph"/>
        <w:numPr>
          <w:ilvl w:val="0"/>
          <w:numId w:val="7"/>
        </w:numPr>
        <w:tabs>
          <w:tab w:val="left" w:pos="7485"/>
        </w:tabs>
        <w:spacing w:before="120" w:after="0" w:line="240" w:lineRule="auto"/>
        <w:ind w:right="23"/>
        <w:rPr>
          <w:rFonts w:ascii="Arial" w:hAnsi="Arial" w:cs="Arial"/>
          <w:bCs/>
          <w:lang w:eastAsia="en-AU"/>
        </w:rPr>
      </w:pPr>
      <w:r w:rsidRPr="002F1649">
        <w:rPr>
          <w:rFonts w:ascii="Arial" w:hAnsi="Arial" w:cs="Arial"/>
          <w:bCs/>
          <w:lang w:eastAsia="en-AU"/>
        </w:rPr>
        <w:t xml:space="preserve">Attachment B: </w:t>
      </w:r>
      <w:r w:rsidR="00602352" w:rsidRPr="002F1649">
        <w:rPr>
          <w:rFonts w:ascii="Arial" w:hAnsi="Arial" w:cs="Arial"/>
          <w:bCs/>
          <w:lang w:eastAsia="en-AU"/>
        </w:rPr>
        <w:t>Tables of Compliance</w:t>
      </w:r>
    </w:p>
    <w:p w14:paraId="4CF92DF7" w14:textId="710826FC" w:rsidR="000808D5" w:rsidRPr="002F1649" w:rsidRDefault="00420F66" w:rsidP="002F1649">
      <w:pPr>
        <w:pStyle w:val="ListParagraph"/>
        <w:numPr>
          <w:ilvl w:val="0"/>
          <w:numId w:val="7"/>
        </w:numPr>
        <w:tabs>
          <w:tab w:val="left" w:pos="7485"/>
        </w:tabs>
        <w:spacing w:before="120" w:after="0" w:line="240" w:lineRule="auto"/>
        <w:ind w:right="23"/>
        <w:rPr>
          <w:rFonts w:ascii="Arial" w:hAnsi="Arial" w:cs="Arial"/>
          <w:bCs/>
          <w:lang w:eastAsia="en-AU"/>
        </w:rPr>
      </w:pPr>
      <w:r w:rsidRPr="002F1649">
        <w:rPr>
          <w:rFonts w:ascii="Arial" w:hAnsi="Arial" w:cs="Arial"/>
          <w:bCs/>
          <w:lang w:eastAsia="en-AU"/>
        </w:rPr>
        <w:t xml:space="preserve">Attachment </w:t>
      </w:r>
      <w:r w:rsidR="008565CB" w:rsidRPr="002F1649">
        <w:rPr>
          <w:rFonts w:ascii="Arial" w:hAnsi="Arial" w:cs="Arial"/>
          <w:bCs/>
          <w:lang w:eastAsia="en-AU"/>
        </w:rPr>
        <w:t>C</w:t>
      </w:r>
      <w:r w:rsidRPr="002F1649">
        <w:rPr>
          <w:rFonts w:ascii="Arial" w:hAnsi="Arial" w:cs="Arial"/>
          <w:bCs/>
          <w:lang w:eastAsia="en-AU"/>
        </w:rPr>
        <w:t xml:space="preserve">: </w:t>
      </w:r>
      <w:r w:rsidR="00602352" w:rsidRPr="002F1649">
        <w:rPr>
          <w:rFonts w:ascii="Arial" w:hAnsi="Arial" w:cs="Arial"/>
          <w:bCs/>
          <w:lang w:eastAsia="en-AU"/>
        </w:rPr>
        <w:t>Architectural Plans</w:t>
      </w:r>
      <w:r w:rsidRPr="002F1649">
        <w:rPr>
          <w:rFonts w:ascii="Arial" w:hAnsi="Arial" w:cs="Arial"/>
          <w:bCs/>
          <w:lang w:eastAsia="en-AU"/>
        </w:rPr>
        <w:t xml:space="preserve">: </w:t>
      </w:r>
    </w:p>
    <w:p w14:paraId="7CD5BF6B" w14:textId="6D842F81" w:rsidR="003775F8" w:rsidRPr="002F1649" w:rsidRDefault="003775F8"/>
    <w:p w14:paraId="031F5C75" w14:textId="034A6C9D" w:rsidR="000808D5" w:rsidRDefault="000808D5"/>
    <w:p w14:paraId="59356DBE" w14:textId="71C00064" w:rsidR="00AC2F76" w:rsidRDefault="00AC2F76"/>
    <w:p w14:paraId="6DDC0286" w14:textId="2C59B4CF" w:rsidR="00AC2F76" w:rsidRDefault="00AC2F76"/>
    <w:p w14:paraId="087A32DC" w14:textId="52FDC43D" w:rsidR="00AC2F76" w:rsidRDefault="00AC2F76"/>
    <w:p w14:paraId="6C5E3957" w14:textId="75CAAEFF" w:rsidR="00AC2F76" w:rsidRDefault="00AC2F76"/>
    <w:p w14:paraId="7BA85828" w14:textId="044AE98D" w:rsidR="00AC2F76" w:rsidRDefault="00AC2F76"/>
    <w:p w14:paraId="352984F5" w14:textId="77777777" w:rsidR="00AC2F76" w:rsidRPr="00BE218C" w:rsidRDefault="00AC2F76"/>
    <w:sectPr w:rsidR="00AC2F76" w:rsidRPr="00BE218C" w:rsidSect="00F80100">
      <w:footerReference w:type="default" r:id="rId38"/>
      <w:pgSz w:w="11906" w:h="16838"/>
      <w:pgMar w:top="1440" w:right="1440"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B42B6A" w14:textId="77777777" w:rsidR="00AC3048" w:rsidRDefault="00AC3048" w:rsidP="009B4677">
      <w:pPr>
        <w:spacing w:after="0" w:line="240" w:lineRule="auto"/>
      </w:pPr>
      <w:r>
        <w:separator/>
      </w:r>
    </w:p>
  </w:endnote>
  <w:endnote w:type="continuationSeparator" w:id="0">
    <w:p w14:paraId="547DC83E" w14:textId="77777777" w:rsidR="00AC3048" w:rsidRDefault="00AC3048" w:rsidP="009B4677">
      <w:pPr>
        <w:spacing w:after="0" w:line="240" w:lineRule="auto"/>
      </w:pPr>
      <w:r>
        <w:continuationSeparator/>
      </w:r>
    </w:p>
  </w:endnote>
  <w:endnote w:type="continuationNotice" w:id="1">
    <w:p w14:paraId="2A2C57D3" w14:textId="77777777" w:rsidR="00AC3048" w:rsidRDefault="00AC30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4F95A" w14:textId="79A0480A" w:rsidR="004F40CF" w:rsidRPr="009B4677" w:rsidRDefault="004F40CF" w:rsidP="009B4677">
    <w:pPr>
      <w:pStyle w:val="Footer"/>
      <w:rPr>
        <w:rFonts w:ascii="Arial" w:hAnsi="Arial" w:cs="Arial"/>
        <w:sz w:val="20"/>
        <w:szCs w:val="20"/>
      </w:rPr>
    </w:pPr>
    <w:r w:rsidRPr="009B4677">
      <w:rPr>
        <w:rFonts w:ascii="Arial" w:hAnsi="Arial" w:cs="Arial"/>
        <w:sz w:val="20"/>
        <w:szCs w:val="20"/>
      </w:rPr>
      <w:t xml:space="preserve">Assessment Report: </w:t>
    </w:r>
    <w:r>
      <w:rPr>
        <w:rFonts w:ascii="Arial" w:hAnsi="Arial" w:cs="Arial"/>
        <w:sz w:val="20"/>
        <w:szCs w:val="20"/>
      </w:rPr>
      <w:t>DA/1163/2021</w:t>
    </w:r>
    <w:r w:rsidRPr="009B4677">
      <w:rPr>
        <w:rFonts w:ascii="Arial" w:hAnsi="Arial" w:cs="Arial"/>
        <w:sz w:val="20"/>
        <w:szCs w:val="20"/>
      </w:rPr>
      <w:tab/>
    </w:r>
    <w:r>
      <w:rPr>
        <w:rFonts w:ascii="Arial" w:hAnsi="Arial" w:cs="Arial"/>
        <w:sz w:val="20"/>
        <w:szCs w:val="20"/>
      </w:rPr>
      <w:t>20 July 2022</w:t>
    </w:r>
    <w:r w:rsidRPr="009B4677">
      <w:rPr>
        <w:rFonts w:ascii="Arial" w:hAnsi="Arial" w:cs="Arial"/>
        <w:sz w:val="20"/>
        <w:szCs w:val="20"/>
      </w:rPr>
      <w:tab/>
      <w:t xml:space="preserve">Page </w:t>
    </w:r>
    <w:sdt>
      <w:sdtPr>
        <w:rPr>
          <w:rFonts w:ascii="Arial" w:hAnsi="Arial" w:cs="Arial"/>
          <w:sz w:val="20"/>
          <w:szCs w:val="20"/>
        </w:rPr>
        <w:id w:val="1055119909"/>
        <w:docPartObj>
          <w:docPartGallery w:val="Page Numbers (Bottom of Page)"/>
          <w:docPartUnique/>
        </w:docPartObj>
      </w:sdtPr>
      <w:sdtEndPr>
        <w:rPr>
          <w:noProof/>
        </w:rPr>
      </w:sdtEndPr>
      <w:sdtContent>
        <w:r w:rsidRPr="009B4677">
          <w:rPr>
            <w:rFonts w:ascii="Arial" w:hAnsi="Arial" w:cs="Arial"/>
            <w:sz w:val="20"/>
            <w:szCs w:val="20"/>
          </w:rPr>
          <w:fldChar w:fldCharType="begin"/>
        </w:r>
        <w:r w:rsidRPr="009B4677">
          <w:rPr>
            <w:rFonts w:ascii="Arial" w:hAnsi="Arial" w:cs="Arial"/>
            <w:sz w:val="20"/>
            <w:szCs w:val="20"/>
          </w:rPr>
          <w:instrText xml:space="preserve"> PAGE   \* MERGEFORMAT </w:instrText>
        </w:r>
        <w:r w:rsidRPr="009B4677">
          <w:rPr>
            <w:rFonts w:ascii="Arial" w:hAnsi="Arial" w:cs="Arial"/>
            <w:sz w:val="20"/>
            <w:szCs w:val="20"/>
          </w:rPr>
          <w:fldChar w:fldCharType="separate"/>
        </w:r>
        <w:r>
          <w:rPr>
            <w:rFonts w:ascii="Arial" w:hAnsi="Arial" w:cs="Arial"/>
            <w:noProof/>
            <w:sz w:val="20"/>
            <w:szCs w:val="20"/>
          </w:rPr>
          <w:t>2</w:t>
        </w:r>
        <w:r w:rsidRPr="009B4677">
          <w:rPr>
            <w:rFonts w:ascii="Arial" w:hAnsi="Arial" w:cs="Arial"/>
            <w:noProof/>
            <w:sz w:val="20"/>
            <w:szCs w:val="20"/>
          </w:rPr>
          <w:fldChar w:fldCharType="end"/>
        </w:r>
      </w:sdtContent>
    </w:sdt>
  </w:p>
  <w:p w14:paraId="5B6AA9BC" w14:textId="05A1F29C" w:rsidR="004F40CF" w:rsidRDefault="004F40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DBF19" w14:textId="77777777" w:rsidR="00AC3048" w:rsidRDefault="00AC3048" w:rsidP="009B4677">
      <w:pPr>
        <w:spacing w:after="0" w:line="240" w:lineRule="auto"/>
      </w:pPr>
      <w:r>
        <w:separator/>
      </w:r>
    </w:p>
  </w:footnote>
  <w:footnote w:type="continuationSeparator" w:id="0">
    <w:p w14:paraId="61E64AEF" w14:textId="77777777" w:rsidR="00AC3048" w:rsidRDefault="00AC3048" w:rsidP="009B4677">
      <w:pPr>
        <w:spacing w:after="0" w:line="240" w:lineRule="auto"/>
      </w:pPr>
      <w:r>
        <w:continuationSeparator/>
      </w:r>
    </w:p>
  </w:footnote>
  <w:footnote w:type="continuationNotice" w:id="1">
    <w:p w14:paraId="51F75416" w14:textId="77777777" w:rsidR="00AC3048" w:rsidRDefault="00AC304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11026"/>
    <w:multiLevelType w:val="hybridMultilevel"/>
    <w:tmpl w:val="6C7C6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C2418F"/>
    <w:multiLevelType w:val="hybridMultilevel"/>
    <w:tmpl w:val="0F545242"/>
    <w:lvl w:ilvl="0" w:tplc="957ADBAE">
      <w:start w:val="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E77E9A"/>
    <w:multiLevelType w:val="hybridMultilevel"/>
    <w:tmpl w:val="53240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F90745"/>
    <w:multiLevelType w:val="hybridMultilevel"/>
    <w:tmpl w:val="0C5EB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832FC1"/>
    <w:multiLevelType w:val="hybridMultilevel"/>
    <w:tmpl w:val="7BF251F0"/>
    <w:lvl w:ilvl="0" w:tplc="3DE2789C">
      <w:start w:val="163"/>
      <w:numFmt w:val="bullet"/>
      <w:lvlText w:val="-"/>
      <w:lvlJc w:val="left"/>
      <w:pPr>
        <w:ind w:left="720" w:hanging="360"/>
      </w:pPr>
      <w:rPr>
        <w:rFonts w:ascii="Helvetica" w:eastAsiaTheme="minorEastAsia"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276C16"/>
    <w:multiLevelType w:val="hybridMultilevel"/>
    <w:tmpl w:val="2EA82A0C"/>
    <w:lvl w:ilvl="0" w:tplc="40A091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8656BE"/>
    <w:multiLevelType w:val="hybridMultilevel"/>
    <w:tmpl w:val="1856E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0731FE"/>
    <w:multiLevelType w:val="hybridMultilevel"/>
    <w:tmpl w:val="4B323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2B6859"/>
    <w:multiLevelType w:val="hybridMultilevel"/>
    <w:tmpl w:val="45846986"/>
    <w:lvl w:ilvl="0" w:tplc="957ADBAE">
      <w:start w:val="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214B1C"/>
    <w:multiLevelType w:val="hybridMultilevel"/>
    <w:tmpl w:val="8F18F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4510C7"/>
    <w:multiLevelType w:val="hybridMultilevel"/>
    <w:tmpl w:val="894EE6D6"/>
    <w:lvl w:ilvl="0" w:tplc="4C52716A">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26227C"/>
    <w:multiLevelType w:val="hybridMultilevel"/>
    <w:tmpl w:val="4380E736"/>
    <w:lvl w:ilvl="0" w:tplc="16E6E196">
      <w:numFmt w:val="bullet"/>
      <w:lvlText w:val="•"/>
      <w:lvlJc w:val="left"/>
      <w:pPr>
        <w:ind w:left="502" w:hanging="360"/>
      </w:pPr>
      <w:rPr>
        <w:rFonts w:ascii="Arial" w:eastAsiaTheme="minorHAnsi" w:hAnsi="Arial" w:cs="Arial" w:hint="default"/>
      </w:rPr>
    </w:lvl>
    <w:lvl w:ilvl="1" w:tplc="AAACF1DE">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C31186"/>
    <w:multiLevelType w:val="multilevel"/>
    <w:tmpl w:val="D5F0DBC8"/>
    <w:lvl w:ilvl="0">
      <w:start w:val="1"/>
      <w:numFmt w:val="decimal"/>
      <w:lvlText w:val="%1."/>
      <w:lvlJc w:val="left"/>
      <w:pPr>
        <w:ind w:left="720" w:hanging="360"/>
      </w:pPr>
    </w:lvl>
    <w:lvl w:ilvl="1">
      <w:start w:val="1"/>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545105F"/>
    <w:multiLevelType w:val="hybridMultilevel"/>
    <w:tmpl w:val="9CB8D1E2"/>
    <w:lvl w:ilvl="0" w:tplc="16E6E196">
      <w:numFmt w:val="bullet"/>
      <w:lvlText w:val="•"/>
      <w:lvlJc w:val="left"/>
      <w:pPr>
        <w:ind w:left="502"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1416F2"/>
    <w:multiLevelType w:val="hybridMultilevel"/>
    <w:tmpl w:val="054CA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477CC2"/>
    <w:multiLevelType w:val="hybridMultilevel"/>
    <w:tmpl w:val="D048EFDC"/>
    <w:lvl w:ilvl="0" w:tplc="4C52716A">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422111"/>
    <w:multiLevelType w:val="hybridMultilevel"/>
    <w:tmpl w:val="75DCE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767E5F"/>
    <w:multiLevelType w:val="hybridMultilevel"/>
    <w:tmpl w:val="82EAE880"/>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1A26C1"/>
    <w:multiLevelType w:val="hybridMultilevel"/>
    <w:tmpl w:val="2D602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55C1FBD"/>
    <w:multiLevelType w:val="hybridMultilevel"/>
    <w:tmpl w:val="EA729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836387"/>
    <w:multiLevelType w:val="multilevel"/>
    <w:tmpl w:val="0924F8E2"/>
    <w:lvl w:ilvl="0">
      <w:start w:val="5"/>
      <w:numFmt w:val="decimal"/>
      <w:lvlText w:val="%1"/>
      <w:lvlJc w:val="left"/>
      <w:pPr>
        <w:ind w:left="1246" w:hanging="720"/>
      </w:pPr>
      <w:rPr>
        <w:rFonts w:hint="default"/>
      </w:rPr>
    </w:lvl>
    <w:lvl w:ilvl="1">
      <w:start w:val="1"/>
      <w:numFmt w:val="decimal"/>
      <w:lvlText w:val="%1.%2"/>
      <w:lvlJc w:val="left"/>
      <w:pPr>
        <w:ind w:left="670" w:hanging="720"/>
        <w:jc w:val="right"/>
      </w:pPr>
      <w:rPr>
        <w:rFonts w:hint="default"/>
      </w:rPr>
    </w:lvl>
    <w:lvl w:ilvl="2">
      <w:start w:val="1"/>
      <w:numFmt w:val="decimal"/>
      <w:lvlText w:val="%1.%2.%3"/>
      <w:lvlJc w:val="left"/>
      <w:pPr>
        <w:ind w:left="1246" w:hanging="720"/>
      </w:pPr>
      <w:rPr>
        <w:rFonts w:ascii="Arial" w:eastAsia="Arial" w:hAnsi="Arial" w:cs="Arial" w:hint="default"/>
        <w:i/>
        <w:spacing w:val="-1"/>
        <w:w w:val="99"/>
        <w:sz w:val="20"/>
        <w:szCs w:val="20"/>
      </w:rPr>
    </w:lvl>
    <w:lvl w:ilvl="3">
      <w:numFmt w:val="bullet"/>
      <w:lvlText w:val="•"/>
      <w:lvlJc w:val="left"/>
      <w:pPr>
        <w:ind w:left="2965" w:hanging="720"/>
      </w:pPr>
      <w:rPr>
        <w:rFonts w:hint="default"/>
      </w:rPr>
    </w:lvl>
    <w:lvl w:ilvl="4">
      <w:numFmt w:val="bullet"/>
      <w:lvlText w:val="•"/>
      <w:lvlJc w:val="left"/>
      <w:pPr>
        <w:ind w:left="3828" w:hanging="720"/>
      </w:pPr>
      <w:rPr>
        <w:rFonts w:hint="default"/>
      </w:rPr>
    </w:lvl>
    <w:lvl w:ilvl="5">
      <w:numFmt w:val="bullet"/>
      <w:lvlText w:val="•"/>
      <w:lvlJc w:val="left"/>
      <w:pPr>
        <w:ind w:left="4691" w:hanging="720"/>
      </w:pPr>
      <w:rPr>
        <w:rFonts w:hint="default"/>
      </w:rPr>
    </w:lvl>
    <w:lvl w:ilvl="6">
      <w:numFmt w:val="bullet"/>
      <w:lvlText w:val="•"/>
      <w:lvlJc w:val="left"/>
      <w:pPr>
        <w:ind w:left="5554" w:hanging="720"/>
      </w:pPr>
      <w:rPr>
        <w:rFonts w:hint="default"/>
      </w:rPr>
    </w:lvl>
    <w:lvl w:ilvl="7">
      <w:numFmt w:val="bullet"/>
      <w:lvlText w:val="•"/>
      <w:lvlJc w:val="left"/>
      <w:pPr>
        <w:ind w:left="6417" w:hanging="720"/>
      </w:pPr>
      <w:rPr>
        <w:rFonts w:hint="default"/>
      </w:rPr>
    </w:lvl>
    <w:lvl w:ilvl="8">
      <w:numFmt w:val="bullet"/>
      <w:lvlText w:val="•"/>
      <w:lvlJc w:val="left"/>
      <w:pPr>
        <w:ind w:left="7280" w:hanging="720"/>
      </w:pPr>
      <w:rPr>
        <w:rFonts w:hint="default"/>
      </w:rPr>
    </w:lvl>
  </w:abstractNum>
  <w:abstractNum w:abstractNumId="21" w15:restartNumberingAfterBreak="0">
    <w:nsid w:val="472A5EDB"/>
    <w:multiLevelType w:val="hybridMultilevel"/>
    <w:tmpl w:val="E4A8C806"/>
    <w:lvl w:ilvl="0" w:tplc="16E6E196">
      <w:numFmt w:val="bullet"/>
      <w:lvlText w:val="•"/>
      <w:lvlJc w:val="left"/>
      <w:pPr>
        <w:ind w:left="502" w:hanging="360"/>
      </w:pPr>
      <w:rPr>
        <w:rFonts w:ascii="Arial" w:eastAsiaTheme="minorHAnsi" w:hAnsi="Arial" w:cs="Aria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2" w15:restartNumberingAfterBreak="0">
    <w:nsid w:val="4C31395A"/>
    <w:multiLevelType w:val="hybridMultilevel"/>
    <w:tmpl w:val="B91CD6E0"/>
    <w:lvl w:ilvl="0" w:tplc="16E6E196">
      <w:numFmt w:val="bullet"/>
      <w:lvlText w:val="•"/>
      <w:lvlJc w:val="left"/>
      <w:pPr>
        <w:ind w:left="502"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CD426B5"/>
    <w:multiLevelType w:val="hybridMultilevel"/>
    <w:tmpl w:val="ABB25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9A6EAA"/>
    <w:multiLevelType w:val="hybridMultilevel"/>
    <w:tmpl w:val="90801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E007D8"/>
    <w:multiLevelType w:val="hybridMultilevel"/>
    <w:tmpl w:val="92A66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6E5324A"/>
    <w:multiLevelType w:val="hybridMultilevel"/>
    <w:tmpl w:val="1AA0D6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697861F9"/>
    <w:multiLevelType w:val="hybridMultilevel"/>
    <w:tmpl w:val="ADFE6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561639D"/>
    <w:multiLevelType w:val="hybridMultilevel"/>
    <w:tmpl w:val="E7100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80E11AC"/>
    <w:multiLevelType w:val="hybridMultilevel"/>
    <w:tmpl w:val="38E2C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83F559B"/>
    <w:multiLevelType w:val="hybridMultilevel"/>
    <w:tmpl w:val="B238A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6"/>
  </w:num>
  <w:num w:numId="4">
    <w:abstractNumId w:val="28"/>
  </w:num>
  <w:num w:numId="5">
    <w:abstractNumId w:val="5"/>
  </w:num>
  <w:num w:numId="6">
    <w:abstractNumId w:val="24"/>
  </w:num>
  <w:num w:numId="7">
    <w:abstractNumId w:val="26"/>
  </w:num>
  <w:num w:numId="8">
    <w:abstractNumId w:val="25"/>
  </w:num>
  <w:num w:numId="9">
    <w:abstractNumId w:val="14"/>
  </w:num>
  <w:num w:numId="10">
    <w:abstractNumId w:val="29"/>
  </w:num>
  <w:num w:numId="11">
    <w:abstractNumId w:val="9"/>
  </w:num>
  <w:num w:numId="12">
    <w:abstractNumId w:val="21"/>
  </w:num>
  <w:num w:numId="13">
    <w:abstractNumId w:val="11"/>
  </w:num>
  <w:num w:numId="14">
    <w:abstractNumId w:val="13"/>
  </w:num>
  <w:num w:numId="15">
    <w:abstractNumId w:val="22"/>
  </w:num>
  <w:num w:numId="16">
    <w:abstractNumId w:val="17"/>
  </w:num>
  <w:num w:numId="17">
    <w:abstractNumId w:val="8"/>
  </w:num>
  <w:num w:numId="18">
    <w:abstractNumId w:val="1"/>
  </w:num>
  <w:num w:numId="19">
    <w:abstractNumId w:val="19"/>
  </w:num>
  <w:num w:numId="20">
    <w:abstractNumId w:val="30"/>
  </w:num>
  <w:num w:numId="21">
    <w:abstractNumId w:val="10"/>
  </w:num>
  <w:num w:numId="22">
    <w:abstractNumId w:val="7"/>
  </w:num>
  <w:num w:numId="23">
    <w:abstractNumId w:val="15"/>
  </w:num>
  <w:num w:numId="24">
    <w:abstractNumId w:val="23"/>
  </w:num>
  <w:num w:numId="25">
    <w:abstractNumId w:val="3"/>
  </w:num>
  <w:num w:numId="26">
    <w:abstractNumId w:val="6"/>
  </w:num>
  <w:num w:numId="27">
    <w:abstractNumId w:val="27"/>
  </w:num>
  <w:num w:numId="28">
    <w:abstractNumId w:val="4"/>
  </w:num>
  <w:num w:numId="29">
    <w:abstractNumId w:val="18"/>
  </w:num>
  <w:num w:numId="30">
    <w:abstractNumId w:val="0"/>
  </w:num>
  <w:num w:numId="31">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8B1"/>
    <w:rsid w:val="00000011"/>
    <w:rsid w:val="00003006"/>
    <w:rsid w:val="000077AC"/>
    <w:rsid w:val="0001099F"/>
    <w:rsid w:val="00011BAC"/>
    <w:rsid w:val="000142EB"/>
    <w:rsid w:val="000202CA"/>
    <w:rsid w:val="000208C1"/>
    <w:rsid w:val="00020D17"/>
    <w:rsid w:val="00027C43"/>
    <w:rsid w:val="000303E0"/>
    <w:rsid w:val="0003252E"/>
    <w:rsid w:val="000345D3"/>
    <w:rsid w:val="00040089"/>
    <w:rsid w:val="00042DF5"/>
    <w:rsid w:val="000471AC"/>
    <w:rsid w:val="000531EA"/>
    <w:rsid w:val="00053B73"/>
    <w:rsid w:val="000548D1"/>
    <w:rsid w:val="00056A9F"/>
    <w:rsid w:val="00062BB5"/>
    <w:rsid w:val="000663E7"/>
    <w:rsid w:val="0006778C"/>
    <w:rsid w:val="00070ADA"/>
    <w:rsid w:val="0007235D"/>
    <w:rsid w:val="00074337"/>
    <w:rsid w:val="000748A1"/>
    <w:rsid w:val="00075561"/>
    <w:rsid w:val="0007690F"/>
    <w:rsid w:val="000777F4"/>
    <w:rsid w:val="000808D5"/>
    <w:rsid w:val="000846CC"/>
    <w:rsid w:val="00084CC1"/>
    <w:rsid w:val="00091AFE"/>
    <w:rsid w:val="000A004E"/>
    <w:rsid w:val="000A7421"/>
    <w:rsid w:val="000A7F36"/>
    <w:rsid w:val="000B01E7"/>
    <w:rsid w:val="000B2C2F"/>
    <w:rsid w:val="000B40E6"/>
    <w:rsid w:val="000B62B4"/>
    <w:rsid w:val="000C1047"/>
    <w:rsid w:val="000C2DDC"/>
    <w:rsid w:val="000D26EE"/>
    <w:rsid w:val="000D2864"/>
    <w:rsid w:val="000D3A24"/>
    <w:rsid w:val="000D3CA9"/>
    <w:rsid w:val="000E270A"/>
    <w:rsid w:val="000E2C42"/>
    <w:rsid w:val="000E3167"/>
    <w:rsid w:val="000E40D1"/>
    <w:rsid w:val="000E5848"/>
    <w:rsid w:val="000F063C"/>
    <w:rsid w:val="001007FD"/>
    <w:rsid w:val="00100B3E"/>
    <w:rsid w:val="00101F27"/>
    <w:rsid w:val="00104D94"/>
    <w:rsid w:val="00105220"/>
    <w:rsid w:val="00110AFC"/>
    <w:rsid w:val="00117669"/>
    <w:rsid w:val="00120661"/>
    <w:rsid w:val="001229F7"/>
    <w:rsid w:val="001265BE"/>
    <w:rsid w:val="00130CBF"/>
    <w:rsid w:val="00132806"/>
    <w:rsid w:val="00142C8E"/>
    <w:rsid w:val="00143511"/>
    <w:rsid w:val="00144251"/>
    <w:rsid w:val="00144CF7"/>
    <w:rsid w:val="00153AD2"/>
    <w:rsid w:val="00155ECB"/>
    <w:rsid w:val="00157E37"/>
    <w:rsid w:val="001607C9"/>
    <w:rsid w:val="00161E23"/>
    <w:rsid w:val="00162629"/>
    <w:rsid w:val="00162D97"/>
    <w:rsid w:val="001655DE"/>
    <w:rsid w:val="00170552"/>
    <w:rsid w:val="001724FE"/>
    <w:rsid w:val="00172A9A"/>
    <w:rsid w:val="0017460E"/>
    <w:rsid w:val="0017585B"/>
    <w:rsid w:val="00180168"/>
    <w:rsid w:val="00180EF8"/>
    <w:rsid w:val="00184808"/>
    <w:rsid w:val="00184C4A"/>
    <w:rsid w:val="0018573B"/>
    <w:rsid w:val="00186B8B"/>
    <w:rsid w:val="00187766"/>
    <w:rsid w:val="00187DE3"/>
    <w:rsid w:val="0019024C"/>
    <w:rsid w:val="001903A6"/>
    <w:rsid w:val="00191277"/>
    <w:rsid w:val="001975C4"/>
    <w:rsid w:val="001A2B96"/>
    <w:rsid w:val="001A32C6"/>
    <w:rsid w:val="001A3DA0"/>
    <w:rsid w:val="001A487A"/>
    <w:rsid w:val="001B1FA3"/>
    <w:rsid w:val="001B393B"/>
    <w:rsid w:val="001B4CFB"/>
    <w:rsid w:val="001C282A"/>
    <w:rsid w:val="001C32EA"/>
    <w:rsid w:val="001C5F69"/>
    <w:rsid w:val="001C698E"/>
    <w:rsid w:val="001D0A85"/>
    <w:rsid w:val="001D5890"/>
    <w:rsid w:val="001E0F6B"/>
    <w:rsid w:val="001E1001"/>
    <w:rsid w:val="001E212A"/>
    <w:rsid w:val="001E2DFE"/>
    <w:rsid w:val="001F15D3"/>
    <w:rsid w:val="001F1BD7"/>
    <w:rsid w:val="001F22A0"/>
    <w:rsid w:val="001F4895"/>
    <w:rsid w:val="002019B3"/>
    <w:rsid w:val="00202365"/>
    <w:rsid w:val="0020266A"/>
    <w:rsid w:val="00204299"/>
    <w:rsid w:val="0020594B"/>
    <w:rsid w:val="00210DB1"/>
    <w:rsid w:val="00211040"/>
    <w:rsid w:val="002117C9"/>
    <w:rsid w:val="00211BBA"/>
    <w:rsid w:val="00225498"/>
    <w:rsid w:val="00227849"/>
    <w:rsid w:val="00230A4F"/>
    <w:rsid w:val="00231335"/>
    <w:rsid w:val="0023297D"/>
    <w:rsid w:val="0023490B"/>
    <w:rsid w:val="00236341"/>
    <w:rsid w:val="00237D97"/>
    <w:rsid w:val="002432CA"/>
    <w:rsid w:val="00243EE6"/>
    <w:rsid w:val="00244239"/>
    <w:rsid w:val="00244921"/>
    <w:rsid w:val="00251772"/>
    <w:rsid w:val="0025196C"/>
    <w:rsid w:val="00255274"/>
    <w:rsid w:val="002562AD"/>
    <w:rsid w:val="002638C1"/>
    <w:rsid w:val="002655D0"/>
    <w:rsid w:val="002721C8"/>
    <w:rsid w:val="00272E6E"/>
    <w:rsid w:val="002748B1"/>
    <w:rsid w:val="00276B77"/>
    <w:rsid w:val="00283DD4"/>
    <w:rsid w:val="00285EA4"/>
    <w:rsid w:val="002920B3"/>
    <w:rsid w:val="002923BE"/>
    <w:rsid w:val="00295811"/>
    <w:rsid w:val="002A2DC7"/>
    <w:rsid w:val="002A3B98"/>
    <w:rsid w:val="002B30D2"/>
    <w:rsid w:val="002B6D1E"/>
    <w:rsid w:val="002C276B"/>
    <w:rsid w:val="002C37C4"/>
    <w:rsid w:val="002C6937"/>
    <w:rsid w:val="002D306A"/>
    <w:rsid w:val="002D7507"/>
    <w:rsid w:val="002E62C8"/>
    <w:rsid w:val="002F1649"/>
    <w:rsid w:val="002F2B41"/>
    <w:rsid w:val="002F58F0"/>
    <w:rsid w:val="00307948"/>
    <w:rsid w:val="003105BC"/>
    <w:rsid w:val="0032431C"/>
    <w:rsid w:val="00327536"/>
    <w:rsid w:val="00334815"/>
    <w:rsid w:val="0034017D"/>
    <w:rsid w:val="003418AE"/>
    <w:rsid w:val="00345FD1"/>
    <w:rsid w:val="00354637"/>
    <w:rsid w:val="00355028"/>
    <w:rsid w:val="00356901"/>
    <w:rsid w:val="003632C6"/>
    <w:rsid w:val="00365439"/>
    <w:rsid w:val="00366B84"/>
    <w:rsid w:val="00366F8B"/>
    <w:rsid w:val="003775F8"/>
    <w:rsid w:val="00381A3A"/>
    <w:rsid w:val="00382260"/>
    <w:rsid w:val="003855AA"/>
    <w:rsid w:val="003910A9"/>
    <w:rsid w:val="003932A0"/>
    <w:rsid w:val="00393D39"/>
    <w:rsid w:val="00394C77"/>
    <w:rsid w:val="003950E4"/>
    <w:rsid w:val="003962D2"/>
    <w:rsid w:val="00396700"/>
    <w:rsid w:val="00396E79"/>
    <w:rsid w:val="00397C06"/>
    <w:rsid w:val="003A10FE"/>
    <w:rsid w:val="003A2751"/>
    <w:rsid w:val="003A2BD2"/>
    <w:rsid w:val="003A528D"/>
    <w:rsid w:val="003A608B"/>
    <w:rsid w:val="003B0337"/>
    <w:rsid w:val="003B203B"/>
    <w:rsid w:val="003B2C2F"/>
    <w:rsid w:val="003C2929"/>
    <w:rsid w:val="003C4002"/>
    <w:rsid w:val="003D10AF"/>
    <w:rsid w:val="003D4C76"/>
    <w:rsid w:val="003D57CE"/>
    <w:rsid w:val="003D5964"/>
    <w:rsid w:val="003D6D79"/>
    <w:rsid w:val="003D7310"/>
    <w:rsid w:val="003E2187"/>
    <w:rsid w:val="003E3035"/>
    <w:rsid w:val="003E55A4"/>
    <w:rsid w:val="003E5CD2"/>
    <w:rsid w:val="003E7A54"/>
    <w:rsid w:val="003F0F37"/>
    <w:rsid w:val="003F4F1C"/>
    <w:rsid w:val="003F4F9F"/>
    <w:rsid w:val="003F5812"/>
    <w:rsid w:val="004015D5"/>
    <w:rsid w:val="00402F9F"/>
    <w:rsid w:val="00403803"/>
    <w:rsid w:val="00406AEF"/>
    <w:rsid w:val="00420A6D"/>
    <w:rsid w:val="00420F66"/>
    <w:rsid w:val="004249A7"/>
    <w:rsid w:val="00426381"/>
    <w:rsid w:val="00426DED"/>
    <w:rsid w:val="00427241"/>
    <w:rsid w:val="004369BD"/>
    <w:rsid w:val="00437AB7"/>
    <w:rsid w:val="00441A1D"/>
    <w:rsid w:val="00447641"/>
    <w:rsid w:val="00447839"/>
    <w:rsid w:val="004638E4"/>
    <w:rsid w:val="00466D1C"/>
    <w:rsid w:val="004670F4"/>
    <w:rsid w:val="00467D4B"/>
    <w:rsid w:val="00471C4F"/>
    <w:rsid w:val="00474AB1"/>
    <w:rsid w:val="00482EFA"/>
    <w:rsid w:val="0048596C"/>
    <w:rsid w:val="004871B2"/>
    <w:rsid w:val="0049006B"/>
    <w:rsid w:val="0049628B"/>
    <w:rsid w:val="00496522"/>
    <w:rsid w:val="004A1878"/>
    <w:rsid w:val="004A3DD4"/>
    <w:rsid w:val="004A5E56"/>
    <w:rsid w:val="004C2351"/>
    <w:rsid w:val="004C2E47"/>
    <w:rsid w:val="004C5024"/>
    <w:rsid w:val="004C72C0"/>
    <w:rsid w:val="004C7750"/>
    <w:rsid w:val="004D004B"/>
    <w:rsid w:val="004D1FE4"/>
    <w:rsid w:val="004D579A"/>
    <w:rsid w:val="004D5B32"/>
    <w:rsid w:val="004D6B37"/>
    <w:rsid w:val="004E346F"/>
    <w:rsid w:val="004E5C50"/>
    <w:rsid w:val="004E6BD5"/>
    <w:rsid w:val="004F40CF"/>
    <w:rsid w:val="005027A2"/>
    <w:rsid w:val="00502D1B"/>
    <w:rsid w:val="00504B0E"/>
    <w:rsid w:val="00504E1B"/>
    <w:rsid w:val="005137B6"/>
    <w:rsid w:val="00535774"/>
    <w:rsid w:val="00537417"/>
    <w:rsid w:val="00540875"/>
    <w:rsid w:val="005411B7"/>
    <w:rsid w:val="00541E26"/>
    <w:rsid w:val="00541F99"/>
    <w:rsid w:val="00545E14"/>
    <w:rsid w:val="00546A26"/>
    <w:rsid w:val="00547588"/>
    <w:rsid w:val="00547996"/>
    <w:rsid w:val="005523C0"/>
    <w:rsid w:val="00553828"/>
    <w:rsid w:val="00556DB6"/>
    <w:rsid w:val="0056477C"/>
    <w:rsid w:val="005654E3"/>
    <w:rsid w:val="005658C2"/>
    <w:rsid w:val="0056720C"/>
    <w:rsid w:val="00567A94"/>
    <w:rsid w:val="00570499"/>
    <w:rsid w:val="005713E5"/>
    <w:rsid w:val="005722FD"/>
    <w:rsid w:val="00573D2A"/>
    <w:rsid w:val="00576B65"/>
    <w:rsid w:val="00577991"/>
    <w:rsid w:val="005800A2"/>
    <w:rsid w:val="00584650"/>
    <w:rsid w:val="00592D7D"/>
    <w:rsid w:val="00595E46"/>
    <w:rsid w:val="005977F0"/>
    <w:rsid w:val="005A2650"/>
    <w:rsid w:val="005B3D1E"/>
    <w:rsid w:val="005D3247"/>
    <w:rsid w:val="005D3B00"/>
    <w:rsid w:val="005D7D6A"/>
    <w:rsid w:val="005E444E"/>
    <w:rsid w:val="005E514C"/>
    <w:rsid w:val="005E56D7"/>
    <w:rsid w:val="005F2493"/>
    <w:rsid w:val="005F48AC"/>
    <w:rsid w:val="005F54DE"/>
    <w:rsid w:val="00602352"/>
    <w:rsid w:val="006066C4"/>
    <w:rsid w:val="006138FC"/>
    <w:rsid w:val="00616D43"/>
    <w:rsid w:val="00617809"/>
    <w:rsid w:val="0062006A"/>
    <w:rsid w:val="00620377"/>
    <w:rsid w:val="006218C3"/>
    <w:rsid w:val="00625534"/>
    <w:rsid w:val="00630072"/>
    <w:rsid w:val="00633B53"/>
    <w:rsid w:val="00636EE5"/>
    <w:rsid w:val="00637886"/>
    <w:rsid w:val="006407D7"/>
    <w:rsid w:val="00651F67"/>
    <w:rsid w:val="00652B26"/>
    <w:rsid w:val="00652E97"/>
    <w:rsid w:val="00653D9B"/>
    <w:rsid w:val="006542D5"/>
    <w:rsid w:val="006552EA"/>
    <w:rsid w:val="00656EAD"/>
    <w:rsid w:val="00663D63"/>
    <w:rsid w:val="00665084"/>
    <w:rsid w:val="00672372"/>
    <w:rsid w:val="00680EF8"/>
    <w:rsid w:val="00682E9B"/>
    <w:rsid w:val="00687898"/>
    <w:rsid w:val="006878EF"/>
    <w:rsid w:val="006940C4"/>
    <w:rsid w:val="00695EE9"/>
    <w:rsid w:val="006A6B32"/>
    <w:rsid w:val="006B024B"/>
    <w:rsid w:val="006B59ED"/>
    <w:rsid w:val="006B72A5"/>
    <w:rsid w:val="006B7A2A"/>
    <w:rsid w:val="006C02F3"/>
    <w:rsid w:val="006C0CF1"/>
    <w:rsid w:val="006C1071"/>
    <w:rsid w:val="006D1B5D"/>
    <w:rsid w:val="006D5EB1"/>
    <w:rsid w:val="006E052B"/>
    <w:rsid w:val="006E3EA3"/>
    <w:rsid w:val="006E45E2"/>
    <w:rsid w:val="006F438A"/>
    <w:rsid w:val="006F4711"/>
    <w:rsid w:val="00702E4C"/>
    <w:rsid w:val="00705C96"/>
    <w:rsid w:val="00706785"/>
    <w:rsid w:val="00706C1A"/>
    <w:rsid w:val="00706CFB"/>
    <w:rsid w:val="0071252B"/>
    <w:rsid w:val="0072283A"/>
    <w:rsid w:val="00726852"/>
    <w:rsid w:val="0073642E"/>
    <w:rsid w:val="00740FA1"/>
    <w:rsid w:val="00741BDB"/>
    <w:rsid w:val="00760D8B"/>
    <w:rsid w:val="00761C13"/>
    <w:rsid w:val="00761F14"/>
    <w:rsid w:val="0076337C"/>
    <w:rsid w:val="00772DDA"/>
    <w:rsid w:val="00775F9F"/>
    <w:rsid w:val="00782787"/>
    <w:rsid w:val="00782EF7"/>
    <w:rsid w:val="00783247"/>
    <w:rsid w:val="00786A45"/>
    <w:rsid w:val="00787686"/>
    <w:rsid w:val="0078784F"/>
    <w:rsid w:val="00787DA6"/>
    <w:rsid w:val="0079300A"/>
    <w:rsid w:val="00796169"/>
    <w:rsid w:val="00796B59"/>
    <w:rsid w:val="007A0D68"/>
    <w:rsid w:val="007A530D"/>
    <w:rsid w:val="007C2124"/>
    <w:rsid w:val="007C2C46"/>
    <w:rsid w:val="007C3F6C"/>
    <w:rsid w:val="007C5091"/>
    <w:rsid w:val="007D0989"/>
    <w:rsid w:val="007D2CF3"/>
    <w:rsid w:val="007D3803"/>
    <w:rsid w:val="007D6AC9"/>
    <w:rsid w:val="007D6C8E"/>
    <w:rsid w:val="007D7D19"/>
    <w:rsid w:val="007E6345"/>
    <w:rsid w:val="007E67C5"/>
    <w:rsid w:val="007F1D0F"/>
    <w:rsid w:val="007F3056"/>
    <w:rsid w:val="007F4124"/>
    <w:rsid w:val="007F4500"/>
    <w:rsid w:val="007F6F04"/>
    <w:rsid w:val="00800D50"/>
    <w:rsid w:val="00801ED3"/>
    <w:rsid w:val="008035A3"/>
    <w:rsid w:val="00810C54"/>
    <w:rsid w:val="008117A3"/>
    <w:rsid w:val="00812B8B"/>
    <w:rsid w:val="00815FEA"/>
    <w:rsid w:val="0081756E"/>
    <w:rsid w:val="00821012"/>
    <w:rsid w:val="00823BF1"/>
    <w:rsid w:val="00825DD0"/>
    <w:rsid w:val="00827449"/>
    <w:rsid w:val="00827784"/>
    <w:rsid w:val="008372A5"/>
    <w:rsid w:val="00837D6D"/>
    <w:rsid w:val="008408D4"/>
    <w:rsid w:val="008462E5"/>
    <w:rsid w:val="00846398"/>
    <w:rsid w:val="008565CB"/>
    <w:rsid w:val="00860036"/>
    <w:rsid w:val="0086103E"/>
    <w:rsid w:val="00861373"/>
    <w:rsid w:val="0086247B"/>
    <w:rsid w:val="00872A24"/>
    <w:rsid w:val="0087541D"/>
    <w:rsid w:val="0087787E"/>
    <w:rsid w:val="00877C84"/>
    <w:rsid w:val="00887348"/>
    <w:rsid w:val="008902C0"/>
    <w:rsid w:val="00890B56"/>
    <w:rsid w:val="00895E12"/>
    <w:rsid w:val="00895FC9"/>
    <w:rsid w:val="008A06AB"/>
    <w:rsid w:val="008A62AB"/>
    <w:rsid w:val="008B0FBF"/>
    <w:rsid w:val="008B3FA5"/>
    <w:rsid w:val="008B6CCE"/>
    <w:rsid w:val="008B6DA1"/>
    <w:rsid w:val="008B7561"/>
    <w:rsid w:val="008C3186"/>
    <w:rsid w:val="008D06B1"/>
    <w:rsid w:val="008D7CDB"/>
    <w:rsid w:val="008D7D3D"/>
    <w:rsid w:val="008E258C"/>
    <w:rsid w:val="008E2D68"/>
    <w:rsid w:val="008E498B"/>
    <w:rsid w:val="008E5916"/>
    <w:rsid w:val="008F118E"/>
    <w:rsid w:val="008F5487"/>
    <w:rsid w:val="008F7247"/>
    <w:rsid w:val="00904FEB"/>
    <w:rsid w:val="00914A22"/>
    <w:rsid w:val="00915BAF"/>
    <w:rsid w:val="00923CE4"/>
    <w:rsid w:val="0094237B"/>
    <w:rsid w:val="00943546"/>
    <w:rsid w:val="009436BF"/>
    <w:rsid w:val="00944B08"/>
    <w:rsid w:val="009549BF"/>
    <w:rsid w:val="00955FB4"/>
    <w:rsid w:val="00961B34"/>
    <w:rsid w:val="009646AF"/>
    <w:rsid w:val="009668E0"/>
    <w:rsid w:val="009724B6"/>
    <w:rsid w:val="00975574"/>
    <w:rsid w:val="00977262"/>
    <w:rsid w:val="00986E36"/>
    <w:rsid w:val="009915C8"/>
    <w:rsid w:val="0099256B"/>
    <w:rsid w:val="00993260"/>
    <w:rsid w:val="00995B2B"/>
    <w:rsid w:val="00997656"/>
    <w:rsid w:val="00997D6B"/>
    <w:rsid w:val="009A2559"/>
    <w:rsid w:val="009A2766"/>
    <w:rsid w:val="009A3D33"/>
    <w:rsid w:val="009A42E2"/>
    <w:rsid w:val="009A436C"/>
    <w:rsid w:val="009B390F"/>
    <w:rsid w:val="009B4677"/>
    <w:rsid w:val="009B5B51"/>
    <w:rsid w:val="009B63D5"/>
    <w:rsid w:val="009C4111"/>
    <w:rsid w:val="009C4591"/>
    <w:rsid w:val="009C45DD"/>
    <w:rsid w:val="009C5E55"/>
    <w:rsid w:val="009C77E8"/>
    <w:rsid w:val="009D521F"/>
    <w:rsid w:val="009F01AC"/>
    <w:rsid w:val="009F49FB"/>
    <w:rsid w:val="009F6CE1"/>
    <w:rsid w:val="00A01171"/>
    <w:rsid w:val="00A02279"/>
    <w:rsid w:val="00A028BF"/>
    <w:rsid w:val="00A03A7D"/>
    <w:rsid w:val="00A04DA6"/>
    <w:rsid w:val="00A15ACF"/>
    <w:rsid w:val="00A26512"/>
    <w:rsid w:val="00A35706"/>
    <w:rsid w:val="00A4354C"/>
    <w:rsid w:val="00A43AFF"/>
    <w:rsid w:val="00A464EE"/>
    <w:rsid w:val="00A501B1"/>
    <w:rsid w:val="00A52F31"/>
    <w:rsid w:val="00A5583E"/>
    <w:rsid w:val="00A56D21"/>
    <w:rsid w:val="00A63861"/>
    <w:rsid w:val="00A67FF2"/>
    <w:rsid w:val="00A71907"/>
    <w:rsid w:val="00A72926"/>
    <w:rsid w:val="00A73713"/>
    <w:rsid w:val="00A8354A"/>
    <w:rsid w:val="00A84659"/>
    <w:rsid w:val="00A903B0"/>
    <w:rsid w:val="00A97A8B"/>
    <w:rsid w:val="00AA673B"/>
    <w:rsid w:val="00AB2B4E"/>
    <w:rsid w:val="00AC06B9"/>
    <w:rsid w:val="00AC24C1"/>
    <w:rsid w:val="00AC2F76"/>
    <w:rsid w:val="00AC3048"/>
    <w:rsid w:val="00AC7B73"/>
    <w:rsid w:val="00AD15F5"/>
    <w:rsid w:val="00AD49B2"/>
    <w:rsid w:val="00AD6D99"/>
    <w:rsid w:val="00AD7A5C"/>
    <w:rsid w:val="00AE0F4B"/>
    <w:rsid w:val="00AE2748"/>
    <w:rsid w:val="00AE5EAB"/>
    <w:rsid w:val="00AE6B1A"/>
    <w:rsid w:val="00AF059B"/>
    <w:rsid w:val="00AF30ED"/>
    <w:rsid w:val="00B02C64"/>
    <w:rsid w:val="00B02D86"/>
    <w:rsid w:val="00B07DE9"/>
    <w:rsid w:val="00B10C1D"/>
    <w:rsid w:val="00B11806"/>
    <w:rsid w:val="00B11D57"/>
    <w:rsid w:val="00B20701"/>
    <w:rsid w:val="00B35783"/>
    <w:rsid w:val="00B3718A"/>
    <w:rsid w:val="00B40253"/>
    <w:rsid w:val="00B41BCD"/>
    <w:rsid w:val="00B428E9"/>
    <w:rsid w:val="00B454F3"/>
    <w:rsid w:val="00B46B23"/>
    <w:rsid w:val="00B471E6"/>
    <w:rsid w:val="00B51F00"/>
    <w:rsid w:val="00B62BD3"/>
    <w:rsid w:val="00B6369E"/>
    <w:rsid w:val="00B640DE"/>
    <w:rsid w:val="00B64344"/>
    <w:rsid w:val="00B72D08"/>
    <w:rsid w:val="00B7449A"/>
    <w:rsid w:val="00B74C22"/>
    <w:rsid w:val="00B74DAB"/>
    <w:rsid w:val="00B74FDA"/>
    <w:rsid w:val="00B77CE1"/>
    <w:rsid w:val="00B8204D"/>
    <w:rsid w:val="00B87A77"/>
    <w:rsid w:val="00B9144C"/>
    <w:rsid w:val="00B947F3"/>
    <w:rsid w:val="00B97638"/>
    <w:rsid w:val="00BA2004"/>
    <w:rsid w:val="00BA3972"/>
    <w:rsid w:val="00BA45E2"/>
    <w:rsid w:val="00BA73F6"/>
    <w:rsid w:val="00BB303D"/>
    <w:rsid w:val="00BB3875"/>
    <w:rsid w:val="00BB4691"/>
    <w:rsid w:val="00BB4F9A"/>
    <w:rsid w:val="00BB6DB6"/>
    <w:rsid w:val="00BB6E26"/>
    <w:rsid w:val="00BC13BC"/>
    <w:rsid w:val="00BC380E"/>
    <w:rsid w:val="00BD750D"/>
    <w:rsid w:val="00BE1B04"/>
    <w:rsid w:val="00BE218C"/>
    <w:rsid w:val="00BE22EA"/>
    <w:rsid w:val="00BF3910"/>
    <w:rsid w:val="00BF4C61"/>
    <w:rsid w:val="00BF69D4"/>
    <w:rsid w:val="00C00017"/>
    <w:rsid w:val="00C00DF1"/>
    <w:rsid w:val="00C02DB9"/>
    <w:rsid w:val="00C0656E"/>
    <w:rsid w:val="00C072AB"/>
    <w:rsid w:val="00C10311"/>
    <w:rsid w:val="00C12E79"/>
    <w:rsid w:val="00C20AD3"/>
    <w:rsid w:val="00C232E6"/>
    <w:rsid w:val="00C23722"/>
    <w:rsid w:val="00C25B74"/>
    <w:rsid w:val="00C353D7"/>
    <w:rsid w:val="00C3626A"/>
    <w:rsid w:val="00C545A1"/>
    <w:rsid w:val="00C54973"/>
    <w:rsid w:val="00C54BB2"/>
    <w:rsid w:val="00C623DA"/>
    <w:rsid w:val="00C6632B"/>
    <w:rsid w:val="00C67656"/>
    <w:rsid w:val="00C74805"/>
    <w:rsid w:val="00C801C0"/>
    <w:rsid w:val="00C807BD"/>
    <w:rsid w:val="00C8149A"/>
    <w:rsid w:val="00C83C75"/>
    <w:rsid w:val="00C840A1"/>
    <w:rsid w:val="00C85221"/>
    <w:rsid w:val="00C925F7"/>
    <w:rsid w:val="00C9463A"/>
    <w:rsid w:val="00C96C9E"/>
    <w:rsid w:val="00C97DD1"/>
    <w:rsid w:val="00CA14AC"/>
    <w:rsid w:val="00CA1A9B"/>
    <w:rsid w:val="00CA2E4B"/>
    <w:rsid w:val="00CA36B2"/>
    <w:rsid w:val="00CA6F0D"/>
    <w:rsid w:val="00CB012B"/>
    <w:rsid w:val="00CC51F5"/>
    <w:rsid w:val="00CC5A8E"/>
    <w:rsid w:val="00CD1E15"/>
    <w:rsid w:val="00CD24CB"/>
    <w:rsid w:val="00CD3DE9"/>
    <w:rsid w:val="00CD43A0"/>
    <w:rsid w:val="00CD7F81"/>
    <w:rsid w:val="00CE1133"/>
    <w:rsid w:val="00CE427B"/>
    <w:rsid w:val="00CE505C"/>
    <w:rsid w:val="00CE766F"/>
    <w:rsid w:val="00CE7EB0"/>
    <w:rsid w:val="00CF535D"/>
    <w:rsid w:val="00D01E9A"/>
    <w:rsid w:val="00D078B7"/>
    <w:rsid w:val="00D13D12"/>
    <w:rsid w:val="00D14A86"/>
    <w:rsid w:val="00D1709D"/>
    <w:rsid w:val="00D17180"/>
    <w:rsid w:val="00D1784E"/>
    <w:rsid w:val="00D17C82"/>
    <w:rsid w:val="00D17F72"/>
    <w:rsid w:val="00D272D8"/>
    <w:rsid w:val="00D31559"/>
    <w:rsid w:val="00D33904"/>
    <w:rsid w:val="00D35712"/>
    <w:rsid w:val="00D358CE"/>
    <w:rsid w:val="00D35A16"/>
    <w:rsid w:val="00D36C74"/>
    <w:rsid w:val="00D43DB8"/>
    <w:rsid w:val="00D44286"/>
    <w:rsid w:val="00D45C19"/>
    <w:rsid w:val="00D50933"/>
    <w:rsid w:val="00D52862"/>
    <w:rsid w:val="00D5567F"/>
    <w:rsid w:val="00D56514"/>
    <w:rsid w:val="00D639AD"/>
    <w:rsid w:val="00D67922"/>
    <w:rsid w:val="00D73990"/>
    <w:rsid w:val="00D749D5"/>
    <w:rsid w:val="00D75803"/>
    <w:rsid w:val="00D82AF7"/>
    <w:rsid w:val="00D86674"/>
    <w:rsid w:val="00D9139E"/>
    <w:rsid w:val="00D91E98"/>
    <w:rsid w:val="00D92BF5"/>
    <w:rsid w:val="00D97481"/>
    <w:rsid w:val="00DA035A"/>
    <w:rsid w:val="00DA1D45"/>
    <w:rsid w:val="00DA7AE8"/>
    <w:rsid w:val="00DC6A2E"/>
    <w:rsid w:val="00DD31C8"/>
    <w:rsid w:val="00DD4E58"/>
    <w:rsid w:val="00DD53AC"/>
    <w:rsid w:val="00DE115A"/>
    <w:rsid w:val="00DE1AD7"/>
    <w:rsid w:val="00DE2A76"/>
    <w:rsid w:val="00DE3ECC"/>
    <w:rsid w:val="00DE6CD8"/>
    <w:rsid w:val="00DF07FB"/>
    <w:rsid w:val="00DF2D43"/>
    <w:rsid w:val="00DF517B"/>
    <w:rsid w:val="00DF7C91"/>
    <w:rsid w:val="00E04584"/>
    <w:rsid w:val="00E0779A"/>
    <w:rsid w:val="00E10FEE"/>
    <w:rsid w:val="00E14268"/>
    <w:rsid w:val="00E20ABD"/>
    <w:rsid w:val="00E24600"/>
    <w:rsid w:val="00E307BD"/>
    <w:rsid w:val="00E32528"/>
    <w:rsid w:val="00E330FA"/>
    <w:rsid w:val="00E338ED"/>
    <w:rsid w:val="00E33A21"/>
    <w:rsid w:val="00E4110A"/>
    <w:rsid w:val="00E4549A"/>
    <w:rsid w:val="00E56AAD"/>
    <w:rsid w:val="00E60C9C"/>
    <w:rsid w:val="00E62441"/>
    <w:rsid w:val="00E70933"/>
    <w:rsid w:val="00E716B7"/>
    <w:rsid w:val="00E7438C"/>
    <w:rsid w:val="00E826C8"/>
    <w:rsid w:val="00E83E5F"/>
    <w:rsid w:val="00E87B75"/>
    <w:rsid w:val="00E91E85"/>
    <w:rsid w:val="00E93C7D"/>
    <w:rsid w:val="00EA2C94"/>
    <w:rsid w:val="00EA6010"/>
    <w:rsid w:val="00EB4A96"/>
    <w:rsid w:val="00EC1277"/>
    <w:rsid w:val="00EC2133"/>
    <w:rsid w:val="00EC409F"/>
    <w:rsid w:val="00EC792C"/>
    <w:rsid w:val="00ED768C"/>
    <w:rsid w:val="00EE1F14"/>
    <w:rsid w:val="00EE1F97"/>
    <w:rsid w:val="00EE75EC"/>
    <w:rsid w:val="00EE7938"/>
    <w:rsid w:val="00EF5BE1"/>
    <w:rsid w:val="00EF6FCE"/>
    <w:rsid w:val="00F03C89"/>
    <w:rsid w:val="00F06536"/>
    <w:rsid w:val="00F103D4"/>
    <w:rsid w:val="00F109C0"/>
    <w:rsid w:val="00F140D6"/>
    <w:rsid w:val="00F144AD"/>
    <w:rsid w:val="00F14826"/>
    <w:rsid w:val="00F1638F"/>
    <w:rsid w:val="00F2048C"/>
    <w:rsid w:val="00F30B75"/>
    <w:rsid w:val="00F32E3C"/>
    <w:rsid w:val="00F36E1F"/>
    <w:rsid w:val="00F3740D"/>
    <w:rsid w:val="00F41C62"/>
    <w:rsid w:val="00F4433A"/>
    <w:rsid w:val="00F44942"/>
    <w:rsid w:val="00F44E14"/>
    <w:rsid w:val="00F44E39"/>
    <w:rsid w:val="00F50F3C"/>
    <w:rsid w:val="00F54E81"/>
    <w:rsid w:val="00F56AFA"/>
    <w:rsid w:val="00F5746C"/>
    <w:rsid w:val="00F61431"/>
    <w:rsid w:val="00F6619B"/>
    <w:rsid w:val="00F7030B"/>
    <w:rsid w:val="00F7394C"/>
    <w:rsid w:val="00F75C63"/>
    <w:rsid w:val="00F76F2E"/>
    <w:rsid w:val="00F80100"/>
    <w:rsid w:val="00F801F2"/>
    <w:rsid w:val="00F8090D"/>
    <w:rsid w:val="00F80DD9"/>
    <w:rsid w:val="00F83187"/>
    <w:rsid w:val="00F90E2F"/>
    <w:rsid w:val="00F918E8"/>
    <w:rsid w:val="00FB1284"/>
    <w:rsid w:val="00FB4BD5"/>
    <w:rsid w:val="00FB4CDF"/>
    <w:rsid w:val="00FB4D29"/>
    <w:rsid w:val="00FB63B7"/>
    <w:rsid w:val="00FB7529"/>
    <w:rsid w:val="00FB781A"/>
    <w:rsid w:val="00FC016A"/>
    <w:rsid w:val="00FC2AF2"/>
    <w:rsid w:val="00FC4BA4"/>
    <w:rsid w:val="00FC63C2"/>
    <w:rsid w:val="00FD1078"/>
    <w:rsid w:val="00FD156F"/>
    <w:rsid w:val="00FD17B8"/>
    <w:rsid w:val="00FD1CB7"/>
    <w:rsid w:val="00FD403C"/>
    <w:rsid w:val="00FD6712"/>
    <w:rsid w:val="00FE083E"/>
    <w:rsid w:val="00FE344A"/>
    <w:rsid w:val="00FE5E1D"/>
    <w:rsid w:val="00FE7FF9"/>
    <w:rsid w:val="00FF6B4B"/>
    <w:rsid w:val="0190582B"/>
    <w:rsid w:val="01909484"/>
    <w:rsid w:val="078017F3"/>
    <w:rsid w:val="08F3B02F"/>
    <w:rsid w:val="0CF12D90"/>
    <w:rsid w:val="10E3FB88"/>
    <w:rsid w:val="1357C3F4"/>
    <w:rsid w:val="1667679F"/>
    <w:rsid w:val="16C202FF"/>
    <w:rsid w:val="1772644E"/>
    <w:rsid w:val="1ED6136B"/>
    <w:rsid w:val="1F61CD3C"/>
    <w:rsid w:val="1F788C1D"/>
    <w:rsid w:val="245D5CD0"/>
    <w:rsid w:val="2477196B"/>
    <w:rsid w:val="24902810"/>
    <w:rsid w:val="25E9B8C2"/>
    <w:rsid w:val="2629AC86"/>
    <w:rsid w:val="29513753"/>
    <w:rsid w:val="2A1170FF"/>
    <w:rsid w:val="2CAC36B4"/>
    <w:rsid w:val="315D96D0"/>
    <w:rsid w:val="34607F5B"/>
    <w:rsid w:val="35A47FC7"/>
    <w:rsid w:val="38F13EFD"/>
    <w:rsid w:val="3A18A3A9"/>
    <w:rsid w:val="3ACE26EB"/>
    <w:rsid w:val="3B1B57BC"/>
    <w:rsid w:val="3FC1B272"/>
    <w:rsid w:val="4869E41C"/>
    <w:rsid w:val="49106DC6"/>
    <w:rsid w:val="498FA2AF"/>
    <w:rsid w:val="4C0967A5"/>
    <w:rsid w:val="4FAD3B5C"/>
    <w:rsid w:val="51D7F0CE"/>
    <w:rsid w:val="57AE8398"/>
    <w:rsid w:val="599A9418"/>
    <w:rsid w:val="6023516D"/>
    <w:rsid w:val="60882B5E"/>
    <w:rsid w:val="67A6437E"/>
    <w:rsid w:val="68FA4FD1"/>
    <w:rsid w:val="6931E454"/>
    <w:rsid w:val="6B83BC07"/>
    <w:rsid w:val="6CEA29D2"/>
    <w:rsid w:val="6D29AF95"/>
    <w:rsid w:val="7DEACCEE"/>
    <w:rsid w:val="7E2973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5833C"/>
  <w15:docId w15:val="{A42D6B00-59E4-4915-A52A-5149C8B2C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D99"/>
  </w:style>
  <w:style w:type="paragraph" w:styleId="Heading1">
    <w:name w:val="heading 1"/>
    <w:basedOn w:val="Normal"/>
    <w:next w:val="Normal"/>
    <w:link w:val="Heading1Char"/>
    <w:uiPriority w:val="9"/>
    <w:qFormat/>
    <w:rsid w:val="00DC6A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463A"/>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787D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ojectTable">
    <w:name w:val="Project Table"/>
    <w:basedOn w:val="TableNormal"/>
    <w:uiPriority w:val="99"/>
    <w:rsid w:val="002748B1"/>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basedOn w:val="Normal"/>
    <w:link w:val="ListParagraphChar"/>
    <w:uiPriority w:val="1"/>
    <w:qFormat/>
    <w:rsid w:val="002748B1"/>
    <w:pPr>
      <w:ind w:left="720"/>
      <w:contextualSpacing/>
    </w:pPr>
  </w:style>
  <w:style w:type="character" w:styleId="PlaceholderText">
    <w:name w:val="Placeholder Text"/>
    <w:basedOn w:val="DefaultParagraphFont"/>
    <w:uiPriority w:val="99"/>
    <w:semiHidden/>
    <w:rsid w:val="002748B1"/>
    <w:rPr>
      <w:color w:val="808080"/>
    </w:rPr>
  </w:style>
  <w:style w:type="paragraph" w:styleId="NoSpacing">
    <w:name w:val="No Spacing"/>
    <w:uiPriority w:val="1"/>
    <w:qFormat/>
    <w:rsid w:val="002748B1"/>
    <w:pPr>
      <w:spacing w:after="0" w:line="240" w:lineRule="auto"/>
    </w:pPr>
  </w:style>
  <w:style w:type="table" w:styleId="TableGrid">
    <w:name w:val="Table Grid"/>
    <w:basedOn w:val="TableNormal"/>
    <w:rsid w:val="00274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
    <w:name w:val="DPE Table"/>
    <w:basedOn w:val="TableNormal"/>
    <w:uiPriority w:val="99"/>
    <w:rsid w:val="002748B1"/>
    <w:pPr>
      <w:spacing w:after="0" w:line="264" w:lineRule="auto"/>
    </w:pPr>
    <w:rPr>
      <w:rFonts w:eastAsiaTheme="minorEastAsia"/>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style>
  <w:style w:type="paragraph" w:customStyle="1" w:styleId="FigureCaption">
    <w:name w:val="Figure_Caption"/>
    <w:basedOn w:val="Caption"/>
    <w:link w:val="FigureCaptionChar"/>
    <w:qFormat/>
    <w:rsid w:val="002748B1"/>
    <w:pPr>
      <w:spacing w:before="280"/>
      <w:ind w:left="680"/>
      <w:jc w:val="center"/>
    </w:pPr>
    <w:rPr>
      <w:rFonts w:eastAsiaTheme="minorEastAsia"/>
      <w:b/>
      <w:i w:val="0"/>
      <w:sz w:val="20"/>
      <w:lang w:val="en-GB" w:eastAsia="zh-CN"/>
    </w:rPr>
  </w:style>
  <w:style w:type="character" w:customStyle="1" w:styleId="FigureCaptionChar">
    <w:name w:val="Figure_Caption Char"/>
    <w:basedOn w:val="DefaultParagraphFont"/>
    <w:link w:val="FigureCaption"/>
    <w:rsid w:val="002748B1"/>
    <w:rPr>
      <w:rFonts w:eastAsiaTheme="minorEastAsia"/>
      <w:b/>
      <w:iCs/>
      <w:color w:val="44546A" w:themeColor="text2"/>
      <w:sz w:val="20"/>
      <w:szCs w:val="18"/>
      <w:lang w:val="en-GB" w:eastAsia="zh-CN"/>
    </w:rPr>
  </w:style>
  <w:style w:type="paragraph" w:styleId="Caption">
    <w:name w:val="caption"/>
    <w:basedOn w:val="Normal"/>
    <w:next w:val="Normal"/>
    <w:uiPriority w:val="35"/>
    <w:unhideWhenUsed/>
    <w:qFormat/>
    <w:rsid w:val="002748B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B4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677"/>
  </w:style>
  <w:style w:type="paragraph" w:styleId="Footer">
    <w:name w:val="footer"/>
    <w:basedOn w:val="Normal"/>
    <w:link w:val="FooterChar"/>
    <w:uiPriority w:val="99"/>
    <w:unhideWhenUsed/>
    <w:rsid w:val="009B46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677"/>
  </w:style>
  <w:style w:type="character" w:customStyle="1" w:styleId="Heading2Char">
    <w:name w:val="Heading 2 Char"/>
    <w:basedOn w:val="DefaultParagraphFont"/>
    <w:link w:val="Heading2"/>
    <w:uiPriority w:val="9"/>
    <w:rsid w:val="00C9463A"/>
    <w:rPr>
      <w:rFonts w:asciiTheme="majorHAnsi" w:eastAsiaTheme="majorEastAsia" w:hAnsiTheme="majorHAnsi" w:cstheme="majorBidi"/>
      <w:b/>
      <w:bCs/>
      <w:color w:val="4472C4" w:themeColor="accent1"/>
      <w:sz w:val="26"/>
      <w:szCs w:val="26"/>
      <w:lang w:val="en-US"/>
    </w:rPr>
  </w:style>
  <w:style w:type="character" w:customStyle="1" w:styleId="ListParagraphChar">
    <w:name w:val="List Paragraph Char"/>
    <w:link w:val="ListParagraph"/>
    <w:uiPriority w:val="34"/>
    <w:locked/>
    <w:rsid w:val="00C9463A"/>
  </w:style>
  <w:style w:type="character" w:customStyle="1" w:styleId="Heading3Char">
    <w:name w:val="Heading 3 Char"/>
    <w:basedOn w:val="DefaultParagraphFont"/>
    <w:link w:val="Heading3"/>
    <w:uiPriority w:val="9"/>
    <w:semiHidden/>
    <w:rsid w:val="00787DA6"/>
    <w:rPr>
      <w:rFonts w:asciiTheme="majorHAnsi" w:eastAsiaTheme="majorEastAsia" w:hAnsiTheme="majorHAnsi" w:cstheme="majorBidi"/>
      <w:color w:val="1F3763" w:themeColor="accent1" w:themeShade="7F"/>
      <w:sz w:val="24"/>
      <w:szCs w:val="24"/>
    </w:rPr>
  </w:style>
  <w:style w:type="paragraph" w:customStyle="1" w:styleId="rcIndent">
    <w:name w:val="rcIndent"/>
    <w:basedOn w:val="Normal"/>
    <w:rsid w:val="005658C2"/>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011BAC"/>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DC6A2E"/>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4C2E47"/>
    <w:rPr>
      <w:sz w:val="16"/>
      <w:szCs w:val="16"/>
    </w:rPr>
  </w:style>
  <w:style w:type="paragraph" w:styleId="CommentText">
    <w:name w:val="annotation text"/>
    <w:basedOn w:val="Normal"/>
    <w:link w:val="CommentTextChar"/>
    <w:uiPriority w:val="99"/>
    <w:semiHidden/>
    <w:unhideWhenUsed/>
    <w:rsid w:val="004C2E47"/>
    <w:pPr>
      <w:spacing w:line="240" w:lineRule="auto"/>
    </w:pPr>
    <w:rPr>
      <w:sz w:val="20"/>
      <w:szCs w:val="20"/>
    </w:rPr>
  </w:style>
  <w:style w:type="character" w:customStyle="1" w:styleId="CommentTextChar">
    <w:name w:val="Comment Text Char"/>
    <w:basedOn w:val="DefaultParagraphFont"/>
    <w:link w:val="CommentText"/>
    <w:uiPriority w:val="99"/>
    <w:semiHidden/>
    <w:rsid w:val="004C2E47"/>
    <w:rPr>
      <w:sz w:val="20"/>
      <w:szCs w:val="20"/>
    </w:rPr>
  </w:style>
  <w:style w:type="paragraph" w:styleId="CommentSubject">
    <w:name w:val="annotation subject"/>
    <w:basedOn w:val="CommentText"/>
    <w:next w:val="CommentText"/>
    <w:link w:val="CommentSubjectChar"/>
    <w:uiPriority w:val="99"/>
    <w:semiHidden/>
    <w:unhideWhenUsed/>
    <w:rsid w:val="004C2E47"/>
    <w:rPr>
      <w:b/>
      <w:bCs/>
    </w:rPr>
  </w:style>
  <w:style w:type="character" w:customStyle="1" w:styleId="CommentSubjectChar">
    <w:name w:val="Comment Subject Char"/>
    <w:basedOn w:val="CommentTextChar"/>
    <w:link w:val="CommentSubject"/>
    <w:uiPriority w:val="99"/>
    <w:semiHidden/>
    <w:rsid w:val="004C2E47"/>
    <w:rPr>
      <w:b/>
      <w:bCs/>
      <w:sz w:val="20"/>
      <w:szCs w:val="20"/>
    </w:rPr>
  </w:style>
  <w:style w:type="paragraph" w:styleId="BalloonText">
    <w:name w:val="Balloon Text"/>
    <w:basedOn w:val="Normal"/>
    <w:link w:val="BalloonTextChar"/>
    <w:uiPriority w:val="99"/>
    <w:semiHidden/>
    <w:unhideWhenUsed/>
    <w:rsid w:val="004C2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E47"/>
    <w:rPr>
      <w:rFonts w:ascii="Segoe UI" w:hAnsi="Segoe UI" w:cs="Segoe UI"/>
      <w:sz w:val="18"/>
      <w:szCs w:val="18"/>
    </w:rPr>
  </w:style>
  <w:style w:type="character" w:customStyle="1" w:styleId="frag-no">
    <w:name w:val="frag-no"/>
    <w:basedOn w:val="DefaultParagraphFont"/>
    <w:rsid w:val="00B9144C"/>
  </w:style>
  <w:style w:type="character" w:customStyle="1" w:styleId="frag-heading">
    <w:name w:val="frag-heading"/>
    <w:basedOn w:val="DefaultParagraphFont"/>
    <w:rsid w:val="00B9144C"/>
  </w:style>
  <w:style w:type="character" w:styleId="Hyperlink">
    <w:name w:val="Hyperlink"/>
    <w:basedOn w:val="DefaultParagraphFont"/>
    <w:uiPriority w:val="99"/>
    <w:unhideWhenUsed/>
    <w:rsid w:val="009C77E8"/>
    <w:rPr>
      <w:color w:val="0563C1" w:themeColor="hyperlink"/>
      <w:u w:val="single"/>
    </w:rPr>
  </w:style>
  <w:style w:type="paragraph" w:customStyle="1" w:styleId="paragraph">
    <w:name w:val="paragraph"/>
    <w:basedOn w:val="Normal"/>
    <w:rsid w:val="00E56A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56AAD"/>
  </w:style>
  <w:style w:type="character" w:customStyle="1" w:styleId="eop">
    <w:name w:val="eop"/>
    <w:basedOn w:val="DefaultParagraphFont"/>
    <w:rsid w:val="00E56AAD"/>
  </w:style>
  <w:style w:type="paragraph" w:customStyle="1" w:styleId="Default">
    <w:name w:val="Default"/>
    <w:rsid w:val="001655DE"/>
    <w:pPr>
      <w:autoSpaceDE w:val="0"/>
      <w:autoSpaceDN w:val="0"/>
      <w:adjustRightInd w:val="0"/>
      <w:spacing w:after="0" w:line="240" w:lineRule="auto"/>
    </w:pPr>
    <w:rPr>
      <w:rFonts w:ascii="Symbol" w:hAnsi="Symbol" w:cs="Symbol"/>
      <w:color w:val="000000"/>
      <w:sz w:val="24"/>
      <w:szCs w:val="24"/>
    </w:rPr>
  </w:style>
  <w:style w:type="character" w:styleId="UnresolvedMention">
    <w:name w:val="Unresolved Mention"/>
    <w:basedOn w:val="DefaultParagraphFont"/>
    <w:uiPriority w:val="99"/>
    <w:semiHidden/>
    <w:unhideWhenUsed/>
    <w:rsid w:val="001B4CFB"/>
    <w:rPr>
      <w:color w:val="605E5C"/>
      <w:shd w:val="clear" w:color="auto" w:fill="E1DFDD"/>
    </w:rPr>
  </w:style>
  <w:style w:type="paragraph" w:styleId="Revision">
    <w:name w:val="Revision"/>
    <w:hidden/>
    <w:uiPriority w:val="99"/>
    <w:semiHidden/>
    <w:rsid w:val="004F40C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065714">
      <w:bodyDiv w:val="1"/>
      <w:marLeft w:val="0"/>
      <w:marRight w:val="0"/>
      <w:marTop w:val="0"/>
      <w:marBottom w:val="0"/>
      <w:divBdr>
        <w:top w:val="none" w:sz="0" w:space="0" w:color="auto"/>
        <w:left w:val="none" w:sz="0" w:space="0" w:color="auto"/>
        <w:bottom w:val="none" w:sz="0" w:space="0" w:color="auto"/>
        <w:right w:val="none" w:sz="0" w:space="0" w:color="auto"/>
      </w:divBdr>
    </w:div>
    <w:div w:id="92823466">
      <w:bodyDiv w:val="1"/>
      <w:marLeft w:val="0"/>
      <w:marRight w:val="0"/>
      <w:marTop w:val="0"/>
      <w:marBottom w:val="0"/>
      <w:divBdr>
        <w:top w:val="none" w:sz="0" w:space="0" w:color="auto"/>
        <w:left w:val="none" w:sz="0" w:space="0" w:color="auto"/>
        <w:bottom w:val="none" w:sz="0" w:space="0" w:color="auto"/>
        <w:right w:val="none" w:sz="0" w:space="0" w:color="auto"/>
      </w:divBdr>
      <w:divsChild>
        <w:div w:id="1093165600">
          <w:marLeft w:val="0"/>
          <w:marRight w:val="0"/>
          <w:marTop w:val="0"/>
          <w:marBottom w:val="0"/>
          <w:divBdr>
            <w:top w:val="none" w:sz="0" w:space="0" w:color="auto"/>
            <w:left w:val="none" w:sz="0" w:space="0" w:color="auto"/>
            <w:bottom w:val="none" w:sz="0" w:space="0" w:color="auto"/>
            <w:right w:val="none" w:sz="0" w:space="0" w:color="auto"/>
          </w:divBdr>
          <w:divsChild>
            <w:div w:id="20747668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4879260">
      <w:bodyDiv w:val="1"/>
      <w:marLeft w:val="0"/>
      <w:marRight w:val="0"/>
      <w:marTop w:val="0"/>
      <w:marBottom w:val="0"/>
      <w:divBdr>
        <w:top w:val="none" w:sz="0" w:space="0" w:color="auto"/>
        <w:left w:val="none" w:sz="0" w:space="0" w:color="auto"/>
        <w:bottom w:val="none" w:sz="0" w:space="0" w:color="auto"/>
        <w:right w:val="none" w:sz="0" w:space="0" w:color="auto"/>
      </w:divBdr>
    </w:div>
    <w:div w:id="160850836">
      <w:bodyDiv w:val="1"/>
      <w:marLeft w:val="0"/>
      <w:marRight w:val="0"/>
      <w:marTop w:val="0"/>
      <w:marBottom w:val="0"/>
      <w:divBdr>
        <w:top w:val="none" w:sz="0" w:space="0" w:color="auto"/>
        <w:left w:val="none" w:sz="0" w:space="0" w:color="auto"/>
        <w:bottom w:val="none" w:sz="0" w:space="0" w:color="auto"/>
        <w:right w:val="none" w:sz="0" w:space="0" w:color="auto"/>
      </w:divBdr>
    </w:div>
    <w:div w:id="378016317">
      <w:bodyDiv w:val="1"/>
      <w:marLeft w:val="0"/>
      <w:marRight w:val="0"/>
      <w:marTop w:val="0"/>
      <w:marBottom w:val="0"/>
      <w:divBdr>
        <w:top w:val="none" w:sz="0" w:space="0" w:color="auto"/>
        <w:left w:val="none" w:sz="0" w:space="0" w:color="auto"/>
        <w:bottom w:val="none" w:sz="0" w:space="0" w:color="auto"/>
        <w:right w:val="none" w:sz="0" w:space="0" w:color="auto"/>
      </w:divBdr>
      <w:divsChild>
        <w:div w:id="178589322">
          <w:marLeft w:val="0"/>
          <w:marRight w:val="0"/>
          <w:marTop w:val="0"/>
          <w:marBottom w:val="0"/>
          <w:divBdr>
            <w:top w:val="none" w:sz="0" w:space="0" w:color="auto"/>
            <w:left w:val="none" w:sz="0" w:space="0" w:color="auto"/>
            <w:bottom w:val="none" w:sz="0" w:space="0" w:color="auto"/>
            <w:right w:val="none" w:sz="0" w:space="0" w:color="auto"/>
          </w:divBdr>
          <w:divsChild>
            <w:div w:id="20463717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5642286">
          <w:marLeft w:val="0"/>
          <w:marRight w:val="0"/>
          <w:marTop w:val="0"/>
          <w:marBottom w:val="0"/>
          <w:divBdr>
            <w:top w:val="none" w:sz="0" w:space="0" w:color="auto"/>
            <w:left w:val="none" w:sz="0" w:space="0" w:color="auto"/>
            <w:bottom w:val="none" w:sz="0" w:space="0" w:color="auto"/>
            <w:right w:val="none" w:sz="0" w:space="0" w:color="auto"/>
          </w:divBdr>
          <w:divsChild>
            <w:div w:id="10767056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447504285">
      <w:bodyDiv w:val="1"/>
      <w:marLeft w:val="0"/>
      <w:marRight w:val="0"/>
      <w:marTop w:val="0"/>
      <w:marBottom w:val="0"/>
      <w:divBdr>
        <w:top w:val="none" w:sz="0" w:space="0" w:color="auto"/>
        <w:left w:val="none" w:sz="0" w:space="0" w:color="auto"/>
        <w:bottom w:val="none" w:sz="0" w:space="0" w:color="auto"/>
        <w:right w:val="none" w:sz="0" w:space="0" w:color="auto"/>
      </w:divBdr>
      <w:divsChild>
        <w:div w:id="1654525918">
          <w:marLeft w:val="0"/>
          <w:marRight w:val="0"/>
          <w:marTop w:val="0"/>
          <w:marBottom w:val="0"/>
          <w:divBdr>
            <w:top w:val="none" w:sz="0" w:space="0" w:color="auto"/>
            <w:left w:val="none" w:sz="0" w:space="0" w:color="auto"/>
            <w:bottom w:val="none" w:sz="0" w:space="0" w:color="auto"/>
            <w:right w:val="none" w:sz="0" w:space="0" w:color="auto"/>
          </w:divBdr>
          <w:divsChild>
            <w:div w:id="200955543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74717452">
          <w:marLeft w:val="0"/>
          <w:marRight w:val="0"/>
          <w:marTop w:val="0"/>
          <w:marBottom w:val="0"/>
          <w:divBdr>
            <w:top w:val="none" w:sz="0" w:space="0" w:color="auto"/>
            <w:left w:val="none" w:sz="0" w:space="0" w:color="auto"/>
            <w:bottom w:val="none" w:sz="0" w:space="0" w:color="auto"/>
            <w:right w:val="none" w:sz="0" w:space="0" w:color="auto"/>
          </w:divBdr>
          <w:divsChild>
            <w:div w:id="8956268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94274881">
          <w:marLeft w:val="0"/>
          <w:marRight w:val="0"/>
          <w:marTop w:val="0"/>
          <w:marBottom w:val="0"/>
          <w:divBdr>
            <w:top w:val="none" w:sz="0" w:space="0" w:color="auto"/>
            <w:left w:val="none" w:sz="0" w:space="0" w:color="auto"/>
            <w:bottom w:val="none" w:sz="0" w:space="0" w:color="auto"/>
            <w:right w:val="none" w:sz="0" w:space="0" w:color="auto"/>
          </w:divBdr>
          <w:divsChild>
            <w:div w:id="73520058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7895412">
          <w:marLeft w:val="0"/>
          <w:marRight w:val="0"/>
          <w:marTop w:val="0"/>
          <w:marBottom w:val="0"/>
          <w:divBdr>
            <w:top w:val="none" w:sz="0" w:space="0" w:color="auto"/>
            <w:left w:val="none" w:sz="0" w:space="0" w:color="auto"/>
            <w:bottom w:val="none" w:sz="0" w:space="0" w:color="auto"/>
            <w:right w:val="none" w:sz="0" w:space="0" w:color="auto"/>
          </w:divBdr>
          <w:divsChild>
            <w:div w:id="197436556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83000260">
          <w:marLeft w:val="0"/>
          <w:marRight w:val="0"/>
          <w:marTop w:val="0"/>
          <w:marBottom w:val="0"/>
          <w:divBdr>
            <w:top w:val="none" w:sz="0" w:space="0" w:color="auto"/>
            <w:left w:val="none" w:sz="0" w:space="0" w:color="auto"/>
            <w:bottom w:val="none" w:sz="0" w:space="0" w:color="auto"/>
            <w:right w:val="none" w:sz="0" w:space="0" w:color="auto"/>
          </w:divBdr>
          <w:divsChild>
            <w:div w:id="201394634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463622137">
      <w:bodyDiv w:val="1"/>
      <w:marLeft w:val="0"/>
      <w:marRight w:val="0"/>
      <w:marTop w:val="0"/>
      <w:marBottom w:val="0"/>
      <w:divBdr>
        <w:top w:val="none" w:sz="0" w:space="0" w:color="auto"/>
        <w:left w:val="none" w:sz="0" w:space="0" w:color="auto"/>
        <w:bottom w:val="none" w:sz="0" w:space="0" w:color="auto"/>
        <w:right w:val="none" w:sz="0" w:space="0" w:color="auto"/>
      </w:divBdr>
    </w:div>
    <w:div w:id="466166435">
      <w:bodyDiv w:val="1"/>
      <w:marLeft w:val="0"/>
      <w:marRight w:val="0"/>
      <w:marTop w:val="0"/>
      <w:marBottom w:val="0"/>
      <w:divBdr>
        <w:top w:val="none" w:sz="0" w:space="0" w:color="auto"/>
        <w:left w:val="none" w:sz="0" w:space="0" w:color="auto"/>
        <w:bottom w:val="none" w:sz="0" w:space="0" w:color="auto"/>
        <w:right w:val="none" w:sz="0" w:space="0" w:color="auto"/>
      </w:divBdr>
      <w:divsChild>
        <w:div w:id="1049113549">
          <w:marLeft w:val="0"/>
          <w:marRight w:val="0"/>
          <w:marTop w:val="0"/>
          <w:marBottom w:val="0"/>
          <w:divBdr>
            <w:top w:val="none" w:sz="0" w:space="0" w:color="auto"/>
            <w:left w:val="none" w:sz="0" w:space="0" w:color="auto"/>
            <w:bottom w:val="none" w:sz="0" w:space="0" w:color="auto"/>
            <w:right w:val="none" w:sz="0" w:space="0" w:color="auto"/>
          </w:divBdr>
        </w:div>
        <w:div w:id="1389263620">
          <w:marLeft w:val="0"/>
          <w:marRight w:val="0"/>
          <w:marTop w:val="0"/>
          <w:marBottom w:val="0"/>
          <w:divBdr>
            <w:top w:val="none" w:sz="0" w:space="0" w:color="auto"/>
            <w:left w:val="none" w:sz="0" w:space="0" w:color="auto"/>
            <w:bottom w:val="none" w:sz="0" w:space="0" w:color="auto"/>
            <w:right w:val="none" w:sz="0" w:space="0" w:color="auto"/>
          </w:divBdr>
        </w:div>
        <w:div w:id="2038893156">
          <w:marLeft w:val="0"/>
          <w:marRight w:val="0"/>
          <w:marTop w:val="0"/>
          <w:marBottom w:val="0"/>
          <w:divBdr>
            <w:top w:val="none" w:sz="0" w:space="0" w:color="auto"/>
            <w:left w:val="none" w:sz="0" w:space="0" w:color="auto"/>
            <w:bottom w:val="none" w:sz="0" w:space="0" w:color="auto"/>
            <w:right w:val="none" w:sz="0" w:space="0" w:color="auto"/>
          </w:divBdr>
        </w:div>
      </w:divsChild>
    </w:div>
    <w:div w:id="469322309">
      <w:bodyDiv w:val="1"/>
      <w:marLeft w:val="0"/>
      <w:marRight w:val="0"/>
      <w:marTop w:val="0"/>
      <w:marBottom w:val="0"/>
      <w:divBdr>
        <w:top w:val="none" w:sz="0" w:space="0" w:color="auto"/>
        <w:left w:val="none" w:sz="0" w:space="0" w:color="auto"/>
        <w:bottom w:val="none" w:sz="0" w:space="0" w:color="auto"/>
        <w:right w:val="none" w:sz="0" w:space="0" w:color="auto"/>
      </w:divBdr>
    </w:div>
    <w:div w:id="542063586">
      <w:bodyDiv w:val="1"/>
      <w:marLeft w:val="0"/>
      <w:marRight w:val="0"/>
      <w:marTop w:val="0"/>
      <w:marBottom w:val="0"/>
      <w:divBdr>
        <w:top w:val="none" w:sz="0" w:space="0" w:color="auto"/>
        <w:left w:val="none" w:sz="0" w:space="0" w:color="auto"/>
        <w:bottom w:val="none" w:sz="0" w:space="0" w:color="auto"/>
        <w:right w:val="none" w:sz="0" w:space="0" w:color="auto"/>
      </w:divBdr>
      <w:divsChild>
        <w:div w:id="866875315">
          <w:marLeft w:val="0"/>
          <w:marRight w:val="0"/>
          <w:marTop w:val="0"/>
          <w:marBottom w:val="0"/>
          <w:divBdr>
            <w:top w:val="none" w:sz="0" w:space="0" w:color="auto"/>
            <w:left w:val="none" w:sz="0" w:space="0" w:color="auto"/>
            <w:bottom w:val="none" w:sz="0" w:space="0" w:color="auto"/>
            <w:right w:val="none" w:sz="0" w:space="0" w:color="auto"/>
          </w:divBdr>
        </w:div>
        <w:div w:id="1193104526">
          <w:marLeft w:val="0"/>
          <w:marRight w:val="0"/>
          <w:marTop w:val="0"/>
          <w:marBottom w:val="0"/>
          <w:divBdr>
            <w:top w:val="none" w:sz="0" w:space="0" w:color="auto"/>
            <w:left w:val="none" w:sz="0" w:space="0" w:color="auto"/>
            <w:bottom w:val="none" w:sz="0" w:space="0" w:color="auto"/>
            <w:right w:val="none" w:sz="0" w:space="0" w:color="auto"/>
          </w:divBdr>
        </w:div>
        <w:div w:id="1848520778">
          <w:marLeft w:val="0"/>
          <w:marRight w:val="0"/>
          <w:marTop w:val="0"/>
          <w:marBottom w:val="0"/>
          <w:divBdr>
            <w:top w:val="none" w:sz="0" w:space="0" w:color="auto"/>
            <w:left w:val="none" w:sz="0" w:space="0" w:color="auto"/>
            <w:bottom w:val="none" w:sz="0" w:space="0" w:color="auto"/>
            <w:right w:val="none" w:sz="0" w:space="0" w:color="auto"/>
          </w:divBdr>
        </w:div>
      </w:divsChild>
    </w:div>
    <w:div w:id="550654420">
      <w:bodyDiv w:val="1"/>
      <w:marLeft w:val="0"/>
      <w:marRight w:val="0"/>
      <w:marTop w:val="0"/>
      <w:marBottom w:val="0"/>
      <w:divBdr>
        <w:top w:val="none" w:sz="0" w:space="0" w:color="auto"/>
        <w:left w:val="none" w:sz="0" w:space="0" w:color="auto"/>
        <w:bottom w:val="none" w:sz="0" w:space="0" w:color="auto"/>
        <w:right w:val="none" w:sz="0" w:space="0" w:color="auto"/>
      </w:divBdr>
      <w:divsChild>
        <w:div w:id="130099570">
          <w:marLeft w:val="0"/>
          <w:marRight w:val="0"/>
          <w:marTop w:val="0"/>
          <w:marBottom w:val="0"/>
          <w:divBdr>
            <w:top w:val="none" w:sz="0" w:space="0" w:color="auto"/>
            <w:left w:val="none" w:sz="0" w:space="0" w:color="auto"/>
            <w:bottom w:val="none" w:sz="0" w:space="0" w:color="auto"/>
            <w:right w:val="none" w:sz="0" w:space="0" w:color="auto"/>
          </w:divBdr>
          <w:divsChild>
            <w:div w:id="4693295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155108">
          <w:marLeft w:val="0"/>
          <w:marRight w:val="0"/>
          <w:marTop w:val="0"/>
          <w:marBottom w:val="0"/>
          <w:divBdr>
            <w:top w:val="none" w:sz="0" w:space="0" w:color="auto"/>
            <w:left w:val="none" w:sz="0" w:space="0" w:color="auto"/>
            <w:bottom w:val="none" w:sz="0" w:space="0" w:color="auto"/>
            <w:right w:val="none" w:sz="0" w:space="0" w:color="auto"/>
          </w:divBdr>
          <w:divsChild>
            <w:div w:id="136607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9332417">
          <w:marLeft w:val="0"/>
          <w:marRight w:val="0"/>
          <w:marTop w:val="0"/>
          <w:marBottom w:val="0"/>
          <w:divBdr>
            <w:top w:val="none" w:sz="0" w:space="0" w:color="auto"/>
            <w:left w:val="none" w:sz="0" w:space="0" w:color="auto"/>
            <w:bottom w:val="none" w:sz="0" w:space="0" w:color="auto"/>
            <w:right w:val="none" w:sz="0" w:space="0" w:color="auto"/>
          </w:divBdr>
          <w:divsChild>
            <w:div w:id="19733659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4452298">
                  <w:marLeft w:val="0"/>
                  <w:marRight w:val="0"/>
                  <w:marTop w:val="0"/>
                  <w:marBottom w:val="0"/>
                  <w:divBdr>
                    <w:top w:val="none" w:sz="0" w:space="0" w:color="auto"/>
                    <w:left w:val="none" w:sz="0" w:space="0" w:color="auto"/>
                    <w:bottom w:val="none" w:sz="0" w:space="0" w:color="auto"/>
                    <w:right w:val="none" w:sz="0" w:space="0" w:color="auto"/>
                  </w:divBdr>
                  <w:divsChild>
                    <w:div w:id="12504293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768643">
                  <w:marLeft w:val="0"/>
                  <w:marRight w:val="0"/>
                  <w:marTop w:val="0"/>
                  <w:marBottom w:val="0"/>
                  <w:divBdr>
                    <w:top w:val="none" w:sz="0" w:space="0" w:color="auto"/>
                    <w:left w:val="none" w:sz="0" w:space="0" w:color="auto"/>
                    <w:bottom w:val="none" w:sz="0" w:space="0" w:color="auto"/>
                    <w:right w:val="none" w:sz="0" w:space="0" w:color="auto"/>
                  </w:divBdr>
                  <w:divsChild>
                    <w:div w:id="14953394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3019464">
                  <w:marLeft w:val="0"/>
                  <w:marRight w:val="0"/>
                  <w:marTop w:val="0"/>
                  <w:marBottom w:val="0"/>
                  <w:divBdr>
                    <w:top w:val="none" w:sz="0" w:space="0" w:color="auto"/>
                    <w:left w:val="none" w:sz="0" w:space="0" w:color="auto"/>
                    <w:bottom w:val="none" w:sz="0" w:space="0" w:color="auto"/>
                    <w:right w:val="none" w:sz="0" w:space="0" w:color="auto"/>
                  </w:divBdr>
                  <w:divsChild>
                    <w:div w:id="1100293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3215494">
                  <w:marLeft w:val="0"/>
                  <w:marRight w:val="0"/>
                  <w:marTop w:val="0"/>
                  <w:marBottom w:val="0"/>
                  <w:divBdr>
                    <w:top w:val="none" w:sz="0" w:space="0" w:color="auto"/>
                    <w:left w:val="none" w:sz="0" w:space="0" w:color="auto"/>
                    <w:bottom w:val="none" w:sz="0" w:space="0" w:color="auto"/>
                    <w:right w:val="none" w:sz="0" w:space="0" w:color="auto"/>
                  </w:divBdr>
                  <w:divsChild>
                    <w:div w:id="460718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316317">
                  <w:marLeft w:val="0"/>
                  <w:marRight w:val="0"/>
                  <w:marTop w:val="0"/>
                  <w:marBottom w:val="0"/>
                  <w:divBdr>
                    <w:top w:val="none" w:sz="0" w:space="0" w:color="auto"/>
                    <w:left w:val="none" w:sz="0" w:space="0" w:color="auto"/>
                    <w:bottom w:val="none" w:sz="0" w:space="0" w:color="auto"/>
                    <w:right w:val="none" w:sz="0" w:space="0" w:color="auto"/>
                  </w:divBdr>
                  <w:divsChild>
                    <w:div w:id="11222600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9625552">
                  <w:marLeft w:val="0"/>
                  <w:marRight w:val="0"/>
                  <w:marTop w:val="0"/>
                  <w:marBottom w:val="0"/>
                  <w:divBdr>
                    <w:top w:val="none" w:sz="0" w:space="0" w:color="auto"/>
                    <w:left w:val="none" w:sz="0" w:space="0" w:color="auto"/>
                    <w:bottom w:val="none" w:sz="0" w:space="0" w:color="auto"/>
                    <w:right w:val="none" w:sz="0" w:space="0" w:color="auto"/>
                  </w:divBdr>
                  <w:divsChild>
                    <w:div w:id="188988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20111320">
          <w:marLeft w:val="0"/>
          <w:marRight w:val="0"/>
          <w:marTop w:val="0"/>
          <w:marBottom w:val="0"/>
          <w:divBdr>
            <w:top w:val="none" w:sz="0" w:space="0" w:color="auto"/>
            <w:left w:val="none" w:sz="0" w:space="0" w:color="auto"/>
            <w:bottom w:val="none" w:sz="0" w:space="0" w:color="auto"/>
            <w:right w:val="none" w:sz="0" w:space="0" w:color="auto"/>
          </w:divBdr>
          <w:divsChild>
            <w:div w:id="10224427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4107223">
          <w:marLeft w:val="0"/>
          <w:marRight w:val="0"/>
          <w:marTop w:val="0"/>
          <w:marBottom w:val="0"/>
          <w:divBdr>
            <w:top w:val="none" w:sz="0" w:space="0" w:color="auto"/>
            <w:left w:val="none" w:sz="0" w:space="0" w:color="auto"/>
            <w:bottom w:val="none" w:sz="0" w:space="0" w:color="auto"/>
            <w:right w:val="none" w:sz="0" w:space="0" w:color="auto"/>
          </w:divBdr>
          <w:divsChild>
            <w:div w:id="2083671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90774208">
      <w:bodyDiv w:val="1"/>
      <w:marLeft w:val="0"/>
      <w:marRight w:val="0"/>
      <w:marTop w:val="0"/>
      <w:marBottom w:val="0"/>
      <w:divBdr>
        <w:top w:val="none" w:sz="0" w:space="0" w:color="auto"/>
        <w:left w:val="none" w:sz="0" w:space="0" w:color="auto"/>
        <w:bottom w:val="none" w:sz="0" w:space="0" w:color="auto"/>
        <w:right w:val="none" w:sz="0" w:space="0" w:color="auto"/>
      </w:divBdr>
      <w:divsChild>
        <w:div w:id="215243160">
          <w:marLeft w:val="0"/>
          <w:marRight w:val="0"/>
          <w:marTop w:val="0"/>
          <w:marBottom w:val="0"/>
          <w:divBdr>
            <w:top w:val="none" w:sz="0" w:space="0" w:color="auto"/>
            <w:left w:val="none" w:sz="0" w:space="0" w:color="auto"/>
            <w:bottom w:val="none" w:sz="0" w:space="0" w:color="auto"/>
            <w:right w:val="none" w:sz="0" w:space="0" w:color="auto"/>
          </w:divBdr>
          <w:divsChild>
            <w:div w:id="237906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78738315">
          <w:marLeft w:val="0"/>
          <w:marRight w:val="0"/>
          <w:marTop w:val="0"/>
          <w:marBottom w:val="0"/>
          <w:divBdr>
            <w:top w:val="none" w:sz="0" w:space="0" w:color="auto"/>
            <w:left w:val="none" w:sz="0" w:space="0" w:color="auto"/>
            <w:bottom w:val="none" w:sz="0" w:space="0" w:color="auto"/>
            <w:right w:val="none" w:sz="0" w:space="0" w:color="auto"/>
          </w:divBdr>
          <w:divsChild>
            <w:div w:id="11583037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21930497">
          <w:marLeft w:val="0"/>
          <w:marRight w:val="0"/>
          <w:marTop w:val="0"/>
          <w:marBottom w:val="0"/>
          <w:divBdr>
            <w:top w:val="none" w:sz="0" w:space="0" w:color="auto"/>
            <w:left w:val="none" w:sz="0" w:space="0" w:color="auto"/>
            <w:bottom w:val="none" w:sz="0" w:space="0" w:color="auto"/>
            <w:right w:val="none" w:sz="0" w:space="0" w:color="auto"/>
          </w:divBdr>
          <w:divsChild>
            <w:div w:id="5012429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94430158">
      <w:bodyDiv w:val="1"/>
      <w:marLeft w:val="0"/>
      <w:marRight w:val="0"/>
      <w:marTop w:val="0"/>
      <w:marBottom w:val="0"/>
      <w:divBdr>
        <w:top w:val="none" w:sz="0" w:space="0" w:color="auto"/>
        <w:left w:val="none" w:sz="0" w:space="0" w:color="auto"/>
        <w:bottom w:val="none" w:sz="0" w:space="0" w:color="auto"/>
        <w:right w:val="none" w:sz="0" w:space="0" w:color="auto"/>
      </w:divBdr>
    </w:div>
    <w:div w:id="738870848">
      <w:bodyDiv w:val="1"/>
      <w:marLeft w:val="0"/>
      <w:marRight w:val="0"/>
      <w:marTop w:val="0"/>
      <w:marBottom w:val="0"/>
      <w:divBdr>
        <w:top w:val="none" w:sz="0" w:space="0" w:color="auto"/>
        <w:left w:val="none" w:sz="0" w:space="0" w:color="auto"/>
        <w:bottom w:val="none" w:sz="0" w:space="0" w:color="auto"/>
        <w:right w:val="none" w:sz="0" w:space="0" w:color="auto"/>
      </w:divBdr>
    </w:div>
    <w:div w:id="780295469">
      <w:bodyDiv w:val="1"/>
      <w:marLeft w:val="0"/>
      <w:marRight w:val="0"/>
      <w:marTop w:val="0"/>
      <w:marBottom w:val="0"/>
      <w:divBdr>
        <w:top w:val="none" w:sz="0" w:space="0" w:color="auto"/>
        <w:left w:val="none" w:sz="0" w:space="0" w:color="auto"/>
        <w:bottom w:val="none" w:sz="0" w:space="0" w:color="auto"/>
        <w:right w:val="none" w:sz="0" w:space="0" w:color="auto"/>
      </w:divBdr>
    </w:div>
    <w:div w:id="835612978">
      <w:bodyDiv w:val="1"/>
      <w:marLeft w:val="0"/>
      <w:marRight w:val="0"/>
      <w:marTop w:val="0"/>
      <w:marBottom w:val="0"/>
      <w:divBdr>
        <w:top w:val="none" w:sz="0" w:space="0" w:color="auto"/>
        <w:left w:val="none" w:sz="0" w:space="0" w:color="auto"/>
        <w:bottom w:val="none" w:sz="0" w:space="0" w:color="auto"/>
        <w:right w:val="none" w:sz="0" w:space="0" w:color="auto"/>
      </w:divBdr>
    </w:div>
    <w:div w:id="954992072">
      <w:bodyDiv w:val="1"/>
      <w:marLeft w:val="0"/>
      <w:marRight w:val="0"/>
      <w:marTop w:val="0"/>
      <w:marBottom w:val="0"/>
      <w:divBdr>
        <w:top w:val="none" w:sz="0" w:space="0" w:color="auto"/>
        <w:left w:val="none" w:sz="0" w:space="0" w:color="auto"/>
        <w:bottom w:val="none" w:sz="0" w:space="0" w:color="auto"/>
        <w:right w:val="none" w:sz="0" w:space="0" w:color="auto"/>
      </w:divBdr>
      <w:divsChild>
        <w:div w:id="1545361422">
          <w:marLeft w:val="0"/>
          <w:marRight w:val="0"/>
          <w:marTop w:val="0"/>
          <w:marBottom w:val="0"/>
          <w:divBdr>
            <w:top w:val="none" w:sz="0" w:space="0" w:color="auto"/>
            <w:left w:val="none" w:sz="0" w:space="0" w:color="auto"/>
            <w:bottom w:val="none" w:sz="0" w:space="0" w:color="auto"/>
            <w:right w:val="none" w:sz="0" w:space="0" w:color="auto"/>
          </w:divBdr>
          <w:divsChild>
            <w:div w:id="13817823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82393309">
      <w:bodyDiv w:val="1"/>
      <w:marLeft w:val="0"/>
      <w:marRight w:val="0"/>
      <w:marTop w:val="0"/>
      <w:marBottom w:val="0"/>
      <w:divBdr>
        <w:top w:val="none" w:sz="0" w:space="0" w:color="auto"/>
        <w:left w:val="none" w:sz="0" w:space="0" w:color="auto"/>
        <w:bottom w:val="none" w:sz="0" w:space="0" w:color="auto"/>
        <w:right w:val="none" w:sz="0" w:space="0" w:color="auto"/>
      </w:divBdr>
    </w:div>
    <w:div w:id="987903934">
      <w:bodyDiv w:val="1"/>
      <w:marLeft w:val="0"/>
      <w:marRight w:val="0"/>
      <w:marTop w:val="0"/>
      <w:marBottom w:val="0"/>
      <w:divBdr>
        <w:top w:val="none" w:sz="0" w:space="0" w:color="auto"/>
        <w:left w:val="none" w:sz="0" w:space="0" w:color="auto"/>
        <w:bottom w:val="none" w:sz="0" w:space="0" w:color="auto"/>
        <w:right w:val="none" w:sz="0" w:space="0" w:color="auto"/>
      </w:divBdr>
    </w:div>
    <w:div w:id="1020665666">
      <w:bodyDiv w:val="1"/>
      <w:marLeft w:val="0"/>
      <w:marRight w:val="0"/>
      <w:marTop w:val="0"/>
      <w:marBottom w:val="0"/>
      <w:divBdr>
        <w:top w:val="none" w:sz="0" w:space="0" w:color="auto"/>
        <w:left w:val="none" w:sz="0" w:space="0" w:color="auto"/>
        <w:bottom w:val="none" w:sz="0" w:space="0" w:color="auto"/>
        <w:right w:val="none" w:sz="0" w:space="0" w:color="auto"/>
      </w:divBdr>
    </w:div>
    <w:div w:id="1024206745">
      <w:bodyDiv w:val="1"/>
      <w:marLeft w:val="0"/>
      <w:marRight w:val="0"/>
      <w:marTop w:val="0"/>
      <w:marBottom w:val="0"/>
      <w:divBdr>
        <w:top w:val="none" w:sz="0" w:space="0" w:color="auto"/>
        <w:left w:val="none" w:sz="0" w:space="0" w:color="auto"/>
        <w:bottom w:val="none" w:sz="0" w:space="0" w:color="auto"/>
        <w:right w:val="none" w:sz="0" w:space="0" w:color="auto"/>
      </w:divBdr>
      <w:divsChild>
        <w:div w:id="1705208892">
          <w:marLeft w:val="0"/>
          <w:marRight w:val="0"/>
          <w:marTop w:val="0"/>
          <w:marBottom w:val="0"/>
          <w:divBdr>
            <w:top w:val="none" w:sz="0" w:space="0" w:color="auto"/>
            <w:left w:val="none" w:sz="0" w:space="0" w:color="auto"/>
            <w:bottom w:val="none" w:sz="0" w:space="0" w:color="auto"/>
            <w:right w:val="none" w:sz="0" w:space="0" w:color="auto"/>
          </w:divBdr>
        </w:div>
        <w:div w:id="1541018623">
          <w:marLeft w:val="0"/>
          <w:marRight w:val="0"/>
          <w:marTop w:val="0"/>
          <w:marBottom w:val="0"/>
          <w:divBdr>
            <w:top w:val="none" w:sz="0" w:space="0" w:color="auto"/>
            <w:left w:val="none" w:sz="0" w:space="0" w:color="auto"/>
            <w:bottom w:val="none" w:sz="0" w:space="0" w:color="auto"/>
            <w:right w:val="none" w:sz="0" w:space="0" w:color="auto"/>
          </w:divBdr>
        </w:div>
        <w:div w:id="520096100">
          <w:marLeft w:val="0"/>
          <w:marRight w:val="0"/>
          <w:marTop w:val="0"/>
          <w:marBottom w:val="0"/>
          <w:divBdr>
            <w:top w:val="none" w:sz="0" w:space="0" w:color="auto"/>
            <w:left w:val="none" w:sz="0" w:space="0" w:color="auto"/>
            <w:bottom w:val="none" w:sz="0" w:space="0" w:color="auto"/>
            <w:right w:val="none" w:sz="0" w:space="0" w:color="auto"/>
          </w:divBdr>
        </w:div>
      </w:divsChild>
    </w:div>
    <w:div w:id="1041398371">
      <w:bodyDiv w:val="1"/>
      <w:marLeft w:val="0"/>
      <w:marRight w:val="0"/>
      <w:marTop w:val="0"/>
      <w:marBottom w:val="0"/>
      <w:divBdr>
        <w:top w:val="none" w:sz="0" w:space="0" w:color="auto"/>
        <w:left w:val="none" w:sz="0" w:space="0" w:color="auto"/>
        <w:bottom w:val="none" w:sz="0" w:space="0" w:color="auto"/>
        <w:right w:val="none" w:sz="0" w:space="0" w:color="auto"/>
      </w:divBdr>
      <w:divsChild>
        <w:div w:id="1157962833">
          <w:marLeft w:val="0"/>
          <w:marRight w:val="0"/>
          <w:marTop w:val="0"/>
          <w:marBottom w:val="0"/>
          <w:divBdr>
            <w:top w:val="none" w:sz="0" w:space="0" w:color="auto"/>
            <w:left w:val="none" w:sz="0" w:space="0" w:color="auto"/>
            <w:bottom w:val="none" w:sz="0" w:space="0" w:color="auto"/>
            <w:right w:val="none" w:sz="0" w:space="0" w:color="auto"/>
          </w:divBdr>
          <w:divsChild>
            <w:div w:id="20532668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700788">
          <w:marLeft w:val="0"/>
          <w:marRight w:val="0"/>
          <w:marTop w:val="0"/>
          <w:marBottom w:val="0"/>
          <w:divBdr>
            <w:top w:val="none" w:sz="0" w:space="0" w:color="auto"/>
            <w:left w:val="none" w:sz="0" w:space="0" w:color="auto"/>
            <w:bottom w:val="none" w:sz="0" w:space="0" w:color="auto"/>
            <w:right w:val="none" w:sz="0" w:space="0" w:color="auto"/>
          </w:divBdr>
          <w:divsChild>
            <w:div w:id="18804300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500705">
          <w:marLeft w:val="0"/>
          <w:marRight w:val="0"/>
          <w:marTop w:val="0"/>
          <w:marBottom w:val="0"/>
          <w:divBdr>
            <w:top w:val="none" w:sz="0" w:space="0" w:color="auto"/>
            <w:left w:val="none" w:sz="0" w:space="0" w:color="auto"/>
            <w:bottom w:val="none" w:sz="0" w:space="0" w:color="auto"/>
            <w:right w:val="none" w:sz="0" w:space="0" w:color="auto"/>
          </w:divBdr>
          <w:divsChild>
            <w:div w:id="3874155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1607229">
          <w:marLeft w:val="0"/>
          <w:marRight w:val="0"/>
          <w:marTop w:val="0"/>
          <w:marBottom w:val="0"/>
          <w:divBdr>
            <w:top w:val="none" w:sz="0" w:space="0" w:color="auto"/>
            <w:left w:val="none" w:sz="0" w:space="0" w:color="auto"/>
            <w:bottom w:val="none" w:sz="0" w:space="0" w:color="auto"/>
            <w:right w:val="none" w:sz="0" w:space="0" w:color="auto"/>
          </w:divBdr>
          <w:divsChild>
            <w:div w:id="9089216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54739443">
      <w:bodyDiv w:val="1"/>
      <w:marLeft w:val="0"/>
      <w:marRight w:val="0"/>
      <w:marTop w:val="0"/>
      <w:marBottom w:val="0"/>
      <w:divBdr>
        <w:top w:val="none" w:sz="0" w:space="0" w:color="auto"/>
        <w:left w:val="none" w:sz="0" w:space="0" w:color="auto"/>
        <w:bottom w:val="none" w:sz="0" w:space="0" w:color="auto"/>
        <w:right w:val="none" w:sz="0" w:space="0" w:color="auto"/>
      </w:divBdr>
    </w:div>
    <w:div w:id="1068696584">
      <w:bodyDiv w:val="1"/>
      <w:marLeft w:val="0"/>
      <w:marRight w:val="0"/>
      <w:marTop w:val="0"/>
      <w:marBottom w:val="0"/>
      <w:divBdr>
        <w:top w:val="none" w:sz="0" w:space="0" w:color="auto"/>
        <w:left w:val="none" w:sz="0" w:space="0" w:color="auto"/>
        <w:bottom w:val="none" w:sz="0" w:space="0" w:color="auto"/>
        <w:right w:val="none" w:sz="0" w:space="0" w:color="auto"/>
      </w:divBdr>
    </w:div>
    <w:div w:id="1069645547">
      <w:bodyDiv w:val="1"/>
      <w:marLeft w:val="0"/>
      <w:marRight w:val="0"/>
      <w:marTop w:val="0"/>
      <w:marBottom w:val="0"/>
      <w:divBdr>
        <w:top w:val="none" w:sz="0" w:space="0" w:color="auto"/>
        <w:left w:val="none" w:sz="0" w:space="0" w:color="auto"/>
        <w:bottom w:val="none" w:sz="0" w:space="0" w:color="auto"/>
        <w:right w:val="none" w:sz="0" w:space="0" w:color="auto"/>
      </w:divBdr>
    </w:div>
    <w:div w:id="1215432443">
      <w:bodyDiv w:val="1"/>
      <w:marLeft w:val="0"/>
      <w:marRight w:val="0"/>
      <w:marTop w:val="0"/>
      <w:marBottom w:val="0"/>
      <w:divBdr>
        <w:top w:val="none" w:sz="0" w:space="0" w:color="auto"/>
        <w:left w:val="none" w:sz="0" w:space="0" w:color="auto"/>
        <w:bottom w:val="none" w:sz="0" w:space="0" w:color="auto"/>
        <w:right w:val="none" w:sz="0" w:space="0" w:color="auto"/>
      </w:divBdr>
    </w:div>
    <w:div w:id="1423989705">
      <w:bodyDiv w:val="1"/>
      <w:marLeft w:val="0"/>
      <w:marRight w:val="0"/>
      <w:marTop w:val="0"/>
      <w:marBottom w:val="0"/>
      <w:divBdr>
        <w:top w:val="none" w:sz="0" w:space="0" w:color="auto"/>
        <w:left w:val="none" w:sz="0" w:space="0" w:color="auto"/>
        <w:bottom w:val="none" w:sz="0" w:space="0" w:color="auto"/>
        <w:right w:val="none" w:sz="0" w:space="0" w:color="auto"/>
      </w:divBdr>
    </w:div>
    <w:div w:id="1529026320">
      <w:bodyDiv w:val="1"/>
      <w:marLeft w:val="0"/>
      <w:marRight w:val="0"/>
      <w:marTop w:val="0"/>
      <w:marBottom w:val="0"/>
      <w:divBdr>
        <w:top w:val="none" w:sz="0" w:space="0" w:color="auto"/>
        <w:left w:val="none" w:sz="0" w:space="0" w:color="auto"/>
        <w:bottom w:val="none" w:sz="0" w:space="0" w:color="auto"/>
        <w:right w:val="none" w:sz="0" w:space="0" w:color="auto"/>
      </w:divBdr>
      <w:divsChild>
        <w:div w:id="944463016">
          <w:marLeft w:val="0"/>
          <w:marRight w:val="0"/>
          <w:marTop w:val="0"/>
          <w:marBottom w:val="0"/>
          <w:divBdr>
            <w:top w:val="none" w:sz="0" w:space="0" w:color="auto"/>
            <w:left w:val="none" w:sz="0" w:space="0" w:color="auto"/>
            <w:bottom w:val="none" w:sz="0" w:space="0" w:color="auto"/>
            <w:right w:val="none" w:sz="0" w:space="0" w:color="auto"/>
          </w:divBdr>
          <w:divsChild>
            <w:div w:id="4749579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7125274">
          <w:marLeft w:val="0"/>
          <w:marRight w:val="0"/>
          <w:marTop w:val="0"/>
          <w:marBottom w:val="0"/>
          <w:divBdr>
            <w:top w:val="none" w:sz="0" w:space="0" w:color="auto"/>
            <w:left w:val="none" w:sz="0" w:space="0" w:color="auto"/>
            <w:bottom w:val="none" w:sz="0" w:space="0" w:color="auto"/>
            <w:right w:val="none" w:sz="0" w:space="0" w:color="auto"/>
          </w:divBdr>
          <w:divsChild>
            <w:div w:id="9495091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43399525">
      <w:bodyDiv w:val="1"/>
      <w:marLeft w:val="0"/>
      <w:marRight w:val="0"/>
      <w:marTop w:val="0"/>
      <w:marBottom w:val="0"/>
      <w:divBdr>
        <w:top w:val="none" w:sz="0" w:space="0" w:color="auto"/>
        <w:left w:val="none" w:sz="0" w:space="0" w:color="auto"/>
        <w:bottom w:val="none" w:sz="0" w:space="0" w:color="auto"/>
        <w:right w:val="none" w:sz="0" w:space="0" w:color="auto"/>
      </w:divBdr>
      <w:divsChild>
        <w:div w:id="711613590">
          <w:marLeft w:val="340"/>
          <w:marRight w:val="0"/>
          <w:marTop w:val="160"/>
          <w:marBottom w:val="200"/>
          <w:divBdr>
            <w:top w:val="none" w:sz="0" w:space="0" w:color="auto"/>
            <w:left w:val="none" w:sz="0" w:space="0" w:color="auto"/>
            <w:bottom w:val="none" w:sz="0" w:space="0" w:color="auto"/>
            <w:right w:val="none" w:sz="0" w:space="0" w:color="auto"/>
          </w:divBdr>
        </w:div>
        <w:div w:id="34224621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608342784">
              <w:marLeft w:val="0"/>
              <w:marRight w:val="0"/>
              <w:marTop w:val="0"/>
              <w:marBottom w:val="0"/>
              <w:divBdr>
                <w:top w:val="none" w:sz="0" w:space="0" w:color="auto"/>
                <w:left w:val="none" w:sz="0" w:space="0" w:color="auto"/>
                <w:bottom w:val="none" w:sz="0" w:space="0" w:color="auto"/>
                <w:right w:val="none" w:sz="0" w:space="0" w:color="auto"/>
              </w:divBdr>
              <w:divsChild>
                <w:div w:id="213833364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98893931">
              <w:marLeft w:val="0"/>
              <w:marRight w:val="0"/>
              <w:marTop w:val="0"/>
              <w:marBottom w:val="0"/>
              <w:divBdr>
                <w:top w:val="none" w:sz="0" w:space="0" w:color="auto"/>
                <w:left w:val="none" w:sz="0" w:space="0" w:color="auto"/>
                <w:bottom w:val="none" w:sz="0" w:space="0" w:color="auto"/>
                <w:right w:val="none" w:sz="0" w:space="0" w:color="auto"/>
              </w:divBdr>
              <w:divsChild>
                <w:div w:id="16479293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84901465">
              <w:marLeft w:val="0"/>
              <w:marRight w:val="0"/>
              <w:marTop w:val="0"/>
              <w:marBottom w:val="0"/>
              <w:divBdr>
                <w:top w:val="none" w:sz="0" w:space="0" w:color="auto"/>
                <w:left w:val="none" w:sz="0" w:space="0" w:color="auto"/>
                <w:bottom w:val="none" w:sz="0" w:space="0" w:color="auto"/>
                <w:right w:val="none" w:sz="0" w:space="0" w:color="auto"/>
              </w:divBdr>
              <w:divsChild>
                <w:div w:id="3993685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98035558">
              <w:marLeft w:val="0"/>
              <w:marRight w:val="0"/>
              <w:marTop w:val="0"/>
              <w:marBottom w:val="0"/>
              <w:divBdr>
                <w:top w:val="none" w:sz="0" w:space="0" w:color="auto"/>
                <w:left w:val="none" w:sz="0" w:space="0" w:color="auto"/>
                <w:bottom w:val="none" w:sz="0" w:space="0" w:color="auto"/>
                <w:right w:val="none" w:sz="0" w:space="0" w:color="auto"/>
              </w:divBdr>
              <w:divsChild>
                <w:div w:id="15179644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86226436">
              <w:marLeft w:val="0"/>
              <w:marRight w:val="0"/>
              <w:marTop w:val="0"/>
              <w:marBottom w:val="0"/>
              <w:divBdr>
                <w:top w:val="none" w:sz="0" w:space="0" w:color="auto"/>
                <w:left w:val="none" w:sz="0" w:space="0" w:color="auto"/>
                <w:bottom w:val="none" w:sz="0" w:space="0" w:color="auto"/>
                <w:right w:val="none" w:sz="0" w:space="0" w:color="auto"/>
              </w:divBdr>
              <w:divsChild>
                <w:div w:id="15765491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05480612">
              <w:marLeft w:val="0"/>
              <w:marRight w:val="0"/>
              <w:marTop w:val="0"/>
              <w:marBottom w:val="0"/>
              <w:divBdr>
                <w:top w:val="none" w:sz="0" w:space="0" w:color="auto"/>
                <w:left w:val="none" w:sz="0" w:space="0" w:color="auto"/>
                <w:bottom w:val="none" w:sz="0" w:space="0" w:color="auto"/>
                <w:right w:val="none" w:sz="0" w:space="0" w:color="auto"/>
              </w:divBdr>
              <w:divsChild>
                <w:div w:id="28011462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619607624">
      <w:bodyDiv w:val="1"/>
      <w:marLeft w:val="0"/>
      <w:marRight w:val="0"/>
      <w:marTop w:val="0"/>
      <w:marBottom w:val="0"/>
      <w:divBdr>
        <w:top w:val="none" w:sz="0" w:space="0" w:color="auto"/>
        <w:left w:val="none" w:sz="0" w:space="0" w:color="auto"/>
        <w:bottom w:val="none" w:sz="0" w:space="0" w:color="auto"/>
        <w:right w:val="none" w:sz="0" w:space="0" w:color="auto"/>
      </w:divBdr>
    </w:div>
    <w:div w:id="1621103139">
      <w:bodyDiv w:val="1"/>
      <w:marLeft w:val="0"/>
      <w:marRight w:val="0"/>
      <w:marTop w:val="0"/>
      <w:marBottom w:val="0"/>
      <w:divBdr>
        <w:top w:val="none" w:sz="0" w:space="0" w:color="auto"/>
        <w:left w:val="none" w:sz="0" w:space="0" w:color="auto"/>
        <w:bottom w:val="none" w:sz="0" w:space="0" w:color="auto"/>
        <w:right w:val="none" w:sz="0" w:space="0" w:color="auto"/>
      </w:divBdr>
    </w:div>
    <w:div w:id="1760978669">
      <w:bodyDiv w:val="1"/>
      <w:marLeft w:val="0"/>
      <w:marRight w:val="0"/>
      <w:marTop w:val="0"/>
      <w:marBottom w:val="0"/>
      <w:divBdr>
        <w:top w:val="none" w:sz="0" w:space="0" w:color="auto"/>
        <w:left w:val="none" w:sz="0" w:space="0" w:color="auto"/>
        <w:bottom w:val="none" w:sz="0" w:space="0" w:color="auto"/>
        <w:right w:val="none" w:sz="0" w:space="0" w:color="auto"/>
      </w:divBdr>
    </w:div>
    <w:div w:id="1783501201">
      <w:bodyDiv w:val="1"/>
      <w:marLeft w:val="0"/>
      <w:marRight w:val="0"/>
      <w:marTop w:val="0"/>
      <w:marBottom w:val="0"/>
      <w:divBdr>
        <w:top w:val="none" w:sz="0" w:space="0" w:color="auto"/>
        <w:left w:val="none" w:sz="0" w:space="0" w:color="auto"/>
        <w:bottom w:val="none" w:sz="0" w:space="0" w:color="auto"/>
        <w:right w:val="none" w:sz="0" w:space="0" w:color="auto"/>
      </w:divBdr>
      <w:divsChild>
        <w:div w:id="747191642">
          <w:marLeft w:val="0"/>
          <w:marRight w:val="0"/>
          <w:marTop w:val="0"/>
          <w:marBottom w:val="0"/>
          <w:divBdr>
            <w:top w:val="none" w:sz="0" w:space="0" w:color="auto"/>
            <w:left w:val="none" w:sz="0" w:space="0" w:color="auto"/>
            <w:bottom w:val="none" w:sz="0" w:space="0" w:color="auto"/>
            <w:right w:val="none" w:sz="0" w:space="0" w:color="auto"/>
          </w:divBdr>
          <w:divsChild>
            <w:div w:id="6872929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6920403">
          <w:marLeft w:val="0"/>
          <w:marRight w:val="0"/>
          <w:marTop w:val="0"/>
          <w:marBottom w:val="0"/>
          <w:divBdr>
            <w:top w:val="none" w:sz="0" w:space="0" w:color="auto"/>
            <w:left w:val="none" w:sz="0" w:space="0" w:color="auto"/>
            <w:bottom w:val="none" w:sz="0" w:space="0" w:color="auto"/>
            <w:right w:val="none" w:sz="0" w:space="0" w:color="auto"/>
          </w:divBdr>
          <w:divsChild>
            <w:div w:id="9454303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4580416">
          <w:marLeft w:val="0"/>
          <w:marRight w:val="0"/>
          <w:marTop w:val="0"/>
          <w:marBottom w:val="0"/>
          <w:divBdr>
            <w:top w:val="none" w:sz="0" w:space="0" w:color="auto"/>
            <w:left w:val="none" w:sz="0" w:space="0" w:color="auto"/>
            <w:bottom w:val="none" w:sz="0" w:space="0" w:color="auto"/>
            <w:right w:val="none" w:sz="0" w:space="0" w:color="auto"/>
          </w:divBdr>
          <w:divsChild>
            <w:div w:id="770007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71264650">
      <w:bodyDiv w:val="1"/>
      <w:marLeft w:val="0"/>
      <w:marRight w:val="0"/>
      <w:marTop w:val="0"/>
      <w:marBottom w:val="0"/>
      <w:divBdr>
        <w:top w:val="none" w:sz="0" w:space="0" w:color="auto"/>
        <w:left w:val="none" w:sz="0" w:space="0" w:color="auto"/>
        <w:bottom w:val="none" w:sz="0" w:space="0" w:color="auto"/>
        <w:right w:val="none" w:sz="0" w:space="0" w:color="auto"/>
      </w:divBdr>
    </w:div>
    <w:div w:id="1993871951">
      <w:bodyDiv w:val="1"/>
      <w:marLeft w:val="0"/>
      <w:marRight w:val="0"/>
      <w:marTop w:val="0"/>
      <w:marBottom w:val="0"/>
      <w:divBdr>
        <w:top w:val="none" w:sz="0" w:space="0" w:color="auto"/>
        <w:left w:val="none" w:sz="0" w:space="0" w:color="auto"/>
        <w:bottom w:val="none" w:sz="0" w:space="0" w:color="auto"/>
        <w:right w:val="none" w:sz="0" w:space="0" w:color="auto"/>
      </w:divBdr>
      <w:divsChild>
        <w:div w:id="176161665">
          <w:marLeft w:val="0"/>
          <w:marRight w:val="0"/>
          <w:marTop w:val="0"/>
          <w:marBottom w:val="0"/>
          <w:divBdr>
            <w:top w:val="none" w:sz="0" w:space="0" w:color="auto"/>
            <w:left w:val="none" w:sz="0" w:space="0" w:color="auto"/>
            <w:bottom w:val="none" w:sz="0" w:space="0" w:color="auto"/>
            <w:right w:val="none" w:sz="0" w:space="0" w:color="auto"/>
          </w:divBdr>
          <w:divsChild>
            <w:div w:id="7431143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290982">
          <w:marLeft w:val="0"/>
          <w:marRight w:val="0"/>
          <w:marTop w:val="0"/>
          <w:marBottom w:val="0"/>
          <w:divBdr>
            <w:top w:val="none" w:sz="0" w:space="0" w:color="auto"/>
            <w:left w:val="none" w:sz="0" w:space="0" w:color="auto"/>
            <w:bottom w:val="none" w:sz="0" w:space="0" w:color="auto"/>
            <w:right w:val="none" w:sz="0" w:space="0" w:color="auto"/>
          </w:divBdr>
          <w:divsChild>
            <w:div w:id="940720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8955509">
          <w:marLeft w:val="0"/>
          <w:marRight w:val="0"/>
          <w:marTop w:val="0"/>
          <w:marBottom w:val="0"/>
          <w:divBdr>
            <w:top w:val="none" w:sz="0" w:space="0" w:color="auto"/>
            <w:left w:val="none" w:sz="0" w:space="0" w:color="auto"/>
            <w:bottom w:val="none" w:sz="0" w:space="0" w:color="auto"/>
            <w:right w:val="none" w:sz="0" w:space="0" w:color="auto"/>
          </w:divBdr>
          <w:divsChild>
            <w:div w:id="178245128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9766067">
                  <w:marLeft w:val="0"/>
                  <w:marRight w:val="0"/>
                  <w:marTop w:val="0"/>
                  <w:marBottom w:val="0"/>
                  <w:divBdr>
                    <w:top w:val="none" w:sz="0" w:space="0" w:color="auto"/>
                    <w:left w:val="none" w:sz="0" w:space="0" w:color="auto"/>
                    <w:bottom w:val="none" w:sz="0" w:space="0" w:color="auto"/>
                    <w:right w:val="none" w:sz="0" w:space="0" w:color="auto"/>
                  </w:divBdr>
                  <w:divsChild>
                    <w:div w:id="15046635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012706">
                  <w:marLeft w:val="0"/>
                  <w:marRight w:val="0"/>
                  <w:marTop w:val="0"/>
                  <w:marBottom w:val="0"/>
                  <w:divBdr>
                    <w:top w:val="none" w:sz="0" w:space="0" w:color="auto"/>
                    <w:left w:val="none" w:sz="0" w:space="0" w:color="auto"/>
                    <w:bottom w:val="none" w:sz="0" w:space="0" w:color="auto"/>
                    <w:right w:val="none" w:sz="0" w:space="0" w:color="auto"/>
                  </w:divBdr>
                  <w:divsChild>
                    <w:div w:id="6747238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9984226">
                  <w:marLeft w:val="0"/>
                  <w:marRight w:val="0"/>
                  <w:marTop w:val="0"/>
                  <w:marBottom w:val="0"/>
                  <w:divBdr>
                    <w:top w:val="none" w:sz="0" w:space="0" w:color="auto"/>
                    <w:left w:val="none" w:sz="0" w:space="0" w:color="auto"/>
                    <w:bottom w:val="none" w:sz="0" w:space="0" w:color="auto"/>
                    <w:right w:val="none" w:sz="0" w:space="0" w:color="auto"/>
                  </w:divBdr>
                  <w:divsChild>
                    <w:div w:id="11786223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5634548">
                  <w:marLeft w:val="0"/>
                  <w:marRight w:val="0"/>
                  <w:marTop w:val="0"/>
                  <w:marBottom w:val="0"/>
                  <w:divBdr>
                    <w:top w:val="none" w:sz="0" w:space="0" w:color="auto"/>
                    <w:left w:val="none" w:sz="0" w:space="0" w:color="auto"/>
                    <w:bottom w:val="none" w:sz="0" w:space="0" w:color="auto"/>
                    <w:right w:val="none" w:sz="0" w:space="0" w:color="auto"/>
                  </w:divBdr>
                  <w:divsChild>
                    <w:div w:id="2295349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2768011">
                  <w:marLeft w:val="0"/>
                  <w:marRight w:val="0"/>
                  <w:marTop w:val="0"/>
                  <w:marBottom w:val="0"/>
                  <w:divBdr>
                    <w:top w:val="none" w:sz="0" w:space="0" w:color="auto"/>
                    <w:left w:val="none" w:sz="0" w:space="0" w:color="auto"/>
                    <w:bottom w:val="none" w:sz="0" w:space="0" w:color="auto"/>
                    <w:right w:val="none" w:sz="0" w:space="0" w:color="auto"/>
                  </w:divBdr>
                  <w:divsChild>
                    <w:div w:id="20526822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7343191">
                  <w:marLeft w:val="0"/>
                  <w:marRight w:val="0"/>
                  <w:marTop w:val="0"/>
                  <w:marBottom w:val="0"/>
                  <w:divBdr>
                    <w:top w:val="none" w:sz="0" w:space="0" w:color="auto"/>
                    <w:left w:val="none" w:sz="0" w:space="0" w:color="auto"/>
                    <w:bottom w:val="none" w:sz="0" w:space="0" w:color="auto"/>
                    <w:right w:val="none" w:sz="0" w:space="0" w:color="auto"/>
                  </w:divBdr>
                  <w:divsChild>
                    <w:div w:id="20158357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70034974">
          <w:marLeft w:val="0"/>
          <w:marRight w:val="0"/>
          <w:marTop w:val="0"/>
          <w:marBottom w:val="0"/>
          <w:divBdr>
            <w:top w:val="none" w:sz="0" w:space="0" w:color="auto"/>
            <w:left w:val="none" w:sz="0" w:space="0" w:color="auto"/>
            <w:bottom w:val="none" w:sz="0" w:space="0" w:color="auto"/>
            <w:right w:val="none" w:sz="0" w:space="0" w:color="auto"/>
          </w:divBdr>
          <w:divsChild>
            <w:div w:id="33239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8313789">
          <w:marLeft w:val="0"/>
          <w:marRight w:val="0"/>
          <w:marTop w:val="0"/>
          <w:marBottom w:val="0"/>
          <w:divBdr>
            <w:top w:val="none" w:sz="0" w:space="0" w:color="auto"/>
            <w:left w:val="none" w:sz="0" w:space="0" w:color="auto"/>
            <w:bottom w:val="none" w:sz="0" w:space="0" w:color="auto"/>
            <w:right w:val="none" w:sz="0" w:space="0" w:color="auto"/>
          </w:divBdr>
          <w:divsChild>
            <w:div w:id="7020942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78739927">
      <w:bodyDiv w:val="1"/>
      <w:marLeft w:val="0"/>
      <w:marRight w:val="0"/>
      <w:marTop w:val="0"/>
      <w:marBottom w:val="0"/>
      <w:divBdr>
        <w:top w:val="none" w:sz="0" w:space="0" w:color="auto"/>
        <w:left w:val="none" w:sz="0" w:space="0" w:color="auto"/>
        <w:bottom w:val="none" w:sz="0" w:space="0" w:color="auto"/>
        <w:right w:val="none" w:sz="0" w:space="0" w:color="auto"/>
      </w:divBdr>
    </w:div>
    <w:div w:id="212298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3.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cid:image011.jpg@01D86EA7.1E336C70"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84C0746BAD6466FA620BB0EC568A30F"/>
        <w:category>
          <w:name w:val="General"/>
          <w:gallery w:val="placeholder"/>
        </w:category>
        <w:types>
          <w:type w:val="bbPlcHdr"/>
        </w:types>
        <w:behaviors>
          <w:behavior w:val="content"/>
        </w:behaviors>
        <w:guid w:val="{9929632E-7820-401D-B755-E4FAE9AE5CCC}"/>
      </w:docPartPr>
      <w:docPartBody>
        <w:p w:rsidR="005618E3" w:rsidRDefault="00800D50" w:rsidP="00800D50">
          <w:pPr>
            <w:pStyle w:val="584C0746BAD6466FA620BB0EC568A30F"/>
          </w:pPr>
          <w:r w:rsidRPr="002E6688">
            <w:rPr>
              <w:rStyle w:val="PlaceholderText"/>
              <w:color w:val="FF0000"/>
            </w:rPr>
            <w:t>Choose an item.</w:t>
          </w:r>
        </w:p>
      </w:docPartBody>
    </w:docPart>
    <w:docPart>
      <w:docPartPr>
        <w:name w:val="B56F7FE2B5DC408EA85638861A6FE4F6"/>
        <w:category>
          <w:name w:val="General"/>
          <w:gallery w:val="placeholder"/>
        </w:category>
        <w:types>
          <w:type w:val="bbPlcHdr"/>
        </w:types>
        <w:behaviors>
          <w:behavior w:val="content"/>
        </w:behaviors>
        <w:guid w:val="{90386336-E5F3-4B85-96AD-80E55B4D5D46}"/>
      </w:docPartPr>
      <w:docPartBody>
        <w:p w:rsidR="00FB4D29" w:rsidRDefault="000E3167" w:rsidP="000E3167">
          <w:pPr>
            <w:pStyle w:val="B56F7FE2B5DC408EA85638861A6FE4F6"/>
          </w:pPr>
          <w:r>
            <w:rPr>
              <w:rStyle w:val="PlaceholderText"/>
            </w:rPr>
            <w:t>Click here to enter a date.</w:t>
          </w:r>
        </w:p>
      </w:docPartBody>
    </w:docPart>
    <w:docPart>
      <w:docPartPr>
        <w:name w:val="104CF5D41421491A800419EEC6286A1D"/>
        <w:category>
          <w:name w:val="General"/>
          <w:gallery w:val="placeholder"/>
        </w:category>
        <w:types>
          <w:type w:val="bbPlcHdr"/>
        </w:types>
        <w:behaviors>
          <w:behavior w:val="content"/>
        </w:behaviors>
        <w:guid w:val="{EBCB1588-50A1-4783-B6B2-BE7B7DB5301A}"/>
      </w:docPartPr>
      <w:docPartBody>
        <w:p w:rsidR="00FB4D29" w:rsidRDefault="000E3167" w:rsidP="000E3167">
          <w:pPr>
            <w:pStyle w:val="104CF5D41421491A800419EEC6286A1D"/>
          </w:pPr>
          <w:r>
            <w:rPr>
              <w:rStyle w:val="PlaceholderText"/>
            </w:rPr>
            <w:t>Click here to enter a date.</w:t>
          </w:r>
        </w:p>
      </w:docPartBody>
    </w:docPart>
    <w:docPart>
      <w:docPartPr>
        <w:name w:val="13B70B8AF23641D8A08D8E61CA3040E9"/>
        <w:category>
          <w:name w:val="General"/>
          <w:gallery w:val="placeholder"/>
        </w:category>
        <w:types>
          <w:type w:val="bbPlcHdr"/>
        </w:types>
        <w:behaviors>
          <w:behavior w:val="content"/>
        </w:behaviors>
        <w:guid w:val="{5BC402B0-C30B-424E-8042-A34C19457A5C}"/>
      </w:docPartPr>
      <w:docPartBody>
        <w:p w:rsidR="000E24AC" w:rsidRDefault="00182C03" w:rsidP="00182C03">
          <w:pPr>
            <w:pStyle w:val="13B70B8AF23641D8A08D8E61CA3040E9"/>
          </w:pPr>
          <w:r>
            <w:rPr>
              <w:rStyle w:val="PlaceholderText"/>
            </w:rPr>
            <w:t>Click here to enter a date.</w:t>
          </w:r>
        </w:p>
      </w:docPartBody>
    </w:docPart>
    <w:docPart>
      <w:docPartPr>
        <w:name w:val="42E4507DACAB43CDB0FFCFF2D99524FF"/>
        <w:category>
          <w:name w:val="General"/>
          <w:gallery w:val="placeholder"/>
        </w:category>
        <w:types>
          <w:type w:val="bbPlcHdr"/>
        </w:types>
        <w:behaviors>
          <w:behavior w:val="content"/>
        </w:behaviors>
        <w:guid w:val="{0E5374F2-4DB1-43DB-9706-CCE7DE2DD831}"/>
      </w:docPartPr>
      <w:docPartBody>
        <w:p w:rsidR="00731395" w:rsidRDefault="00731395" w:rsidP="00731395">
          <w:pPr>
            <w:pStyle w:val="42E4507DACAB43CDB0FFCFF2D99524FF"/>
          </w:pPr>
          <w:r>
            <w:rPr>
              <w:rStyle w:val="PlaceholderText"/>
            </w:rPr>
            <w:t>Click here to enter a date.</w:t>
          </w:r>
        </w:p>
      </w:docPartBody>
    </w:docPart>
    <w:docPart>
      <w:docPartPr>
        <w:name w:val="2E930A697E834E79BBC25BD81A5F766B"/>
        <w:category>
          <w:name w:val="General"/>
          <w:gallery w:val="placeholder"/>
        </w:category>
        <w:types>
          <w:type w:val="bbPlcHdr"/>
        </w:types>
        <w:behaviors>
          <w:behavior w:val="content"/>
        </w:behaviors>
        <w:guid w:val="{D992A7A9-DB83-450E-B448-5DCBEAC503C2}"/>
      </w:docPartPr>
      <w:docPartBody>
        <w:p w:rsidR="00731395" w:rsidRDefault="00731395" w:rsidP="00731395">
          <w:pPr>
            <w:pStyle w:val="2E930A697E834E79BBC25BD81A5F766B"/>
          </w:pPr>
          <w:r>
            <w:rPr>
              <w:rStyle w:val="PlaceholderText"/>
            </w:rPr>
            <w:t>Click here to enter a date.</w:t>
          </w:r>
        </w:p>
      </w:docPartBody>
    </w:docPart>
    <w:docPart>
      <w:docPartPr>
        <w:name w:val="47E20BE2340447629BF85BF6BC9D481E"/>
        <w:category>
          <w:name w:val="General"/>
          <w:gallery w:val="placeholder"/>
        </w:category>
        <w:types>
          <w:type w:val="bbPlcHdr"/>
        </w:types>
        <w:behaviors>
          <w:behavior w:val="content"/>
        </w:behaviors>
        <w:guid w:val="{A8E81BA9-81F1-485B-84DA-CDC01F9DFF37}"/>
      </w:docPartPr>
      <w:docPartBody>
        <w:p w:rsidR="00731395" w:rsidRDefault="00731395" w:rsidP="00731395">
          <w:pPr>
            <w:pStyle w:val="47E20BE2340447629BF85BF6BC9D481E"/>
          </w:pPr>
          <w:r>
            <w:rPr>
              <w:rStyle w:val="PlaceholderText"/>
            </w:rPr>
            <w:t>Click here to enter a date.</w:t>
          </w:r>
        </w:p>
      </w:docPartBody>
    </w:docPart>
    <w:docPart>
      <w:docPartPr>
        <w:name w:val="42F12B0030144AEDB1ABB757E2136ED7"/>
        <w:category>
          <w:name w:val="General"/>
          <w:gallery w:val="placeholder"/>
        </w:category>
        <w:types>
          <w:type w:val="bbPlcHdr"/>
        </w:types>
        <w:behaviors>
          <w:behavior w:val="content"/>
        </w:behaviors>
        <w:guid w:val="{D111A6F4-7370-4D2F-A33C-625561C3ABC4}"/>
      </w:docPartPr>
      <w:docPartBody>
        <w:p w:rsidR="00731395" w:rsidRDefault="00731395" w:rsidP="00731395">
          <w:pPr>
            <w:pStyle w:val="42F12B0030144AEDB1ABB757E2136ED7"/>
          </w:pPr>
          <w:r>
            <w:rPr>
              <w:rStyle w:val="PlaceholderText"/>
            </w:rPr>
            <w:t>Click here to enter a date.</w:t>
          </w:r>
        </w:p>
      </w:docPartBody>
    </w:docPart>
    <w:docPart>
      <w:docPartPr>
        <w:name w:val="4EF70172CED249E2B4CFC4288223902F"/>
        <w:category>
          <w:name w:val="General"/>
          <w:gallery w:val="placeholder"/>
        </w:category>
        <w:types>
          <w:type w:val="bbPlcHdr"/>
        </w:types>
        <w:behaviors>
          <w:behavior w:val="content"/>
        </w:behaviors>
        <w:guid w:val="{1124A31F-CD02-4450-8815-27AD3F8A0AA0}"/>
      </w:docPartPr>
      <w:docPartBody>
        <w:p w:rsidR="00731395" w:rsidRDefault="00731395" w:rsidP="00731395">
          <w:pPr>
            <w:pStyle w:val="4EF70172CED249E2B4CFC4288223902F"/>
          </w:pPr>
          <w:r>
            <w:rPr>
              <w:rStyle w:val="PlaceholderText"/>
            </w:rPr>
            <w:t>Click here to enter a date.</w:t>
          </w:r>
        </w:p>
      </w:docPartBody>
    </w:docPart>
    <w:docPart>
      <w:docPartPr>
        <w:name w:val="27EB650BFC5D4F50AF8C16DAF9C68664"/>
        <w:category>
          <w:name w:val="General"/>
          <w:gallery w:val="placeholder"/>
        </w:category>
        <w:types>
          <w:type w:val="bbPlcHdr"/>
        </w:types>
        <w:behaviors>
          <w:behavior w:val="content"/>
        </w:behaviors>
        <w:guid w:val="{FEC484D5-BF35-4979-B339-11C0132AFC8B}"/>
      </w:docPartPr>
      <w:docPartBody>
        <w:p w:rsidR="00731395" w:rsidRDefault="00731395" w:rsidP="00731395">
          <w:pPr>
            <w:pStyle w:val="27EB650BFC5D4F50AF8C16DAF9C68664"/>
          </w:pPr>
          <w:r>
            <w:rPr>
              <w:rStyle w:val="PlaceholderText"/>
            </w:rPr>
            <w:t>Click here to enter a date.</w:t>
          </w:r>
        </w:p>
      </w:docPartBody>
    </w:docPart>
    <w:docPart>
      <w:docPartPr>
        <w:name w:val="E3C6E22F14CE4ADCA89E8828F97DB4E4"/>
        <w:category>
          <w:name w:val="General"/>
          <w:gallery w:val="placeholder"/>
        </w:category>
        <w:types>
          <w:type w:val="bbPlcHdr"/>
        </w:types>
        <w:behaviors>
          <w:behavior w:val="content"/>
        </w:behaviors>
        <w:guid w:val="{BBD40D0E-29C4-4DEC-92DF-8AF6789437E8}"/>
      </w:docPartPr>
      <w:docPartBody>
        <w:p w:rsidR="00731395" w:rsidRDefault="00731395" w:rsidP="00731395">
          <w:pPr>
            <w:pStyle w:val="E3C6E22F14CE4ADCA89E8828F97DB4E4"/>
          </w:pPr>
          <w:r>
            <w:rPr>
              <w:rStyle w:val="PlaceholderText"/>
            </w:rPr>
            <w:t>Click here to enter a date.</w:t>
          </w:r>
        </w:p>
      </w:docPartBody>
    </w:docPart>
    <w:docPart>
      <w:docPartPr>
        <w:name w:val="492F384308E84DF0A569E5DEC3DC14B0"/>
        <w:category>
          <w:name w:val="General"/>
          <w:gallery w:val="placeholder"/>
        </w:category>
        <w:types>
          <w:type w:val="bbPlcHdr"/>
        </w:types>
        <w:behaviors>
          <w:behavior w:val="content"/>
        </w:behaviors>
        <w:guid w:val="{E98371E4-9DAB-4607-A232-18C9C65BF654}"/>
      </w:docPartPr>
      <w:docPartBody>
        <w:p w:rsidR="00F20D00" w:rsidRDefault="00F20D00" w:rsidP="00F20D00">
          <w:pPr>
            <w:pStyle w:val="492F384308E84DF0A569E5DEC3DC14B0"/>
          </w:pPr>
          <w:r>
            <w:rPr>
              <w:rStyle w:val="PlaceholderText"/>
            </w:rPr>
            <w:t>Click here to enter a date.</w:t>
          </w:r>
        </w:p>
      </w:docPartBody>
    </w:docPart>
    <w:docPart>
      <w:docPartPr>
        <w:name w:val="ACD3D929A12A41CDA954F331C4376DE9"/>
        <w:category>
          <w:name w:val="General"/>
          <w:gallery w:val="placeholder"/>
        </w:category>
        <w:types>
          <w:type w:val="bbPlcHdr"/>
        </w:types>
        <w:behaviors>
          <w:behavior w:val="content"/>
        </w:behaviors>
        <w:guid w:val="{22BA38E3-59D5-4A3F-BDC5-B17DECD54C43}"/>
      </w:docPartPr>
      <w:docPartBody>
        <w:p w:rsidR="00F20D00" w:rsidRDefault="00F20D00" w:rsidP="00F20D00">
          <w:pPr>
            <w:pStyle w:val="ACD3D929A12A41CDA954F331C4376DE9"/>
          </w:pPr>
          <w:r>
            <w:rPr>
              <w:rStyle w:val="PlaceholderText"/>
            </w:rPr>
            <w:t>Click here to enter a date.</w:t>
          </w:r>
        </w:p>
      </w:docPartBody>
    </w:docPart>
    <w:docPart>
      <w:docPartPr>
        <w:name w:val="2F06F7B3B37B47D7ACD9AE334E1A7558"/>
        <w:category>
          <w:name w:val="General"/>
          <w:gallery w:val="placeholder"/>
        </w:category>
        <w:types>
          <w:type w:val="bbPlcHdr"/>
        </w:types>
        <w:behaviors>
          <w:behavior w:val="content"/>
        </w:behaviors>
        <w:guid w:val="{BBC67341-EB7A-4F46-B0AD-9F6C9F7F924B}"/>
      </w:docPartPr>
      <w:docPartBody>
        <w:p w:rsidR="00F20D00" w:rsidRDefault="00F20D00" w:rsidP="00F20D00">
          <w:pPr>
            <w:pStyle w:val="2F06F7B3B37B47D7ACD9AE334E1A7558"/>
          </w:pPr>
          <w:r>
            <w:rPr>
              <w:rStyle w:val="PlaceholderText"/>
            </w:rPr>
            <w:t>Click here to enter a date.</w:t>
          </w:r>
        </w:p>
      </w:docPartBody>
    </w:docPart>
    <w:docPart>
      <w:docPartPr>
        <w:name w:val="F8666837EF294B8484C8AE3BAA3B06BB"/>
        <w:category>
          <w:name w:val="General"/>
          <w:gallery w:val="placeholder"/>
        </w:category>
        <w:types>
          <w:type w:val="bbPlcHdr"/>
        </w:types>
        <w:behaviors>
          <w:behavior w:val="content"/>
        </w:behaviors>
        <w:guid w:val="{DAA54C66-7D38-46F3-B952-35B093866EA1}"/>
      </w:docPartPr>
      <w:docPartBody>
        <w:p w:rsidR="00F20D00" w:rsidRDefault="00F20D00" w:rsidP="00F20D00">
          <w:pPr>
            <w:pStyle w:val="F8666837EF294B8484C8AE3BAA3B06BB"/>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Bold">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0D50"/>
    <w:rsid w:val="000E24AC"/>
    <w:rsid w:val="000E3167"/>
    <w:rsid w:val="00182C03"/>
    <w:rsid w:val="0020211E"/>
    <w:rsid w:val="0022550D"/>
    <w:rsid w:val="002E1399"/>
    <w:rsid w:val="00325495"/>
    <w:rsid w:val="005618E3"/>
    <w:rsid w:val="0057600C"/>
    <w:rsid w:val="006663A8"/>
    <w:rsid w:val="006719D3"/>
    <w:rsid w:val="00731395"/>
    <w:rsid w:val="007C6B22"/>
    <w:rsid w:val="00800D50"/>
    <w:rsid w:val="00850C71"/>
    <w:rsid w:val="00B21FF0"/>
    <w:rsid w:val="00B43F68"/>
    <w:rsid w:val="00BD4771"/>
    <w:rsid w:val="00C03323"/>
    <w:rsid w:val="00C929E9"/>
    <w:rsid w:val="00E33F54"/>
    <w:rsid w:val="00E55F0E"/>
    <w:rsid w:val="00F20D00"/>
    <w:rsid w:val="00F21319"/>
    <w:rsid w:val="00FB4D29"/>
    <w:rsid w:val="00FD0B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0D00"/>
    <w:rPr>
      <w:color w:val="808080"/>
    </w:rPr>
  </w:style>
  <w:style w:type="paragraph" w:customStyle="1" w:styleId="584C0746BAD6466FA620BB0EC568A30F">
    <w:name w:val="584C0746BAD6466FA620BB0EC568A30F"/>
    <w:rsid w:val="00800D50"/>
  </w:style>
  <w:style w:type="paragraph" w:customStyle="1" w:styleId="B56F7FE2B5DC408EA85638861A6FE4F6">
    <w:name w:val="B56F7FE2B5DC408EA85638861A6FE4F6"/>
    <w:rsid w:val="000E3167"/>
  </w:style>
  <w:style w:type="paragraph" w:customStyle="1" w:styleId="104CF5D41421491A800419EEC6286A1D">
    <w:name w:val="104CF5D41421491A800419EEC6286A1D"/>
    <w:rsid w:val="000E3167"/>
  </w:style>
  <w:style w:type="paragraph" w:customStyle="1" w:styleId="13B70B8AF23641D8A08D8E61CA3040E9">
    <w:name w:val="13B70B8AF23641D8A08D8E61CA3040E9"/>
    <w:rsid w:val="00182C03"/>
    <w:pPr>
      <w:spacing w:after="200" w:line="276" w:lineRule="auto"/>
    </w:pPr>
  </w:style>
  <w:style w:type="paragraph" w:customStyle="1" w:styleId="42E4507DACAB43CDB0FFCFF2D99524FF">
    <w:name w:val="42E4507DACAB43CDB0FFCFF2D99524FF"/>
    <w:rsid w:val="00731395"/>
    <w:pPr>
      <w:spacing w:after="200" w:line="276" w:lineRule="auto"/>
    </w:pPr>
  </w:style>
  <w:style w:type="paragraph" w:customStyle="1" w:styleId="2E930A697E834E79BBC25BD81A5F766B">
    <w:name w:val="2E930A697E834E79BBC25BD81A5F766B"/>
    <w:rsid w:val="00731395"/>
    <w:pPr>
      <w:spacing w:after="200" w:line="276" w:lineRule="auto"/>
    </w:pPr>
  </w:style>
  <w:style w:type="paragraph" w:customStyle="1" w:styleId="47E20BE2340447629BF85BF6BC9D481E">
    <w:name w:val="47E20BE2340447629BF85BF6BC9D481E"/>
    <w:rsid w:val="00731395"/>
    <w:pPr>
      <w:spacing w:after="200" w:line="276" w:lineRule="auto"/>
    </w:pPr>
  </w:style>
  <w:style w:type="paragraph" w:customStyle="1" w:styleId="42F12B0030144AEDB1ABB757E2136ED7">
    <w:name w:val="42F12B0030144AEDB1ABB757E2136ED7"/>
    <w:rsid w:val="00731395"/>
    <w:pPr>
      <w:spacing w:after="200" w:line="276" w:lineRule="auto"/>
    </w:pPr>
  </w:style>
  <w:style w:type="paragraph" w:customStyle="1" w:styleId="4EF70172CED249E2B4CFC4288223902F">
    <w:name w:val="4EF70172CED249E2B4CFC4288223902F"/>
    <w:rsid w:val="00731395"/>
    <w:pPr>
      <w:spacing w:after="200" w:line="276" w:lineRule="auto"/>
    </w:pPr>
  </w:style>
  <w:style w:type="paragraph" w:customStyle="1" w:styleId="27EB650BFC5D4F50AF8C16DAF9C68664">
    <w:name w:val="27EB650BFC5D4F50AF8C16DAF9C68664"/>
    <w:rsid w:val="00731395"/>
    <w:pPr>
      <w:spacing w:after="200" w:line="276" w:lineRule="auto"/>
    </w:pPr>
  </w:style>
  <w:style w:type="paragraph" w:customStyle="1" w:styleId="E3C6E22F14CE4ADCA89E8828F97DB4E4">
    <w:name w:val="E3C6E22F14CE4ADCA89E8828F97DB4E4"/>
    <w:rsid w:val="00731395"/>
    <w:pPr>
      <w:spacing w:after="200" w:line="276" w:lineRule="auto"/>
    </w:pPr>
  </w:style>
  <w:style w:type="paragraph" w:customStyle="1" w:styleId="492F384308E84DF0A569E5DEC3DC14B0">
    <w:name w:val="492F384308E84DF0A569E5DEC3DC14B0"/>
    <w:rsid w:val="00F20D00"/>
  </w:style>
  <w:style w:type="paragraph" w:customStyle="1" w:styleId="ACD3D929A12A41CDA954F331C4376DE9">
    <w:name w:val="ACD3D929A12A41CDA954F331C4376DE9"/>
    <w:rsid w:val="00F20D00"/>
  </w:style>
  <w:style w:type="paragraph" w:customStyle="1" w:styleId="2F06F7B3B37B47D7ACD9AE334E1A7558">
    <w:name w:val="2F06F7B3B37B47D7ACD9AE334E1A7558"/>
    <w:rsid w:val="00F20D00"/>
  </w:style>
  <w:style w:type="paragraph" w:customStyle="1" w:styleId="F8666837EF294B8484C8AE3BAA3B06BB">
    <w:name w:val="F8666837EF294B8484C8AE3BAA3B06BB"/>
    <w:rsid w:val="00F20D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BFFE763123EFE4C9FAF3613FF6B4F96" ma:contentTypeVersion="11" ma:contentTypeDescription="Create a new document." ma:contentTypeScope="" ma:versionID="5a6f92922820c9720c54e83fcdd4ad05">
  <xsd:schema xmlns:xsd="http://www.w3.org/2001/XMLSchema" xmlns:xs="http://www.w3.org/2001/XMLSchema" xmlns:p="http://schemas.microsoft.com/office/2006/metadata/properties" xmlns:ns2="e979d79b-43a8-4436-9106-e927c844a7b1" xmlns:ns3="7c4e7156-5dfd-4ed5-a93f-0f61980c5bcc" targetNamespace="http://schemas.microsoft.com/office/2006/metadata/properties" ma:root="true" ma:fieldsID="7af3d6202ca9f82edbc13995a361cdb3" ns2:_="" ns3:_="">
    <xsd:import namespace="e979d79b-43a8-4436-9106-e927c844a7b1"/>
    <xsd:import namespace="7c4e7156-5dfd-4ed5-a93f-0f61980c5b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9d79b-43a8-4436-9106-e927c844a7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4e7156-5dfd-4ed5-a93f-0f61980c5b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BEF9D3-2C29-4736-BBE4-059192A341A9}">
  <ds:schemaRefs>
    <ds:schemaRef ds:uri="http://schemas.openxmlformats.org/officeDocument/2006/bibliography"/>
  </ds:schemaRefs>
</ds:datastoreItem>
</file>

<file path=customXml/itemProps2.xml><?xml version="1.0" encoding="utf-8"?>
<ds:datastoreItem xmlns:ds="http://schemas.openxmlformats.org/officeDocument/2006/customXml" ds:itemID="{A3B410A3-E51B-4BA9-B417-006980AAE2C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AE2C98F-667A-45D1-B2E3-0EFDDEC2E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9d79b-43a8-4436-9106-e927c844a7b1"/>
    <ds:schemaRef ds:uri="7c4e7156-5dfd-4ed5-a93f-0f61980c5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1107AD-1EF4-41C7-89AC-C499FB2CBC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16779</Words>
  <Characters>95642</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Johnston</dc:creator>
  <cp:lastModifiedBy>Lisa Foley</cp:lastModifiedBy>
  <cp:revision>2</cp:revision>
  <dcterms:created xsi:type="dcterms:W3CDTF">2022-07-13T07:17:00Z</dcterms:created>
  <dcterms:modified xsi:type="dcterms:W3CDTF">2022-07-13T07:17:00Z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0x010100EBFFE763123EFE4C9FAF3613FF6B4F96</vt:lpwstr>
  </property>
</Properties>
</file>